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供 货 合 同</w:t>
      </w:r>
    </w:p>
    <w:p>
      <w:pPr>
        <w:ind w:right="240"/>
        <w:jc w:val="left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  合同编号:</w:t>
      </w:r>
      <w:r>
        <w:rPr>
          <w:rFonts w:hint="eastAsia" w:ascii="宋体" w:hAnsi="宋体"/>
          <w:sz w:val="24"/>
          <w:lang w:val="en-US" w:eastAsia="zh-CN"/>
        </w:rPr>
        <w:t xml:space="preserve"> 1201-201810-1070</w:t>
      </w:r>
      <w:bookmarkStart w:id="0" w:name="_GoBack"/>
      <w:bookmarkEnd w:id="0"/>
    </w:p>
    <w:p>
      <w:pPr>
        <w:ind w:right="144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  签订地点：</w:t>
      </w:r>
      <w:r>
        <w:rPr>
          <w:rFonts w:hint="eastAsia" w:ascii="宋体" w:hAnsi="宋体"/>
          <w:sz w:val="24"/>
          <w:u w:val="none"/>
        </w:rPr>
        <w:t>北京</w:t>
      </w:r>
      <w:r>
        <w:rPr>
          <w:rFonts w:hint="eastAsia" w:ascii="宋体" w:hAnsi="宋体"/>
          <w:sz w:val="24"/>
          <w:u w:val="none"/>
          <w:lang w:eastAsia="zh-TW"/>
        </w:rPr>
        <w:t>市</w:t>
      </w:r>
    </w:p>
    <w:p>
      <w:pPr>
        <w:ind w:right="480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  签订日期：</w:t>
      </w:r>
    </w:p>
    <w:p>
      <w:pPr>
        <w:spacing w:line="360" w:lineRule="auto"/>
        <w:ind w:left="-72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     供方：北京</w:t>
      </w:r>
      <w:r>
        <w:rPr>
          <w:rFonts w:hint="eastAsia" w:ascii="宋体" w:hAnsi="宋体"/>
          <w:sz w:val="24"/>
          <w:lang w:eastAsia="zh-CN"/>
        </w:rPr>
        <w:t>光华荣昌汽车部件有限公司</w:t>
      </w:r>
    </w:p>
    <w:p>
      <w:pPr>
        <w:spacing w:line="360" w:lineRule="auto"/>
        <w:rPr>
          <w:rFonts w:ascii="宋体" w:hAnsi="宋体"/>
          <w:sz w:val="24"/>
          <w:lang w:eastAsia="zh-TW"/>
        </w:rPr>
      </w:pPr>
      <w:r>
        <w:rPr>
          <w:rFonts w:hint="eastAsia" w:ascii="宋体" w:hAnsi="宋体"/>
          <w:sz w:val="24"/>
        </w:rPr>
        <w:t>需方：</w:t>
      </w:r>
      <w:r>
        <w:rPr>
          <w:rFonts w:hint="eastAsia" w:ascii="宋体" w:hAnsi="宋体"/>
          <w:sz w:val="24"/>
          <w:lang w:eastAsia="zh-TW"/>
        </w:rPr>
        <w:t>北京新能源汽车</w:t>
      </w:r>
      <w:r>
        <w:rPr>
          <w:rFonts w:hint="eastAsia" w:ascii="宋体" w:hAnsi="宋体"/>
          <w:sz w:val="24"/>
        </w:rPr>
        <w:t>营销</w:t>
      </w:r>
      <w:r>
        <w:rPr>
          <w:rFonts w:hint="eastAsia" w:ascii="宋体" w:hAnsi="宋体"/>
          <w:sz w:val="24"/>
          <w:lang w:eastAsia="zh-TW"/>
        </w:rPr>
        <w:t>有限公司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一、产品</w:t>
      </w:r>
      <w:r>
        <w:rPr>
          <w:rFonts w:hint="eastAsia" w:ascii="宋体" w:hAnsi="宋体"/>
          <w:sz w:val="24"/>
          <w:lang w:eastAsia="zh-TW"/>
        </w:rPr>
        <w:t>明细：</w:t>
      </w:r>
    </w:p>
    <w:tbl>
      <w:tblPr>
        <w:tblStyle w:val="10"/>
        <w:tblW w:w="884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20"/>
        <w:gridCol w:w="2400"/>
        <w:gridCol w:w="2985"/>
        <w:gridCol w:w="12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序号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备件件号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  <w:t>备件名称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售后备件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（元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、不含税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车型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A00081642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外后视镜总成-右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92.99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none"/>
                <w:lang w:val="en-US" w:eastAsia="zh-CN" w:bidi="ar"/>
              </w:rPr>
              <w:t>M31RB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A00081643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外后视镜总成-左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92.99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none"/>
                <w:lang w:val="en-US" w:eastAsia="zh-CN" w:bidi="ar"/>
              </w:rPr>
              <w:t>M31RB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4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特别说明：税率以开票时国家税率相关政策为准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质量要求及标准：</w:t>
      </w:r>
      <w:r>
        <w:rPr>
          <w:rFonts w:hint="eastAsia" w:ascii="宋体" w:hAnsi="宋体"/>
          <w:color w:val="000000" w:themeColor="text1"/>
          <w:sz w:val="24"/>
        </w:rPr>
        <w:t>按照</w:t>
      </w:r>
      <w:r>
        <w:rPr>
          <w:rFonts w:hint="eastAsia" w:ascii="宋体" w:hAnsi="宋体"/>
          <w:color w:val="000000" w:themeColor="text1"/>
          <w:sz w:val="24"/>
          <w:lang w:eastAsia="zh-CN"/>
        </w:rPr>
        <w:t>该产品技术协议等技术相关文件质量要求及标准</w:t>
      </w:r>
      <w:r>
        <w:rPr>
          <w:rFonts w:hint="eastAsia" w:ascii="宋体" w:hAnsi="宋体"/>
          <w:color w:val="000000" w:themeColor="text1"/>
          <w:sz w:val="24"/>
        </w:rPr>
        <w:t>执行。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具体交货地点及收货人：</w:t>
      </w:r>
      <w:r>
        <w:rPr>
          <w:rFonts w:hint="eastAsia" w:ascii="宋体" w:hAnsi="宋体"/>
          <w:sz w:val="24"/>
          <w:lang w:eastAsia="zh-CN"/>
        </w:rPr>
        <w:t>见备件订单。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包装要求：带商品包装和运输包装，能完全保证产品不受任何损害。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运输费用及风险负担：供方承担。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TW"/>
        </w:rPr>
        <w:t>结算方式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eastAsia="zh-CN"/>
        </w:rPr>
        <w:t>供方根据需方要求，将备件送至需方指定备件库且经需方验收合格</w:t>
      </w:r>
    </w:p>
    <w:p>
      <w:pPr>
        <w:numPr>
          <w:ilvl w:val="-1"/>
          <w:numId w:val="0"/>
        </w:numPr>
        <w:spacing w:line="360" w:lineRule="auto"/>
        <w:ind w:left="0" w:firstLine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后，供方根据需方出具的开票通知单开具发票，需方收到符合要求的发票后的</w:t>
      </w:r>
    </w:p>
    <w:p>
      <w:pPr>
        <w:numPr>
          <w:ilvl w:val="-1"/>
          <w:numId w:val="0"/>
        </w:numPr>
        <w:spacing w:line="360" w:lineRule="auto"/>
        <w:ind w:left="0" w:firstLine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下一个月第一日起60日内，以银行汇款或承兑汇票形式向供方支付货款。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供货周期：</w:t>
      </w:r>
      <w:r>
        <w:rPr>
          <w:rFonts w:hint="eastAsia" w:ascii="宋体" w:hAnsi="宋体"/>
          <w:color w:val="000000" w:themeColor="text1"/>
          <w:sz w:val="24"/>
        </w:rPr>
        <w:t>供方收到</w:t>
      </w:r>
      <w:r>
        <w:rPr>
          <w:rFonts w:ascii="宋体" w:hAnsi="宋体"/>
          <w:color w:val="000000" w:themeColor="text1"/>
          <w:sz w:val="24"/>
        </w:rPr>
        <w:t>订单</w:t>
      </w:r>
      <w:r>
        <w:rPr>
          <w:rFonts w:hint="eastAsia" w:ascii="宋体" w:hAnsi="宋体"/>
          <w:color w:val="000000" w:themeColor="text1"/>
          <w:sz w:val="24"/>
        </w:rPr>
        <w:t>之日起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30</w:t>
      </w:r>
      <w:r>
        <w:rPr>
          <w:rFonts w:hint="eastAsia" w:ascii="宋体" w:hAnsi="宋体"/>
          <w:sz w:val="24"/>
          <w:lang w:eastAsia="zh-TW"/>
        </w:rPr>
        <w:t>天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sz w:val="24"/>
        </w:rPr>
        <w:t>验收标准、方法及提出异议期限：按</w:t>
      </w:r>
      <w:r>
        <w:rPr>
          <w:rFonts w:hint="eastAsia" w:ascii="宋体" w:hAnsi="宋体"/>
          <w:color w:val="000000" w:themeColor="text1"/>
          <w:sz w:val="24"/>
        </w:rPr>
        <w:t>需方要求</w:t>
      </w:r>
      <w:r>
        <w:rPr>
          <w:rFonts w:hint="eastAsia" w:ascii="宋体" w:hAnsi="宋体"/>
          <w:sz w:val="24"/>
        </w:rPr>
        <w:t>验收，如需方对质量有异议，须在交货后15个工作日内提出异议，双方协商解决，</w:t>
      </w:r>
      <w:r>
        <w:rPr>
          <w:rFonts w:hint="eastAsia" w:ascii="宋体" w:hAnsi="宋体"/>
          <w:color w:val="000000" w:themeColor="text1"/>
          <w:sz w:val="24"/>
        </w:rPr>
        <w:t>但是潜在缺陷及不易发现的缺陷除外。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供方产品对需方实行三包，总成三包期限</w:t>
      </w:r>
      <w:r>
        <w:rPr>
          <w:rFonts w:hint="eastAsia" w:ascii="宋体" w:hAnsi="宋体"/>
          <w:sz w:val="24"/>
          <w:lang w:eastAsia="zh-TW"/>
        </w:rPr>
        <w:t>为更换起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TW"/>
        </w:rPr>
        <w:t>年或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TW"/>
        </w:rPr>
        <w:t>万公里</w:t>
      </w:r>
      <w:r>
        <w:rPr>
          <w:rFonts w:hint="eastAsia" w:ascii="宋体" w:hAnsi="宋体"/>
          <w:sz w:val="24"/>
          <w:lang w:eastAsia="zh-CN"/>
        </w:rPr>
        <w:t>，以先到者</w:t>
      </w:r>
    </w:p>
    <w:p>
      <w:pPr>
        <w:numPr>
          <w:ilvl w:val="-1"/>
          <w:numId w:val="0"/>
        </w:numPr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为准。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方与北京新能源汽车股份有限公司签署的《采购通则》、《质量保证协议》、《技术协议》、《货源确认书》、《采购价格协议》等协议（具体以实际签订的为准）（以下简称“一揽子协议”）条款全部适用于本合同，但本合同与一揽子协议有矛盾的条款，以本合同为准。其他条款以一揽子协议与本合同条款共同适用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违约责任及解决纠纷的方式：合同执行中如发生纠纷，双方协商解决，协商不成，经由北京仲裁委员会仲裁解决。</w:t>
      </w:r>
    </w:p>
    <w:p>
      <w:pPr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本合同一式三份，供方执一份需方执两份，</w:t>
      </w:r>
      <w:r>
        <w:rPr>
          <w:rFonts w:hint="eastAsia" w:ascii="宋体" w:hAnsi="宋体"/>
          <w:sz w:val="24"/>
          <w:lang w:eastAsia="zh-CN"/>
        </w:rPr>
        <w:t>有效期为</w:t>
      </w:r>
      <w:r>
        <w:rPr>
          <w:rFonts w:hint="eastAsia" w:ascii="宋体" w:hAnsi="宋体"/>
          <w:sz w:val="24"/>
          <w:lang w:val="en-US" w:eastAsia="zh-CN"/>
        </w:rPr>
        <w:t>2018年1月1日至2018年12月31日。</w:t>
      </w:r>
      <w:r>
        <w:rPr>
          <w:rFonts w:hint="eastAsia" w:ascii="宋体" w:hAnsi="宋体"/>
          <w:sz w:val="24"/>
        </w:rPr>
        <w:t>双方如对本合同有任何异议，应在有效期到期日前30日提出，否则本合同的有效期自动延长一个日历年</w:t>
      </w:r>
      <w:r>
        <w:rPr>
          <w:rFonts w:hint="eastAsia" w:ascii="宋体" w:hAnsi="宋体"/>
          <w:sz w:val="24"/>
          <w:lang w:eastAsia="zh-CN"/>
        </w:rPr>
        <w:t>，有</w:t>
      </w:r>
      <w:r>
        <w:rPr>
          <w:rFonts w:hint="eastAsia" w:ascii="宋体" w:hAnsi="宋体"/>
          <w:sz w:val="24"/>
          <w:lang w:val="en-US" w:eastAsia="zh-CN"/>
        </w:rPr>
        <w:t>效期内下发的备件订单按照本合</w:t>
      </w:r>
    </w:p>
    <w:p>
      <w:pPr>
        <w:numPr>
          <w:ilvl w:val="-1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同相关条款执行。</w:t>
      </w:r>
    </w:p>
    <w:tbl>
      <w:tblPr>
        <w:tblStyle w:val="10"/>
        <w:tblW w:w="88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1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4724" w:type="dxa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供方：北京</w:t>
            </w:r>
            <w:r>
              <w:rPr>
                <w:rFonts w:hint="eastAsia" w:ascii="宋体" w:hAnsi="宋体"/>
                <w:sz w:val="24"/>
                <w:lang w:eastAsia="zh-CN"/>
              </w:rPr>
              <w:t>光华荣昌汽车部件有限公司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: </w:t>
            </w:r>
            <w:r>
              <w:rPr>
                <w:rFonts w:hint="eastAsia" w:ascii="宋体" w:hAnsi="宋体"/>
                <w:sz w:val="24"/>
              </w:rPr>
              <w:t>北京市昌平区科技园区中兴路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10号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B213室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税号：91110114801184540U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帐号：0200011619200038050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开户行：工行北京南口支行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right" w:pos="4248"/>
              </w:tabs>
              <w:spacing w:line="360" w:lineRule="auto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代表人：</w:t>
            </w:r>
            <w:r>
              <w:rPr>
                <w:rFonts w:ascii="宋体" w:hAnsi="宋体"/>
                <w:sz w:val="24"/>
                <w:lang w:eastAsia="zh-TW"/>
              </w:rPr>
              <w:tab/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电话：</w:t>
            </w:r>
          </w:p>
        </w:tc>
        <w:tc>
          <w:tcPr>
            <w:tcW w:w="4112" w:type="dxa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需方：</w:t>
            </w:r>
            <w:r>
              <w:rPr>
                <w:rFonts w:hint="eastAsia" w:ascii="宋体" w:hAnsi="宋体"/>
                <w:sz w:val="24"/>
                <w:lang w:eastAsia="zh-TW"/>
              </w:rPr>
              <w:t>北京新能源汽车</w:t>
            </w:r>
            <w:r>
              <w:rPr>
                <w:rFonts w:hint="eastAsia" w:ascii="宋体" w:hAnsi="宋体"/>
                <w:sz w:val="24"/>
              </w:rPr>
              <w:t>营销</w:t>
            </w:r>
            <w:r>
              <w:rPr>
                <w:rFonts w:hint="eastAsia" w:ascii="宋体" w:hAnsi="宋体"/>
                <w:sz w:val="24"/>
                <w:lang w:eastAsia="zh-TW"/>
              </w:rPr>
              <w:t>有限公司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地址：北京市</w:t>
            </w:r>
            <w:r>
              <w:rPr>
                <w:rFonts w:hint="eastAsia" w:ascii="宋体" w:hAnsi="宋体"/>
                <w:sz w:val="24"/>
                <w:lang w:eastAsia="zh-CN"/>
              </w:rPr>
              <w:t>大兴区亦庄东环中路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号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税号：911101153063033895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帐号：</w:t>
            </w:r>
            <w:r>
              <w:rPr>
                <w:rFonts w:hint="eastAsia" w:ascii="宋体" w:hAnsi="宋体"/>
                <w:sz w:val="24"/>
              </w:rPr>
              <w:t>3363-6260-8424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中国银行北京潘家园支行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代表人：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电话：</w:t>
            </w: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rPr>
          <w:rFonts w:ascii="宋体" w:hAnsi="宋体"/>
          <w:sz w:val="24"/>
        </w:rPr>
        <w:sectPr>
          <w:pgSz w:w="11906" w:h="16838"/>
          <w:pgMar w:top="1091" w:right="1797" w:bottom="935" w:left="1397" w:header="851" w:footer="992" w:gutter="0"/>
          <w:cols w:space="720" w:num="1"/>
        </w:sectPr>
      </w:pPr>
    </w:p>
    <w:p>
      <w:pPr>
        <w:spacing w:line="460" w:lineRule="exact"/>
        <w:rPr>
          <w:rFonts w:ascii="宋体" w:hAnsi="宋体"/>
          <w:sz w:val="24"/>
        </w:rPr>
      </w:pPr>
    </w:p>
    <w:p/>
    <w:sectPr>
      <w:type w:val="continuous"/>
      <w:pgSz w:w="11906" w:h="16838"/>
      <w:pgMar w:top="1247" w:right="1797" w:bottom="1247" w:left="1397" w:header="851" w:footer="992" w:gutter="0"/>
      <w:cols w:equalWidth="0" w:num="2">
        <w:col w:w="4143" w:space="425"/>
        <w:col w:w="4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 w:tentative="0">
      <w:start w:val="2"/>
      <w:numFmt w:val="chineseCountingThousand"/>
      <w:lvlText w:val="%1、"/>
      <w:legacy w:legacy="1" w:legacySpace="0" w:legacyIndent="420"/>
      <w:lvlJc w:val="left"/>
      <w:pPr>
        <w:ind w:left="420" w:hanging="420"/>
      </w:pPr>
      <w:rPr>
        <w:rFonts w:hint="eastAsia" w:ascii="宋体" w:eastAsia="宋体"/>
        <w:b w:val="0"/>
        <w:i w:val="0"/>
        <w:color w:val="auto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796"/>
    <w:rsid w:val="00023774"/>
    <w:rsid w:val="000317B4"/>
    <w:rsid w:val="0005084A"/>
    <w:rsid w:val="00052BC5"/>
    <w:rsid w:val="000569C8"/>
    <w:rsid w:val="000654FA"/>
    <w:rsid w:val="00072DE8"/>
    <w:rsid w:val="000A75BB"/>
    <w:rsid w:val="000B3C2F"/>
    <w:rsid w:val="000C2F76"/>
    <w:rsid w:val="000D0627"/>
    <w:rsid w:val="000D5342"/>
    <w:rsid w:val="000E2966"/>
    <w:rsid w:val="000E3E13"/>
    <w:rsid w:val="000F6EA7"/>
    <w:rsid w:val="0010622D"/>
    <w:rsid w:val="00111FC3"/>
    <w:rsid w:val="001240F5"/>
    <w:rsid w:val="00143B22"/>
    <w:rsid w:val="00143C54"/>
    <w:rsid w:val="00150C61"/>
    <w:rsid w:val="00172A27"/>
    <w:rsid w:val="001775AA"/>
    <w:rsid w:val="001858A1"/>
    <w:rsid w:val="00197E96"/>
    <w:rsid w:val="001A0C13"/>
    <w:rsid w:val="001B4525"/>
    <w:rsid w:val="001C0582"/>
    <w:rsid w:val="001D0F16"/>
    <w:rsid w:val="001D7D16"/>
    <w:rsid w:val="001F0C46"/>
    <w:rsid w:val="001F6CCA"/>
    <w:rsid w:val="00220674"/>
    <w:rsid w:val="002351C6"/>
    <w:rsid w:val="0024438C"/>
    <w:rsid w:val="00244CC8"/>
    <w:rsid w:val="002770AA"/>
    <w:rsid w:val="00280951"/>
    <w:rsid w:val="00280BF3"/>
    <w:rsid w:val="00294E63"/>
    <w:rsid w:val="002B4A02"/>
    <w:rsid w:val="002B6394"/>
    <w:rsid w:val="002D401D"/>
    <w:rsid w:val="002E2A75"/>
    <w:rsid w:val="002F26B0"/>
    <w:rsid w:val="002F6AEF"/>
    <w:rsid w:val="003035F3"/>
    <w:rsid w:val="00311E18"/>
    <w:rsid w:val="00312147"/>
    <w:rsid w:val="0034212A"/>
    <w:rsid w:val="00360D37"/>
    <w:rsid w:val="00367D02"/>
    <w:rsid w:val="00385591"/>
    <w:rsid w:val="0039280B"/>
    <w:rsid w:val="00394F05"/>
    <w:rsid w:val="00397CE1"/>
    <w:rsid w:val="003A3BAD"/>
    <w:rsid w:val="003B510C"/>
    <w:rsid w:val="003E4E6C"/>
    <w:rsid w:val="003F168D"/>
    <w:rsid w:val="0040062C"/>
    <w:rsid w:val="0040325C"/>
    <w:rsid w:val="004036CD"/>
    <w:rsid w:val="0041053E"/>
    <w:rsid w:val="004325A5"/>
    <w:rsid w:val="00445B66"/>
    <w:rsid w:val="00471912"/>
    <w:rsid w:val="0047663B"/>
    <w:rsid w:val="004843E8"/>
    <w:rsid w:val="00487B83"/>
    <w:rsid w:val="004960E6"/>
    <w:rsid w:val="0049773A"/>
    <w:rsid w:val="00497E18"/>
    <w:rsid w:val="004C1423"/>
    <w:rsid w:val="004C41B6"/>
    <w:rsid w:val="004D7AC1"/>
    <w:rsid w:val="004E5E6A"/>
    <w:rsid w:val="00512C63"/>
    <w:rsid w:val="00527945"/>
    <w:rsid w:val="00531120"/>
    <w:rsid w:val="00532A86"/>
    <w:rsid w:val="00534A31"/>
    <w:rsid w:val="005452FA"/>
    <w:rsid w:val="00562007"/>
    <w:rsid w:val="00567E99"/>
    <w:rsid w:val="005B2A2C"/>
    <w:rsid w:val="005B5D41"/>
    <w:rsid w:val="005C0EBD"/>
    <w:rsid w:val="005C4CA8"/>
    <w:rsid w:val="005C7C3D"/>
    <w:rsid w:val="005D0C91"/>
    <w:rsid w:val="005D1CDA"/>
    <w:rsid w:val="005D3FFB"/>
    <w:rsid w:val="005E681C"/>
    <w:rsid w:val="005F10AE"/>
    <w:rsid w:val="005F1FD2"/>
    <w:rsid w:val="005F6632"/>
    <w:rsid w:val="00611884"/>
    <w:rsid w:val="006132C0"/>
    <w:rsid w:val="00614911"/>
    <w:rsid w:val="006200D2"/>
    <w:rsid w:val="00620F5F"/>
    <w:rsid w:val="006308BF"/>
    <w:rsid w:val="00637A3B"/>
    <w:rsid w:val="00652B52"/>
    <w:rsid w:val="00657455"/>
    <w:rsid w:val="00660D45"/>
    <w:rsid w:val="00663CA7"/>
    <w:rsid w:val="00673467"/>
    <w:rsid w:val="00682096"/>
    <w:rsid w:val="00691AE3"/>
    <w:rsid w:val="006B1F46"/>
    <w:rsid w:val="006B7FB1"/>
    <w:rsid w:val="006D3A54"/>
    <w:rsid w:val="006E098B"/>
    <w:rsid w:val="006E5658"/>
    <w:rsid w:val="006E7C9E"/>
    <w:rsid w:val="007117E9"/>
    <w:rsid w:val="007358DC"/>
    <w:rsid w:val="00770034"/>
    <w:rsid w:val="007739DF"/>
    <w:rsid w:val="00776523"/>
    <w:rsid w:val="0078762D"/>
    <w:rsid w:val="007A0BE8"/>
    <w:rsid w:val="007C2738"/>
    <w:rsid w:val="007C2C93"/>
    <w:rsid w:val="007C3249"/>
    <w:rsid w:val="007C67BD"/>
    <w:rsid w:val="007D3DCB"/>
    <w:rsid w:val="007E5F73"/>
    <w:rsid w:val="007E7EE8"/>
    <w:rsid w:val="007F0F56"/>
    <w:rsid w:val="007F696D"/>
    <w:rsid w:val="0080729F"/>
    <w:rsid w:val="00816E64"/>
    <w:rsid w:val="0082322E"/>
    <w:rsid w:val="00827FCA"/>
    <w:rsid w:val="008444ED"/>
    <w:rsid w:val="00847FEF"/>
    <w:rsid w:val="008740C8"/>
    <w:rsid w:val="00892E19"/>
    <w:rsid w:val="008A2B72"/>
    <w:rsid w:val="008B0D7A"/>
    <w:rsid w:val="008E0FCC"/>
    <w:rsid w:val="008F1746"/>
    <w:rsid w:val="008F43C5"/>
    <w:rsid w:val="0090037D"/>
    <w:rsid w:val="009072B1"/>
    <w:rsid w:val="0091076B"/>
    <w:rsid w:val="00922D4B"/>
    <w:rsid w:val="00935A0A"/>
    <w:rsid w:val="00952A07"/>
    <w:rsid w:val="009552AA"/>
    <w:rsid w:val="009843DF"/>
    <w:rsid w:val="0099431E"/>
    <w:rsid w:val="009A7CE6"/>
    <w:rsid w:val="009B1F92"/>
    <w:rsid w:val="009B2FFF"/>
    <w:rsid w:val="00A20029"/>
    <w:rsid w:val="00A230FB"/>
    <w:rsid w:val="00A44004"/>
    <w:rsid w:val="00A82D6A"/>
    <w:rsid w:val="00A8609B"/>
    <w:rsid w:val="00A93A11"/>
    <w:rsid w:val="00A964CD"/>
    <w:rsid w:val="00AA19F1"/>
    <w:rsid w:val="00AB47CC"/>
    <w:rsid w:val="00AC2719"/>
    <w:rsid w:val="00AC6741"/>
    <w:rsid w:val="00AD7BD9"/>
    <w:rsid w:val="00AE5965"/>
    <w:rsid w:val="00B00E9C"/>
    <w:rsid w:val="00B07EED"/>
    <w:rsid w:val="00B132F7"/>
    <w:rsid w:val="00B20816"/>
    <w:rsid w:val="00B52C0B"/>
    <w:rsid w:val="00B5775B"/>
    <w:rsid w:val="00B669FD"/>
    <w:rsid w:val="00B72E98"/>
    <w:rsid w:val="00B82F55"/>
    <w:rsid w:val="00B850BC"/>
    <w:rsid w:val="00B869C9"/>
    <w:rsid w:val="00B86D7C"/>
    <w:rsid w:val="00BA26DE"/>
    <w:rsid w:val="00BC06C7"/>
    <w:rsid w:val="00BD67B3"/>
    <w:rsid w:val="00BE3080"/>
    <w:rsid w:val="00BF3DE5"/>
    <w:rsid w:val="00C10119"/>
    <w:rsid w:val="00C10D93"/>
    <w:rsid w:val="00C17A5B"/>
    <w:rsid w:val="00C24B1B"/>
    <w:rsid w:val="00C25835"/>
    <w:rsid w:val="00C56B71"/>
    <w:rsid w:val="00C62CC4"/>
    <w:rsid w:val="00C77DFB"/>
    <w:rsid w:val="00C956F0"/>
    <w:rsid w:val="00CA0933"/>
    <w:rsid w:val="00CA556C"/>
    <w:rsid w:val="00CC42AB"/>
    <w:rsid w:val="00CC5066"/>
    <w:rsid w:val="00CD0606"/>
    <w:rsid w:val="00CD367E"/>
    <w:rsid w:val="00CD5D05"/>
    <w:rsid w:val="00CD63C2"/>
    <w:rsid w:val="00D0325F"/>
    <w:rsid w:val="00D14623"/>
    <w:rsid w:val="00D3112D"/>
    <w:rsid w:val="00D36601"/>
    <w:rsid w:val="00D43532"/>
    <w:rsid w:val="00D4720D"/>
    <w:rsid w:val="00D56AC9"/>
    <w:rsid w:val="00D64103"/>
    <w:rsid w:val="00D642F3"/>
    <w:rsid w:val="00D945D0"/>
    <w:rsid w:val="00DB05F7"/>
    <w:rsid w:val="00DB0FBA"/>
    <w:rsid w:val="00DB1E00"/>
    <w:rsid w:val="00DD31D4"/>
    <w:rsid w:val="00DE5E1D"/>
    <w:rsid w:val="00E07CA2"/>
    <w:rsid w:val="00E146F3"/>
    <w:rsid w:val="00E20D44"/>
    <w:rsid w:val="00E269C2"/>
    <w:rsid w:val="00E552E3"/>
    <w:rsid w:val="00E570EB"/>
    <w:rsid w:val="00E60E7A"/>
    <w:rsid w:val="00E72366"/>
    <w:rsid w:val="00E77406"/>
    <w:rsid w:val="00EA72E1"/>
    <w:rsid w:val="00EB17FC"/>
    <w:rsid w:val="00EB6284"/>
    <w:rsid w:val="00EF5928"/>
    <w:rsid w:val="00EF6A17"/>
    <w:rsid w:val="00F15308"/>
    <w:rsid w:val="00F168B7"/>
    <w:rsid w:val="00F24EFB"/>
    <w:rsid w:val="00F5510E"/>
    <w:rsid w:val="00F5525A"/>
    <w:rsid w:val="00F84947"/>
    <w:rsid w:val="00F85C51"/>
    <w:rsid w:val="00F966AE"/>
    <w:rsid w:val="00FD39B3"/>
    <w:rsid w:val="00FF2B75"/>
    <w:rsid w:val="00FF48B9"/>
    <w:rsid w:val="01C17FE5"/>
    <w:rsid w:val="03844AEF"/>
    <w:rsid w:val="0419587D"/>
    <w:rsid w:val="045D1277"/>
    <w:rsid w:val="04B17B91"/>
    <w:rsid w:val="07DC7381"/>
    <w:rsid w:val="08AF59E8"/>
    <w:rsid w:val="08FA1111"/>
    <w:rsid w:val="08FA5E9C"/>
    <w:rsid w:val="0A4C7140"/>
    <w:rsid w:val="0B904BA4"/>
    <w:rsid w:val="0BD3043B"/>
    <w:rsid w:val="0CC80F10"/>
    <w:rsid w:val="0CFA021F"/>
    <w:rsid w:val="0DB97ED0"/>
    <w:rsid w:val="0DE5665B"/>
    <w:rsid w:val="0DFF3E7D"/>
    <w:rsid w:val="0E702C75"/>
    <w:rsid w:val="0F4124A9"/>
    <w:rsid w:val="0FB10C43"/>
    <w:rsid w:val="0FC62EC1"/>
    <w:rsid w:val="10A177D7"/>
    <w:rsid w:val="10A965B5"/>
    <w:rsid w:val="128A053E"/>
    <w:rsid w:val="13973107"/>
    <w:rsid w:val="13EA6B4F"/>
    <w:rsid w:val="13F538A2"/>
    <w:rsid w:val="13FE2031"/>
    <w:rsid w:val="145E4649"/>
    <w:rsid w:val="15AD52B6"/>
    <w:rsid w:val="15C83B27"/>
    <w:rsid w:val="175A1011"/>
    <w:rsid w:val="18885602"/>
    <w:rsid w:val="1AA647D5"/>
    <w:rsid w:val="1AAE2FB5"/>
    <w:rsid w:val="1C302B67"/>
    <w:rsid w:val="1D0D120D"/>
    <w:rsid w:val="1D8607EC"/>
    <w:rsid w:val="1DA82D63"/>
    <w:rsid w:val="1F0622A1"/>
    <w:rsid w:val="1F232FE1"/>
    <w:rsid w:val="22B96A63"/>
    <w:rsid w:val="23744161"/>
    <w:rsid w:val="25DA34BB"/>
    <w:rsid w:val="26FA27E2"/>
    <w:rsid w:val="280B7895"/>
    <w:rsid w:val="28B521E4"/>
    <w:rsid w:val="29110795"/>
    <w:rsid w:val="292A6531"/>
    <w:rsid w:val="295D2218"/>
    <w:rsid w:val="29686365"/>
    <w:rsid w:val="2A7E676A"/>
    <w:rsid w:val="2B652D5C"/>
    <w:rsid w:val="2C310954"/>
    <w:rsid w:val="2D306525"/>
    <w:rsid w:val="2D3B3F03"/>
    <w:rsid w:val="2E125E20"/>
    <w:rsid w:val="2E2E2CD2"/>
    <w:rsid w:val="2ED846AF"/>
    <w:rsid w:val="304A78E3"/>
    <w:rsid w:val="30BA7AA1"/>
    <w:rsid w:val="32097695"/>
    <w:rsid w:val="345817D9"/>
    <w:rsid w:val="34622B54"/>
    <w:rsid w:val="34F662C5"/>
    <w:rsid w:val="35266261"/>
    <w:rsid w:val="3534219F"/>
    <w:rsid w:val="3593055F"/>
    <w:rsid w:val="35E76430"/>
    <w:rsid w:val="36D0038A"/>
    <w:rsid w:val="379E5FE5"/>
    <w:rsid w:val="37BE6991"/>
    <w:rsid w:val="37C937D7"/>
    <w:rsid w:val="380D5DB8"/>
    <w:rsid w:val="39380C22"/>
    <w:rsid w:val="395E1C19"/>
    <w:rsid w:val="3A782A83"/>
    <w:rsid w:val="3DBD4CE9"/>
    <w:rsid w:val="3E555692"/>
    <w:rsid w:val="3F585178"/>
    <w:rsid w:val="3FD57506"/>
    <w:rsid w:val="40B628F4"/>
    <w:rsid w:val="42415AD2"/>
    <w:rsid w:val="4514027E"/>
    <w:rsid w:val="45B50EC5"/>
    <w:rsid w:val="466A6356"/>
    <w:rsid w:val="466C68F4"/>
    <w:rsid w:val="467E29B2"/>
    <w:rsid w:val="46A21CC3"/>
    <w:rsid w:val="47A83E37"/>
    <w:rsid w:val="47C66B40"/>
    <w:rsid w:val="47D71936"/>
    <w:rsid w:val="491C426A"/>
    <w:rsid w:val="496E0237"/>
    <w:rsid w:val="4AA10FFD"/>
    <w:rsid w:val="4B486FDB"/>
    <w:rsid w:val="4C845163"/>
    <w:rsid w:val="4D40588C"/>
    <w:rsid w:val="4D5B05B5"/>
    <w:rsid w:val="4DD3005F"/>
    <w:rsid w:val="4DE63D56"/>
    <w:rsid w:val="4E887B78"/>
    <w:rsid w:val="4EB808F4"/>
    <w:rsid w:val="50E1085C"/>
    <w:rsid w:val="51075D99"/>
    <w:rsid w:val="52DA490E"/>
    <w:rsid w:val="53FD38E7"/>
    <w:rsid w:val="54C22AF7"/>
    <w:rsid w:val="55F679F5"/>
    <w:rsid w:val="561224D5"/>
    <w:rsid w:val="56443E47"/>
    <w:rsid w:val="566E2BF2"/>
    <w:rsid w:val="56F82249"/>
    <w:rsid w:val="572D04AB"/>
    <w:rsid w:val="58B35898"/>
    <w:rsid w:val="593D071B"/>
    <w:rsid w:val="5A3A490E"/>
    <w:rsid w:val="5A5E53C0"/>
    <w:rsid w:val="5C1C38E3"/>
    <w:rsid w:val="5C611D99"/>
    <w:rsid w:val="5C666667"/>
    <w:rsid w:val="5CA601CA"/>
    <w:rsid w:val="5CBF3350"/>
    <w:rsid w:val="5CDC7D77"/>
    <w:rsid w:val="5EBB2A7F"/>
    <w:rsid w:val="5EE146E7"/>
    <w:rsid w:val="5FF111B3"/>
    <w:rsid w:val="601F4DAD"/>
    <w:rsid w:val="60685AFE"/>
    <w:rsid w:val="61280A58"/>
    <w:rsid w:val="61837CF6"/>
    <w:rsid w:val="641B0FC6"/>
    <w:rsid w:val="65447F82"/>
    <w:rsid w:val="657A0285"/>
    <w:rsid w:val="66C66586"/>
    <w:rsid w:val="67367830"/>
    <w:rsid w:val="673A7310"/>
    <w:rsid w:val="67F3748C"/>
    <w:rsid w:val="687255BE"/>
    <w:rsid w:val="69456E27"/>
    <w:rsid w:val="6A360954"/>
    <w:rsid w:val="6A570741"/>
    <w:rsid w:val="6ACB2FE0"/>
    <w:rsid w:val="6B472E7D"/>
    <w:rsid w:val="6D3E3069"/>
    <w:rsid w:val="6D8C0980"/>
    <w:rsid w:val="6DC922DB"/>
    <w:rsid w:val="6DF16969"/>
    <w:rsid w:val="6E4326DB"/>
    <w:rsid w:val="6E99738B"/>
    <w:rsid w:val="6FC2557C"/>
    <w:rsid w:val="70710C5A"/>
    <w:rsid w:val="71212266"/>
    <w:rsid w:val="71A51722"/>
    <w:rsid w:val="71E225C9"/>
    <w:rsid w:val="724E1632"/>
    <w:rsid w:val="72542FBD"/>
    <w:rsid w:val="72F67B6E"/>
    <w:rsid w:val="735D3A86"/>
    <w:rsid w:val="73997107"/>
    <w:rsid w:val="742B6BFC"/>
    <w:rsid w:val="74945FEA"/>
    <w:rsid w:val="7495608D"/>
    <w:rsid w:val="76C942B5"/>
    <w:rsid w:val="76CD5664"/>
    <w:rsid w:val="77066F57"/>
    <w:rsid w:val="770B35CE"/>
    <w:rsid w:val="787D77DA"/>
    <w:rsid w:val="78A9180E"/>
    <w:rsid w:val="793613D7"/>
    <w:rsid w:val="79B32C09"/>
    <w:rsid w:val="7A772514"/>
    <w:rsid w:val="7B6B5631"/>
    <w:rsid w:val="7CB84BFD"/>
    <w:rsid w:val="7D166A64"/>
    <w:rsid w:val="7DC578E9"/>
    <w:rsid w:val="7F27444D"/>
    <w:rsid w:val="7FE3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0"/>
    <w:rPr>
      <w:b/>
      <w:bCs/>
    </w:rPr>
  </w:style>
  <w:style w:type="paragraph" w:styleId="3">
    <w:name w:val="annotation text"/>
    <w:basedOn w:val="1"/>
    <w:link w:val="14"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0"/>
    <w:rPr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8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8"/>
    <w:link w:val="3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2"/>
    <w:semiHidden/>
    <w:qFormat/>
    <w:uiPriority w:val="0"/>
    <w:rPr>
      <w:b/>
      <w:bCs/>
    </w:rPr>
  </w:style>
  <w:style w:type="character" w:customStyle="1" w:styleId="16">
    <w:name w:val="ui-icon"/>
    <w:basedOn w:val="8"/>
    <w:qFormat/>
    <w:uiPriority w:val="0"/>
  </w:style>
  <w:style w:type="character" w:customStyle="1" w:styleId="17">
    <w:name w:val="ui-icon2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</Words>
  <Characters>1317</Characters>
  <Lines>10</Lines>
  <Paragraphs>3</Paragraphs>
  <TotalTime>9</TotalTime>
  <ScaleCrop>false</ScaleCrop>
  <LinksUpToDate>false</LinksUpToDate>
  <CharactersWithSpaces>1544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2016-09-08T02:14:00Z</dcterms:created>
  <dc:creator>pjy</dc:creator>
  <cp:lastModifiedBy>lidapeng</cp:lastModifiedBy>
  <cp:lastPrinted>2014-07-08T12:00:00Z</cp:lastPrinted>
  <dcterms:modified xsi:type="dcterms:W3CDTF">2018-10-24T10:20:02Z</dcterms:modified>
  <dc:title>工 矿 产 品 购 销 合 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