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83782" w14:textId="77777777" w:rsidR="00D506BF" w:rsidRDefault="00D506BF">
      <w:pPr>
        <w:rPr>
          <w:rFonts w:ascii="宋体"/>
          <w:sz w:val="32"/>
        </w:rPr>
      </w:pPr>
    </w:p>
    <w:p w14:paraId="6E06651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6622983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                                                                                  </w:t>
      </w:r>
    </w:p>
    <w:p w14:paraId="7EDF3292" w14:textId="77777777" w:rsidR="00D506BF" w:rsidRPr="00A66411" w:rsidRDefault="00121F8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</w:rPr>
      </w:pPr>
      <w:r w:rsidRPr="00A66411">
        <w:rPr>
          <w:noProof/>
        </w:rPr>
        <w:pict w14:anchorId="129CC612">
          <v:line id="_x0000_s1033" style="position:absolute;left:0;text-align:left;z-index:251660800" from="390pt,14.05pt" to="444.05pt,14.1pt" o:allowincell="f" strokeweight=".25pt">
            <v:stroke startarrowwidth="narrow" startarrowlength="short" endarrowwidth="narrow" endarrowlength="short"/>
          </v:line>
        </w:pict>
      </w:r>
      <w:r w:rsidR="00D506BF" w:rsidRPr="00A66411">
        <w:t xml:space="preserve">                                                                   </w:t>
      </w:r>
      <w:r w:rsidR="00D506BF" w:rsidRPr="00A66411">
        <w:rPr>
          <w:rFonts w:hint="eastAsia"/>
          <w:sz w:val="28"/>
        </w:rPr>
        <w:t>编号</w:t>
      </w:r>
      <w:r w:rsidR="00D506BF" w:rsidRPr="00A66411">
        <w:rPr>
          <w:b/>
        </w:rPr>
        <w:t>:</w:t>
      </w:r>
    </w:p>
    <w:p w14:paraId="53A3FCC8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525544E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4201166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4"/>
        </w:rPr>
      </w:pPr>
      <w:r w:rsidRPr="00A66411">
        <w:rPr>
          <w:rFonts w:hint="eastAsia"/>
          <w:b/>
          <w:spacing w:val="30"/>
          <w:sz w:val="36"/>
        </w:rPr>
        <w:t>北京光华荣昌汽车部件有限公司</w:t>
      </w:r>
    </w:p>
    <w:p w14:paraId="2D484076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7DDB081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黑体" w:eastAsia="黑体"/>
          <w:b/>
          <w:sz w:val="72"/>
        </w:rPr>
      </w:pPr>
      <w:r w:rsidRPr="00A66411">
        <w:rPr>
          <w:rFonts w:ascii="黑体" w:eastAsia="黑体" w:hint="eastAsia"/>
          <w:b/>
          <w:sz w:val="52"/>
        </w:rPr>
        <w:t>技</w:t>
      </w:r>
      <w:r w:rsidRPr="00A66411">
        <w:rPr>
          <w:rFonts w:ascii="黑体" w:eastAsia="黑体"/>
          <w:b/>
          <w:sz w:val="52"/>
        </w:rPr>
        <w:t xml:space="preserve">  </w:t>
      </w:r>
      <w:r w:rsidRPr="00A66411">
        <w:rPr>
          <w:rFonts w:ascii="黑体" w:eastAsia="黑体" w:hint="eastAsia"/>
          <w:b/>
          <w:sz w:val="52"/>
        </w:rPr>
        <w:t>术</w:t>
      </w:r>
      <w:r w:rsidRPr="00A66411">
        <w:rPr>
          <w:rFonts w:ascii="黑体" w:eastAsia="黑体"/>
          <w:b/>
          <w:sz w:val="52"/>
        </w:rPr>
        <w:t xml:space="preserve">  </w:t>
      </w:r>
      <w:r w:rsidRPr="00A66411">
        <w:rPr>
          <w:rFonts w:ascii="黑体" w:eastAsia="黑体" w:hint="eastAsia"/>
          <w:b/>
          <w:sz w:val="52"/>
        </w:rPr>
        <w:t>协</w:t>
      </w:r>
      <w:r w:rsidRPr="00A66411">
        <w:rPr>
          <w:rFonts w:ascii="黑体" w:eastAsia="黑体"/>
          <w:b/>
          <w:sz w:val="52"/>
        </w:rPr>
        <w:t xml:space="preserve">  </w:t>
      </w:r>
      <w:r w:rsidRPr="00A66411">
        <w:rPr>
          <w:rFonts w:ascii="黑体" w:eastAsia="黑体" w:hint="eastAsia"/>
          <w:b/>
          <w:sz w:val="52"/>
        </w:rPr>
        <w:t>议</w:t>
      </w:r>
      <w:r w:rsidRPr="00A66411">
        <w:rPr>
          <w:rFonts w:ascii="黑体" w:eastAsia="黑体"/>
          <w:b/>
          <w:sz w:val="52"/>
        </w:rPr>
        <w:t xml:space="preserve">  </w:t>
      </w:r>
      <w:r w:rsidRPr="00A66411">
        <w:rPr>
          <w:rFonts w:ascii="黑体" w:eastAsia="黑体" w:hint="eastAsia"/>
          <w:b/>
          <w:sz w:val="52"/>
        </w:rPr>
        <w:t>书</w:t>
      </w:r>
    </w:p>
    <w:p w14:paraId="1EC92333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44"/>
        </w:rPr>
      </w:pPr>
    </w:p>
    <w:p w14:paraId="2558294E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2355DA4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4564149" w14:textId="77777777" w:rsidR="009E5071" w:rsidRPr="00A6641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C1345CA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A694009" w14:textId="77777777" w:rsidR="0042583F" w:rsidRPr="00A66411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2"/>
        </w:rPr>
      </w:pPr>
      <w:r w:rsidRPr="00A66411">
        <w:rPr>
          <w:rFonts w:ascii="黑体" w:eastAsia="黑体"/>
          <w:sz w:val="36"/>
        </w:rPr>
        <w:t xml:space="preserve">       </w:t>
      </w:r>
      <w:r w:rsidRPr="00A66411">
        <w:rPr>
          <w:rFonts w:ascii="黑体" w:eastAsia="黑体" w:hint="eastAsia"/>
          <w:sz w:val="32"/>
        </w:rPr>
        <w:t>零部件名称</w:t>
      </w:r>
      <w:r w:rsidRPr="00A66411">
        <w:rPr>
          <w:rFonts w:ascii="黑体" w:eastAsia="黑体"/>
          <w:sz w:val="32"/>
        </w:rPr>
        <w:t>:</w:t>
      </w:r>
      <w:r w:rsidR="00EE5EA0" w:rsidRPr="00A66411">
        <w:rPr>
          <w:rFonts w:ascii="黑体" w:eastAsia="黑体" w:hint="eastAsia"/>
          <w:sz w:val="32"/>
        </w:rPr>
        <w:t xml:space="preserve">    </w:t>
      </w:r>
      <w:r w:rsidR="009E5071" w:rsidRPr="00A66411">
        <w:rPr>
          <w:rFonts w:ascii="宋体" w:hAnsi="宋体" w:hint="eastAsia"/>
          <w:sz w:val="36"/>
          <w:szCs w:val="36"/>
        </w:rPr>
        <w:t>见零件明细</w:t>
      </w:r>
    </w:p>
    <w:p w14:paraId="52CA5117" w14:textId="77777777" w:rsidR="00D506BF" w:rsidRPr="00A66411" w:rsidRDefault="00121F8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 w:rsidRPr="00A66411">
        <w:rPr>
          <w:rFonts w:ascii="黑体" w:eastAsia="黑体"/>
          <w:noProof/>
          <w:sz w:val="20"/>
        </w:rPr>
        <w:pict w14:anchorId="23674BA0">
          <v:line id="_x0000_s1053" style="position:absolute;left:0;text-align:left;z-index:251662848" from="156.1pt,4.3pt" to="324.15pt,4.35pt" strokecolor="blue" strokeweight="1pt">
            <v:stroke startarrowwidth="narrow" startarrowlength="short" endarrowwidth="narrow" endarrowlength="short"/>
          </v:line>
        </w:pict>
      </w:r>
      <w:r w:rsidR="00D506BF" w:rsidRPr="00A66411">
        <w:rPr>
          <w:rFonts w:ascii="黑体" w:eastAsia="黑体"/>
          <w:sz w:val="36"/>
        </w:rPr>
        <w:t xml:space="preserve">       </w:t>
      </w:r>
    </w:p>
    <w:p w14:paraId="3695C58F" w14:textId="77777777" w:rsidR="00D506BF" w:rsidRPr="00A66411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sz w:val="36"/>
        </w:rPr>
      </w:pPr>
      <w:r w:rsidRPr="00A66411">
        <w:rPr>
          <w:rFonts w:ascii="黑体" w:eastAsia="黑体" w:hint="eastAsia"/>
          <w:sz w:val="32"/>
        </w:rPr>
        <w:t>图</w:t>
      </w:r>
      <w:r w:rsidRPr="00A66411">
        <w:rPr>
          <w:rFonts w:ascii="黑体" w:eastAsia="黑体"/>
          <w:sz w:val="32"/>
        </w:rPr>
        <w:t xml:space="preserve">      </w:t>
      </w:r>
      <w:r w:rsidRPr="00A66411">
        <w:rPr>
          <w:rFonts w:ascii="黑体" w:eastAsia="黑体" w:hint="eastAsia"/>
          <w:sz w:val="32"/>
        </w:rPr>
        <w:t>号</w:t>
      </w:r>
      <w:r w:rsidRPr="00A66411">
        <w:rPr>
          <w:rFonts w:ascii="黑体" w:eastAsia="黑体"/>
          <w:sz w:val="32"/>
        </w:rPr>
        <w:t>:</w:t>
      </w:r>
      <w:r w:rsidR="002661F2" w:rsidRPr="00A66411">
        <w:rPr>
          <w:rFonts w:ascii="黑体" w:eastAsia="黑体" w:hint="eastAsia"/>
          <w:sz w:val="32"/>
        </w:rPr>
        <w:t xml:space="preserve">    </w:t>
      </w:r>
      <w:r w:rsidR="009E5071" w:rsidRPr="00A66411">
        <w:rPr>
          <w:rFonts w:ascii="宋体" w:hAnsi="宋体" w:hint="eastAsia"/>
          <w:sz w:val="36"/>
          <w:szCs w:val="36"/>
        </w:rPr>
        <w:t>见零件明细</w:t>
      </w:r>
    </w:p>
    <w:p w14:paraId="2AC8CF80" w14:textId="77777777" w:rsidR="00D506BF" w:rsidRPr="00A66411" w:rsidRDefault="00121F8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 w:rsidRPr="00A66411">
        <w:rPr>
          <w:noProof/>
        </w:rPr>
        <w:pict w14:anchorId="4CCCFD9C">
          <v:line id="_x0000_s1030" style="position:absolute;left:0;text-align:left;z-index:251659776" from="156.1pt,-.25pt" to="342.15pt,-.2pt" strokecolor="blue" strokeweight="1pt">
            <v:stroke startarrowwidth="narrow" startarrowlength="short" endarrowwidth="narrow" endarrowlength="short"/>
          </v:line>
        </w:pict>
      </w:r>
      <w:r w:rsidR="00D506BF" w:rsidRPr="00A66411">
        <w:rPr>
          <w:rFonts w:ascii="黑体" w:eastAsia="黑体"/>
          <w:sz w:val="36"/>
        </w:rPr>
        <w:t xml:space="preserve">    </w:t>
      </w:r>
    </w:p>
    <w:p w14:paraId="74CD1F17" w14:textId="7D044EF9" w:rsidR="00D506BF" w:rsidRPr="00A66411" w:rsidRDefault="00D506BF" w:rsidP="00EE5EA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b/>
          <w:bCs/>
          <w:sz w:val="36"/>
        </w:rPr>
      </w:pPr>
      <w:r w:rsidRPr="00A66411">
        <w:rPr>
          <w:rFonts w:ascii="黑体" w:eastAsia="黑体" w:hint="eastAsia"/>
          <w:sz w:val="32"/>
        </w:rPr>
        <w:t>供方</w:t>
      </w:r>
      <w:r w:rsidRPr="00A66411">
        <w:rPr>
          <w:rFonts w:ascii="黑体" w:eastAsia="黑体"/>
          <w:sz w:val="32"/>
        </w:rPr>
        <w:t>:</w:t>
      </w:r>
      <w:r w:rsidRPr="00A66411">
        <w:rPr>
          <w:rFonts w:ascii="黑体" w:eastAsia="黑体" w:hint="eastAsia"/>
          <w:sz w:val="32"/>
        </w:rPr>
        <w:t xml:space="preserve"> </w:t>
      </w:r>
      <w:r w:rsidR="00426890" w:rsidRPr="00A66411">
        <w:rPr>
          <w:b/>
          <w:spacing w:val="30"/>
          <w:sz w:val="36"/>
        </w:rPr>
        <w:t>上海明芳汽车零件有限公司</w:t>
      </w:r>
    </w:p>
    <w:p w14:paraId="7C2E9B08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</w:p>
    <w:p w14:paraId="22FE6E7B" w14:textId="66D5C1C4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b/>
          <w:sz w:val="44"/>
        </w:rPr>
      </w:pPr>
      <w:r w:rsidRPr="00A66411">
        <w:rPr>
          <w:rFonts w:ascii="黑体" w:eastAsia="黑体" w:hint="eastAsia"/>
          <w:sz w:val="32"/>
        </w:rPr>
        <w:t>需方</w:t>
      </w:r>
      <w:r w:rsidRPr="00A66411">
        <w:rPr>
          <w:rFonts w:ascii="黑体" w:eastAsia="黑体"/>
          <w:sz w:val="32"/>
        </w:rPr>
        <w:t xml:space="preserve">: </w:t>
      </w:r>
      <w:r w:rsidRPr="00A66411">
        <w:rPr>
          <w:rFonts w:hint="eastAsia"/>
          <w:b/>
          <w:spacing w:val="30"/>
          <w:sz w:val="36"/>
        </w:rPr>
        <w:t>北京</w:t>
      </w:r>
      <w:r w:rsidR="003B7701" w:rsidRPr="00A66411">
        <w:rPr>
          <w:rFonts w:hint="eastAsia"/>
          <w:b/>
          <w:spacing w:val="30"/>
          <w:sz w:val="36"/>
        </w:rPr>
        <w:t>光华荣昌汽车部件有限公司</w:t>
      </w:r>
    </w:p>
    <w:p w14:paraId="15E11FCE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88DE15F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6"/>
        </w:rPr>
      </w:pPr>
      <w:r w:rsidRPr="00A66411">
        <w:rPr>
          <w:rFonts w:ascii="宋体"/>
          <w:sz w:val="36"/>
        </w:rPr>
        <w:t xml:space="preserve">              </w:t>
      </w:r>
    </w:p>
    <w:p w14:paraId="760BFAE9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44A5B128" w14:textId="77777777" w:rsidR="009E5071" w:rsidRPr="00A6641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238A36C1" w14:textId="77777777" w:rsidR="009E5071" w:rsidRPr="00A6641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0863612F" w14:textId="77777777" w:rsidR="00D506BF" w:rsidRPr="00A66411" w:rsidRDefault="00121F8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700" w:firstLine="2520"/>
        <w:rPr>
          <w:rFonts w:ascii="宋体"/>
          <w:sz w:val="32"/>
        </w:rPr>
      </w:pPr>
      <w:r w:rsidRPr="00A66411">
        <w:rPr>
          <w:noProof/>
          <w:sz w:val="36"/>
        </w:rPr>
        <w:pict w14:anchorId="6F2A2442">
          <v:line id="_x0000_s1038" style="position:absolute;left:0;text-align:left;z-index:251661824" from="235pt,18.55pt" to="337.05pt,18.6pt" strokeweight="1pt">
            <v:stroke startarrowwidth="narrow" startarrowlength="short" endarrowwidth="narrow" endarrowlength="short"/>
          </v:line>
        </w:pict>
      </w:r>
      <w:r w:rsidR="00D506BF" w:rsidRPr="00A66411">
        <w:rPr>
          <w:rFonts w:ascii="宋体" w:hint="eastAsia"/>
          <w:sz w:val="32"/>
        </w:rPr>
        <w:t>批准</w:t>
      </w:r>
      <w:r w:rsidR="00D506BF" w:rsidRPr="00A66411">
        <w:rPr>
          <w:rFonts w:ascii="宋体"/>
          <w:sz w:val="32"/>
        </w:rPr>
        <w:t>:(</w:t>
      </w:r>
      <w:r w:rsidR="00D506BF" w:rsidRPr="00A66411">
        <w:rPr>
          <w:rFonts w:ascii="宋体" w:hint="eastAsia"/>
          <w:sz w:val="32"/>
        </w:rPr>
        <w:t>签字</w:t>
      </w:r>
      <w:r w:rsidR="00D506BF" w:rsidRPr="00A66411">
        <w:rPr>
          <w:rFonts w:ascii="宋体"/>
          <w:sz w:val="32"/>
        </w:rPr>
        <w:t>)</w:t>
      </w:r>
    </w:p>
    <w:p w14:paraId="6793FE18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3387DD80" w14:textId="77777777" w:rsidR="00D506BF" w:rsidRPr="00A66411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E4937DC" w14:textId="77777777" w:rsidR="00D506BF" w:rsidRPr="00A66411" w:rsidRDefault="00D506BF">
      <w:pPr>
        <w:jc w:val="center"/>
        <w:rPr>
          <w:rFonts w:ascii="宋体"/>
          <w:b/>
          <w:sz w:val="36"/>
        </w:rPr>
      </w:pPr>
    </w:p>
    <w:p w14:paraId="59F0F43F" w14:textId="77777777" w:rsidR="00EE5EA0" w:rsidRPr="00A66411" w:rsidRDefault="00EE5EA0">
      <w:pPr>
        <w:jc w:val="center"/>
        <w:rPr>
          <w:rFonts w:ascii="宋体"/>
          <w:b/>
          <w:sz w:val="36"/>
        </w:rPr>
      </w:pPr>
    </w:p>
    <w:p w14:paraId="0BD70283" w14:textId="77777777" w:rsidR="00EE5EA0" w:rsidRPr="00A66411" w:rsidRDefault="00EE5EA0">
      <w:pPr>
        <w:jc w:val="center"/>
        <w:rPr>
          <w:rFonts w:ascii="宋体"/>
          <w:b/>
          <w:sz w:val="36"/>
        </w:rPr>
      </w:pPr>
    </w:p>
    <w:p w14:paraId="52880519" w14:textId="77777777" w:rsidR="00D506BF" w:rsidRPr="00A66411" w:rsidRDefault="00D506BF">
      <w:pPr>
        <w:jc w:val="center"/>
        <w:rPr>
          <w:rFonts w:ascii="宋体"/>
          <w:b/>
          <w:sz w:val="28"/>
          <w:szCs w:val="28"/>
        </w:rPr>
      </w:pPr>
      <w:r w:rsidRPr="00A66411">
        <w:rPr>
          <w:rFonts w:ascii="宋体" w:hint="eastAsia"/>
          <w:b/>
          <w:sz w:val="28"/>
          <w:szCs w:val="28"/>
        </w:rPr>
        <w:t>技</w:t>
      </w:r>
      <w:r w:rsidR="00A07557" w:rsidRPr="00A66411">
        <w:rPr>
          <w:rFonts w:ascii="宋体" w:hint="eastAsia"/>
          <w:b/>
          <w:sz w:val="28"/>
          <w:szCs w:val="28"/>
        </w:rPr>
        <w:t xml:space="preserve">  </w:t>
      </w:r>
      <w:r w:rsidRPr="00A66411">
        <w:rPr>
          <w:rFonts w:ascii="宋体" w:hint="eastAsia"/>
          <w:b/>
          <w:sz w:val="28"/>
          <w:szCs w:val="28"/>
        </w:rPr>
        <w:t>术</w:t>
      </w:r>
      <w:r w:rsidR="00A07557" w:rsidRPr="00A66411">
        <w:rPr>
          <w:rFonts w:ascii="宋体" w:hint="eastAsia"/>
          <w:b/>
          <w:sz w:val="28"/>
          <w:szCs w:val="28"/>
        </w:rPr>
        <w:t xml:space="preserve">  </w:t>
      </w:r>
      <w:r w:rsidRPr="00A66411">
        <w:rPr>
          <w:rFonts w:ascii="宋体" w:hint="eastAsia"/>
          <w:b/>
          <w:sz w:val="28"/>
          <w:szCs w:val="28"/>
        </w:rPr>
        <w:t>协</w:t>
      </w:r>
      <w:r w:rsidR="00A07557" w:rsidRPr="00A66411">
        <w:rPr>
          <w:rFonts w:ascii="宋体" w:hint="eastAsia"/>
          <w:b/>
          <w:sz w:val="28"/>
          <w:szCs w:val="28"/>
        </w:rPr>
        <w:t xml:space="preserve">  </w:t>
      </w:r>
      <w:r w:rsidRPr="00A66411">
        <w:rPr>
          <w:rFonts w:ascii="宋体" w:hint="eastAsia"/>
          <w:b/>
          <w:sz w:val="28"/>
          <w:szCs w:val="28"/>
        </w:rPr>
        <w:t>议</w:t>
      </w:r>
    </w:p>
    <w:p w14:paraId="4738820C" w14:textId="77777777" w:rsidR="00D506BF" w:rsidRPr="00A66411" w:rsidRDefault="00D506BF">
      <w:pPr>
        <w:jc w:val="center"/>
        <w:rPr>
          <w:rFonts w:ascii="宋体"/>
          <w:sz w:val="24"/>
          <w:szCs w:val="24"/>
        </w:rPr>
      </w:pPr>
      <w:r w:rsidRPr="00A66411">
        <w:rPr>
          <w:rFonts w:ascii="宋体"/>
          <w:b/>
          <w:sz w:val="28"/>
          <w:szCs w:val="28"/>
        </w:rPr>
        <w:t xml:space="preserve">                  </w:t>
      </w:r>
      <w:r w:rsidRPr="00A66411">
        <w:rPr>
          <w:rFonts w:ascii="宋体"/>
          <w:b/>
          <w:sz w:val="24"/>
          <w:szCs w:val="24"/>
        </w:rPr>
        <w:t xml:space="preserve">          </w:t>
      </w:r>
    </w:p>
    <w:p w14:paraId="3EF823F7" w14:textId="7228E22A" w:rsidR="00D506BF" w:rsidRPr="00A66411" w:rsidRDefault="00121F84">
      <w:pPr>
        <w:spacing w:line="360" w:lineRule="auto"/>
        <w:rPr>
          <w:rFonts w:ascii="宋体"/>
          <w:sz w:val="24"/>
          <w:szCs w:val="24"/>
        </w:rPr>
      </w:pPr>
      <w:r w:rsidRPr="00A66411">
        <w:rPr>
          <w:noProof/>
          <w:sz w:val="24"/>
          <w:szCs w:val="24"/>
        </w:rPr>
        <w:pict w14:anchorId="3EBDE8F8">
          <v:line id="_x0000_s1057" style="position:absolute;left:0;text-align:left;z-index:251664896" from="-.95pt,41.95pt" to="132.1pt,41.95pt" strokecolor="blue" strokeweight="1pt">
            <v:stroke startarrowwidth="narrow" startarrowlength="short" endarrowwidth="narrow" endarrowlength="short"/>
          </v:line>
        </w:pict>
      </w:r>
      <w:r w:rsidRPr="00A66411">
        <w:rPr>
          <w:noProof/>
          <w:sz w:val="24"/>
          <w:szCs w:val="24"/>
        </w:rPr>
        <w:pict w14:anchorId="77B2672F">
          <v:line id="_x0000_s1056" style="position:absolute;left:0;text-align:left;z-index:251663872" from="252.1pt,18.55pt" to="467pt,18.55pt" o:allowincell="f" strokecolor="blue" strokeweight="1pt">
            <v:stroke startarrowwidth="narrow" startarrowlength="short" endarrowwidth="narrow" endarrowlength="short"/>
          </v:line>
        </w:pict>
      </w:r>
      <w:r w:rsidRPr="00A66411">
        <w:rPr>
          <w:noProof/>
          <w:sz w:val="24"/>
          <w:szCs w:val="24"/>
        </w:rPr>
        <w:pict w14:anchorId="122D6B57">
          <v:line id="_x0000_s1029" style="position:absolute;left:0;text-align:left;z-index:251658752" from=".1pt,18.55pt" to="232.05pt,18.55pt" o:allowincell="f" strokecolor="blue" strokeweight="1pt">
            <v:stroke startarrowwidth="narrow" startarrowlength="short" endarrowwidth="narrow" endarrowlength="short"/>
          </v:line>
        </w:pict>
      </w:r>
      <w:r w:rsidR="00D506BF" w:rsidRPr="00A66411">
        <w:rPr>
          <w:rFonts w:ascii="宋体" w:hint="eastAsia"/>
          <w:sz w:val="24"/>
          <w:szCs w:val="24"/>
        </w:rPr>
        <w:t>北京</w:t>
      </w:r>
      <w:r w:rsidR="00685AE0" w:rsidRPr="00A66411">
        <w:rPr>
          <w:rFonts w:ascii="宋体" w:hint="eastAsia"/>
          <w:sz w:val="24"/>
          <w:szCs w:val="24"/>
        </w:rPr>
        <w:t>光华荣昌汽车部件有限公司</w:t>
      </w:r>
      <w:r w:rsidR="00D506BF" w:rsidRPr="00A66411">
        <w:rPr>
          <w:rFonts w:ascii="宋体"/>
          <w:sz w:val="24"/>
          <w:szCs w:val="24"/>
        </w:rPr>
        <w:t>(</w:t>
      </w:r>
      <w:r w:rsidR="00D506BF" w:rsidRPr="00A66411">
        <w:rPr>
          <w:rFonts w:ascii="宋体" w:hint="eastAsia"/>
          <w:sz w:val="24"/>
          <w:szCs w:val="24"/>
        </w:rPr>
        <w:t>以下称</w:t>
      </w:r>
      <w:r w:rsidR="00D97534" w:rsidRPr="00A66411">
        <w:rPr>
          <w:rFonts w:ascii="宋体" w:hint="eastAsia"/>
          <w:sz w:val="24"/>
          <w:szCs w:val="24"/>
        </w:rPr>
        <w:t>需</w:t>
      </w:r>
      <w:r w:rsidR="00D506BF" w:rsidRPr="00A66411">
        <w:rPr>
          <w:rFonts w:ascii="宋体" w:hint="eastAsia"/>
          <w:sz w:val="24"/>
          <w:szCs w:val="24"/>
        </w:rPr>
        <w:t>方</w:t>
      </w:r>
      <w:r w:rsidR="00D506BF" w:rsidRPr="00A66411">
        <w:rPr>
          <w:rFonts w:ascii="宋体"/>
          <w:sz w:val="24"/>
          <w:szCs w:val="24"/>
        </w:rPr>
        <w:t>)</w:t>
      </w:r>
      <w:r w:rsidR="00D506BF" w:rsidRPr="00A66411">
        <w:rPr>
          <w:rFonts w:ascii="宋体" w:hint="eastAsia"/>
          <w:sz w:val="24"/>
          <w:szCs w:val="24"/>
        </w:rPr>
        <w:t>与</w:t>
      </w:r>
      <w:r w:rsidR="00426890" w:rsidRPr="00A66411">
        <w:rPr>
          <w:rFonts w:ascii="宋体"/>
          <w:sz w:val="24"/>
          <w:szCs w:val="24"/>
        </w:rPr>
        <w:t>上海明芳汽车零件有限公司</w:t>
      </w:r>
      <w:r w:rsidR="00D506BF" w:rsidRPr="00A66411">
        <w:rPr>
          <w:rFonts w:ascii="宋体"/>
          <w:sz w:val="24"/>
          <w:szCs w:val="24"/>
        </w:rPr>
        <w:t>(</w:t>
      </w:r>
      <w:r w:rsidR="00D506BF" w:rsidRPr="00A66411">
        <w:rPr>
          <w:rFonts w:ascii="宋体" w:hint="eastAsia"/>
          <w:sz w:val="24"/>
          <w:szCs w:val="24"/>
        </w:rPr>
        <w:t>以下称</w:t>
      </w:r>
      <w:r w:rsidR="00D97534" w:rsidRPr="00A66411">
        <w:rPr>
          <w:rFonts w:ascii="宋体" w:hint="eastAsia"/>
          <w:sz w:val="24"/>
          <w:szCs w:val="24"/>
        </w:rPr>
        <w:t>供</w:t>
      </w:r>
      <w:r w:rsidR="00D506BF" w:rsidRPr="00A66411">
        <w:rPr>
          <w:rFonts w:ascii="宋体" w:hint="eastAsia"/>
          <w:sz w:val="24"/>
          <w:szCs w:val="24"/>
        </w:rPr>
        <w:t>方</w:t>
      </w:r>
      <w:r w:rsidR="00D506BF" w:rsidRPr="00A66411">
        <w:rPr>
          <w:rFonts w:ascii="宋体"/>
          <w:sz w:val="24"/>
          <w:szCs w:val="24"/>
        </w:rPr>
        <w:t>)</w:t>
      </w:r>
      <w:r w:rsidR="00D506BF" w:rsidRPr="00A66411">
        <w:rPr>
          <w:rFonts w:ascii="宋体" w:hint="eastAsia"/>
          <w:sz w:val="24"/>
          <w:szCs w:val="24"/>
        </w:rPr>
        <w:t xml:space="preserve">就   </w:t>
      </w:r>
      <w:r w:rsidR="00426890" w:rsidRPr="00A66411">
        <w:rPr>
          <w:rFonts w:ascii="宋体" w:hint="eastAsia"/>
          <w:sz w:val="24"/>
          <w:szCs w:val="24"/>
        </w:rPr>
        <w:t>MA</w:t>
      </w:r>
      <w:r w:rsidR="00426890" w:rsidRPr="00A66411">
        <w:rPr>
          <w:rFonts w:ascii="宋体"/>
          <w:sz w:val="24"/>
          <w:szCs w:val="24"/>
        </w:rPr>
        <w:t>501</w:t>
      </w:r>
      <w:r w:rsidR="00426890" w:rsidRPr="00A66411">
        <w:rPr>
          <w:rFonts w:ascii="宋体" w:hint="eastAsia"/>
          <w:sz w:val="24"/>
          <w:szCs w:val="24"/>
        </w:rPr>
        <w:t>项目前排</w:t>
      </w:r>
      <w:r w:rsidR="00337BFB" w:rsidRPr="00A66411">
        <w:rPr>
          <w:rFonts w:ascii="宋体" w:hint="eastAsia"/>
          <w:sz w:val="24"/>
          <w:szCs w:val="24"/>
        </w:rPr>
        <w:t>座椅</w:t>
      </w:r>
      <w:r w:rsidR="00BB4C93" w:rsidRPr="00A66411">
        <w:rPr>
          <w:rFonts w:ascii="宋体" w:hint="eastAsia"/>
          <w:sz w:val="24"/>
          <w:szCs w:val="24"/>
        </w:rPr>
        <w:t>滑轨</w:t>
      </w:r>
      <w:r w:rsidR="00D506BF" w:rsidRPr="00A66411">
        <w:rPr>
          <w:rFonts w:ascii="宋体" w:hint="eastAsia"/>
          <w:sz w:val="24"/>
          <w:szCs w:val="24"/>
        </w:rPr>
        <w:t>达成如下协议</w:t>
      </w:r>
      <w:r w:rsidR="00D506BF" w:rsidRPr="00A66411">
        <w:rPr>
          <w:rFonts w:ascii="宋体"/>
          <w:sz w:val="24"/>
          <w:szCs w:val="24"/>
        </w:rPr>
        <w:t>:</w:t>
      </w:r>
    </w:p>
    <w:p w14:paraId="50888E80" w14:textId="62B7DE41" w:rsidR="00EB2A8D" w:rsidRPr="00A66411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A66411">
        <w:rPr>
          <w:rFonts w:ascii="宋体" w:hint="eastAsia"/>
          <w:sz w:val="24"/>
          <w:szCs w:val="24"/>
        </w:rPr>
        <w:t>1. 需方提供给供方生产本协议规定的产品的有关技术资料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 xml:space="preserve">该技术资料包                    </w:t>
      </w:r>
      <w:proofErr w:type="gramStart"/>
      <w:r w:rsidRPr="00A66411">
        <w:rPr>
          <w:rFonts w:ascii="宋体" w:hint="eastAsia"/>
          <w:sz w:val="24"/>
          <w:szCs w:val="24"/>
        </w:rPr>
        <w:t>括</w:t>
      </w:r>
      <w:proofErr w:type="gramEnd"/>
      <w:r w:rsidRPr="00A66411">
        <w:rPr>
          <w:rFonts w:ascii="宋体" w:hint="eastAsia"/>
          <w:sz w:val="24"/>
          <w:szCs w:val="24"/>
        </w:rPr>
        <w:t>附件所列的有关零部件图纸、技术要求以及技术标准和样品。</w:t>
      </w:r>
    </w:p>
    <w:p w14:paraId="21CFA130" w14:textId="77777777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>2.</w:t>
      </w:r>
      <w:r w:rsidRPr="00A66411">
        <w:rPr>
          <w:rFonts w:ascii="宋体" w:hint="eastAsia"/>
          <w:sz w:val="24"/>
          <w:szCs w:val="24"/>
        </w:rPr>
        <w:t xml:space="preserve"> </w:t>
      </w:r>
      <w:r w:rsidRPr="00A66411">
        <w:rPr>
          <w:rFonts w:ascii="宋体"/>
          <w:sz w:val="24"/>
          <w:szCs w:val="24"/>
        </w:rPr>
        <w:t xml:space="preserve"> </w:t>
      </w:r>
      <w:r w:rsidRPr="00A66411">
        <w:rPr>
          <w:rFonts w:ascii="宋体" w:hint="eastAsia"/>
          <w:sz w:val="24"/>
          <w:szCs w:val="24"/>
        </w:rPr>
        <w:t>需方若修改零部件图纸、更改技术要求等应及时通知供方。</w:t>
      </w:r>
    </w:p>
    <w:p w14:paraId="35677C5D" w14:textId="77777777" w:rsidR="00EB2A8D" w:rsidRPr="00A66411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>3.</w:t>
      </w:r>
      <w:r w:rsidRPr="00A66411">
        <w:rPr>
          <w:rFonts w:ascii="宋体" w:hint="eastAsia"/>
          <w:sz w:val="24"/>
          <w:szCs w:val="24"/>
        </w:rPr>
        <w:t xml:space="preserve"> </w:t>
      </w:r>
      <w:r w:rsidRPr="00A66411">
        <w:rPr>
          <w:rFonts w:ascii="宋体"/>
          <w:sz w:val="24"/>
          <w:szCs w:val="24"/>
        </w:rPr>
        <w:t xml:space="preserve"> </w:t>
      </w:r>
      <w:r w:rsidRPr="00A66411">
        <w:rPr>
          <w:rFonts w:ascii="宋体" w:hint="eastAsia"/>
          <w:sz w:val="24"/>
          <w:szCs w:val="24"/>
        </w:rPr>
        <w:t>供方保证按本协议附件3所规定的图纸、样品、技术标准和要求进行生产</w:t>
      </w:r>
      <w:r w:rsidRPr="00A66411">
        <w:rPr>
          <w:rFonts w:ascii="宋体"/>
          <w:sz w:val="24"/>
          <w:szCs w:val="24"/>
        </w:rPr>
        <w:t xml:space="preserve">, </w:t>
      </w:r>
      <w:r w:rsidRPr="00A66411">
        <w:rPr>
          <w:rFonts w:ascii="宋体" w:hint="eastAsia"/>
          <w:sz w:val="24"/>
          <w:szCs w:val="24"/>
        </w:rPr>
        <w:t>首次提供产品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由质量部与技术开发部对样品进行鉴定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合格后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方可批量供货</w:t>
      </w:r>
      <w:r w:rsidRPr="00A66411">
        <w:rPr>
          <w:rFonts w:ascii="宋体"/>
          <w:sz w:val="24"/>
          <w:szCs w:val="24"/>
        </w:rPr>
        <w:t xml:space="preserve">, </w:t>
      </w:r>
      <w:r w:rsidRPr="00A66411">
        <w:rPr>
          <w:rFonts w:ascii="宋体" w:hint="eastAsia"/>
          <w:sz w:val="24"/>
          <w:szCs w:val="24"/>
        </w:rPr>
        <w:t>需方可以在任何时候去供方进行产品质量检查。</w:t>
      </w:r>
      <w:r w:rsidRPr="00A66411">
        <w:rPr>
          <w:rFonts w:ascii="宋体"/>
          <w:sz w:val="24"/>
          <w:szCs w:val="24"/>
        </w:rPr>
        <w:t xml:space="preserve">       </w:t>
      </w:r>
    </w:p>
    <w:p w14:paraId="5E1AD207" w14:textId="77777777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>4.</w:t>
      </w:r>
      <w:r w:rsidRPr="00A66411">
        <w:rPr>
          <w:rFonts w:ascii="宋体" w:hint="eastAsia"/>
          <w:sz w:val="24"/>
          <w:szCs w:val="24"/>
        </w:rPr>
        <w:t xml:space="preserve">  供方不得将附件所有内容向第三者转让。</w:t>
      </w:r>
    </w:p>
    <w:p w14:paraId="45F83301" w14:textId="77777777" w:rsidR="00EB2A8D" w:rsidRPr="00A66411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 xml:space="preserve">5. </w:t>
      </w:r>
      <w:r w:rsidRPr="00A66411">
        <w:rPr>
          <w:rFonts w:ascii="宋体" w:hint="eastAsia"/>
          <w:sz w:val="24"/>
          <w:szCs w:val="24"/>
        </w:rPr>
        <w:t xml:space="preserve"> 需方按附件所规定的图纸及技术标准验收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供方应提供给需方性能检测报告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首批样品提供一份、以后每年</w:t>
      </w:r>
      <w:r w:rsidRPr="00A66411">
        <w:rPr>
          <w:rFonts w:ascii="宋体"/>
          <w:sz w:val="24"/>
          <w:szCs w:val="24"/>
        </w:rPr>
        <w:t>3</w:t>
      </w:r>
      <w:r w:rsidRPr="00A66411">
        <w:rPr>
          <w:rFonts w:ascii="宋体" w:hint="eastAsia"/>
          <w:sz w:val="24"/>
          <w:szCs w:val="24"/>
        </w:rPr>
        <w:t>月份向需方提供一份报告</w:t>
      </w:r>
      <w:r w:rsidRPr="00A66411">
        <w:rPr>
          <w:rFonts w:ascii="宋体"/>
          <w:sz w:val="24"/>
          <w:szCs w:val="24"/>
        </w:rPr>
        <w:t xml:space="preserve">, </w:t>
      </w:r>
      <w:r w:rsidRPr="00A66411">
        <w:rPr>
          <w:rFonts w:ascii="宋体" w:hint="eastAsia"/>
          <w:sz w:val="24"/>
          <w:szCs w:val="24"/>
        </w:rPr>
        <w:t>产品质量达不到要求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需方拒收。</w:t>
      </w:r>
    </w:p>
    <w:p w14:paraId="5DC98CBF" w14:textId="77777777" w:rsidR="00EB2A8D" w:rsidRPr="00A66411" w:rsidRDefault="00EB2A8D" w:rsidP="00EB2A8D">
      <w:pPr>
        <w:numPr>
          <w:ilvl w:val="0"/>
          <w:numId w:val="2"/>
        </w:num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 w:hint="eastAsia"/>
          <w:sz w:val="24"/>
          <w:szCs w:val="24"/>
        </w:rPr>
        <w:t xml:space="preserve"> 产品的包装箱</w:t>
      </w:r>
      <w:r w:rsidRPr="00A66411">
        <w:rPr>
          <w:rFonts w:ascii="宋体"/>
          <w:sz w:val="24"/>
          <w:szCs w:val="24"/>
        </w:rPr>
        <w:t>(</w:t>
      </w:r>
      <w:r w:rsidRPr="00A66411">
        <w:rPr>
          <w:rFonts w:ascii="宋体" w:hint="eastAsia"/>
          <w:sz w:val="24"/>
          <w:szCs w:val="24"/>
        </w:rPr>
        <w:t>盒、袋</w:t>
      </w:r>
      <w:r w:rsidRPr="00A66411">
        <w:rPr>
          <w:rFonts w:ascii="宋体"/>
          <w:sz w:val="24"/>
          <w:szCs w:val="24"/>
        </w:rPr>
        <w:t>)</w:t>
      </w:r>
      <w:r w:rsidRPr="00A66411">
        <w:rPr>
          <w:rFonts w:ascii="宋体" w:hint="eastAsia"/>
          <w:sz w:val="24"/>
          <w:szCs w:val="24"/>
        </w:rPr>
        <w:t>外面必须有产品名称、数量、生产日期、生产厂家名称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若有特殊要求另加说明， 运输过程中不得损伤产品。</w:t>
      </w:r>
      <w:r w:rsidRPr="00A66411">
        <w:rPr>
          <w:rFonts w:ascii="宋体"/>
          <w:sz w:val="24"/>
          <w:szCs w:val="24"/>
        </w:rPr>
        <w:t xml:space="preserve"> </w:t>
      </w:r>
    </w:p>
    <w:p w14:paraId="18295DFF" w14:textId="77777777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 xml:space="preserve">7. </w:t>
      </w:r>
      <w:r w:rsidRPr="00A66411">
        <w:rPr>
          <w:rFonts w:ascii="宋体" w:hint="eastAsia"/>
          <w:sz w:val="24"/>
          <w:szCs w:val="24"/>
        </w:rPr>
        <w:t xml:space="preserve"> 产品必须有合格证，或出厂检验报告单。</w:t>
      </w:r>
    </w:p>
    <w:p w14:paraId="0607B49D" w14:textId="5138910F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 xml:space="preserve">8. </w:t>
      </w:r>
      <w:r w:rsidRPr="00A66411">
        <w:rPr>
          <w:rFonts w:ascii="宋体" w:hint="eastAsia"/>
          <w:sz w:val="24"/>
          <w:szCs w:val="24"/>
        </w:rPr>
        <w:t xml:space="preserve"> </w:t>
      </w:r>
      <w:r w:rsidR="000C09F6" w:rsidRPr="00A66411">
        <w:rPr>
          <w:rFonts w:ascii="宋体" w:hint="eastAsia"/>
          <w:sz w:val="24"/>
          <w:szCs w:val="24"/>
        </w:rPr>
        <w:t>其它要求见附件</w:t>
      </w:r>
      <w:r w:rsidRPr="00A66411">
        <w:rPr>
          <w:rFonts w:ascii="宋体" w:hint="eastAsia"/>
          <w:sz w:val="24"/>
          <w:szCs w:val="24"/>
        </w:rPr>
        <w:t>。</w:t>
      </w:r>
    </w:p>
    <w:p w14:paraId="70A8AE9E" w14:textId="68BD2D3A" w:rsidR="00EB2A8D" w:rsidRPr="00A66411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 xml:space="preserve">9. </w:t>
      </w:r>
      <w:r w:rsidRPr="00A66411">
        <w:rPr>
          <w:rFonts w:ascii="宋体" w:hint="eastAsia"/>
          <w:sz w:val="24"/>
          <w:szCs w:val="24"/>
        </w:rPr>
        <w:t xml:space="preserve"> 本协议会签一式</w:t>
      </w:r>
      <w:r w:rsidR="006D3303" w:rsidRPr="00A66411">
        <w:rPr>
          <w:rFonts w:ascii="宋体" w:hint="eastAsia"/>
          <w:sz w:val="24"/>
          <w:szCs w:val="24"/>
        </w:rPr>
        <w:t>二</w:t>
      </w:r>
      <w:r w:rsidRPr="00A66411">
        <w:rPr>
          <w:rFonts w:ascii="宋体" w:hint="eastAsia"/>
          <w:sz w:val="24"/>
          <w:szCs w:val="24"/>
        </w:rPr>
        <w:t>份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并加盖供需双方红色印章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供需双方各执一份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自双方签字盖章之日起生效。</w:t>
      </w:r>
    </w:p>
    <w:p w14:paraId="123FDD76" w14:textId="77777777" w:rsidR="00EB2A8D" w:rsidRPr="00A66411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>10.</w:t>
      </w:r>
      <w:r w:rsidRPr="00A66411">
        <w:rPr>
          <w:rFonts w:ascii="宋体" w:hint="eastAsia"/>
          <w:sz w:val="24"/>
          <w:szCs w:val="24"/>
        </w:rPr>
        <w:t xml:space="preserve"> 本协议所包括的零部件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凡在本协议会签之前由其它协议所规定的有关图纸、技术文件及一切技术问题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如与本协议不符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则应以本协议为准。</w:t>
      </w:r>
    </w:p>
    <w:p w14:paraId="371FA74C" w14:textId="77777777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>11.</w:t>
      </w:r>
      <w:r w:rsidRPr="00A66411">
        <w:rPr>
          <w:rFonts w:ascii="宋体" w:hint="eastAsia"/>
          <w:sz w:val="24"/>
          <w:szCs w:val="24"/>
        </w:rPr>
        <w:t xml:space="preserve"> 若有其它本协议未规定条款</w:t>
      </w:r>
      <w:r w:rsidRPr="00A66411">
        <w:rPr>
          <w:rFonts w:ascii="宋体"/>
          <w:sz w:val="24"/>
          <w:szCs w:val="24"/>
        </w:rPr>
        <w:t>,</w:t>
      </w:r>
      <w:r w:rsidRPr="00A66411">
        <w:rPr>
          <w:rFonts w:ascii="宋体" w:hint="eastAsia"/>
          <w:sz w:val="24"/>
          <w:szCs w:val="24"/>
        </w:rPr>
        <w:t>由双方协商议定。</w:t>
      </w:r>
    </w:p>
    <w:p w14:paraId="5461E7A0" w14:textId="77777777" w:rsidR="00EB2A8D" w:rsidRPr="00A66411" w:rsidRDefault="00EB2A8D" w:rsidP="00EB2A8D">
      <w:pPr>
        <w:spacing w:line="360" w:lineRule="auto"/>
        <w:rPr>
          <w:rFonts w:ascii="宋体"/>
          <w:sz w:val="24"/>
          <w:szCs w:val="24"/>
        </w:rPr>
      </w:pPr>
    </w:p>
    <w:p w14:paraId="4AFFB6DF" w14:textId="75EE001B" w:rsidR="00EB2A8D" w:rsidRPr="00A66411" w:rsidRDefault="00EB2A8D" w:rsidP="00EB2A8D">
      <w:pPr>
        <w:rPr>
          <w:rFonts w:ascii="宋体"/>
          <w:sz w:val="24"/>
          <w:szCs w:val="24"/>
        </w:rPr>
      </w:pPr>
      <w:r w:rsidRPr="00A66411">
        <w:rPr>
          <w:rFonts w:ascii="宋体" w:hint="eastAsia"/>
          <w:sz w:val="24"/>
          <w:szCs w:val="24"/>
        </w:rPr>
        <w:t>需方</w:t>
      </w:r>
      <w:r w:rsidRPr="00A66411">
        <w:rPr>
          <w:rFonts w:ascii="宋体"/>
          <w:sz w:val="24"/>
          <w:szCs w:val="24"/>
        </w:rPr>
        <w:t xml:space="preserve">: </w:t>
      </w:r>
      <w:r w:rsidRPr="00A66411">
        <w:rPr>
          <w:rFonts w:ascii="宋体" w:hint="eastAsia"/>
          <w:sz w:val="24"/>
          <w:szCs w:val="24"/>
        </w:rPr>
        <w:t>北京光华荣昌汽车部件有限公司</w:t>
      </w:r>
      <w:r w:rsidRPr="00A66411">
        <w:rPr>
          <w:rFonts w:ascii="宋体"/>
          <w:sz w:val="24"/>
          <w:szCs w:val="24"/>
        </w:rPr>
        <w:t xml:space="preserve">   </w:t>
      </w:r>
      <w:r w:rsidRPr="00A66411">
        <w:rPr>
          <w:rFonts w:ascii="宋体" w:hint="eastAsia"/>
          <w:sz w:val="24"/>
          <w:szCs w:val="24"/>
        </w:rPr>
        <w:t xml:space="preserve">   供方：</w:t>
      </w:r>
      <w:r w:rsidR="002439BB" w:rsidRPr="00A66411">
        <w:rPr>
          <w:rFonts w:ascii="宋体"/>
          <w:sz w:val="24"/>
          <w:szCs w:val="24"/>
        </w:rPr>
        <w:t>上海明芳汽车零件有限公司</w:t>
      </w:r>
    </w:p>
    <w:p w14:paraId="4F17695E" w14:textId="77777777" w:rsidR="00EB2A8D" w:rsidRPr="00A66411" w:rsidRDefault="00EB2A8D" w:rsidP="00EB2A8D">
      <w:pPr>
        <w:rPr>
          <w:rFonts w:ascii="宋体"/>
          <w:sz w:val="24"/>
          <w:szCs w:val="24"/>
        </w:rPr>
      </w:pPr>
    </w:p>
    <w:p w14:paraId="50322B9D" w14:textId="77777777" w:rsidR="00EB2A8D" w:rsidRPr="00A66411" w:rsidRDefault="00EB2A8D" w:rsidP="00EB2A8D">
      <w:pPr>
        <w:rPr>
          <w:rFonts w:ascii="宋体"/>
          <w:sz w:val="24"/>
          <w:szCs w:val="24"/>
        </w:rPr>
      </w:pPr>
    </w:p>
    <w:p w14:paraId="2FC01887" w14:textId="77777777" w:rsidR="00EB2A8D" w:rsidRPr="00A66411" w:rsidRDefault="00EB2A8D" w:rsidP="00EB2A8D">
      <w:pPr>
        <w:rPr>
          <w:rFonts w:ascii="宋体"/>
          <w:sz w:val="24"/>
          <w:szCs w:val="24"/>
        </w:rPr>
      </w:pPr>
    </w:p>
    <w:p w14:paraId="7779BB7F" w14:textId="77777777" w:rsidR="00EB2A8D" w:rsidRPr="00A66411" w:rsidRDefault="00EB2A8D" w:rsidP="00EB2A8D">
      <w:pPr>
        <w:rPr>
          <w:rFonts w:ascii="宋体"/>
          <w:sz w:val="24"/>
          <w:szCs w:val="24"/>
        </w:rPr>
      </w:pPr>
    </w:p>
    <w:p w14:paraId="141AE9C8" w14:textId="77777777" w:rsidR="00EB2A8D" w:rsidRPr="00A66411" w:rsidRDefault="00EB2A8D" w:rsidP="00EB2A8D">
      <w:pPr>
        <w:ind w:firstLineChars="900" w:firstLine="2160"/>
        <w:rPr>
          <w:rFonts w:ascii="宋体"/>
          <w:sz w:val="24"/>
          <w:szCs w:val="24"/>
        </w:rPr>
      </w:pPr>
      <w:r w:rsidRPr="00A66411">
        <w:rPr>
          <w:rFonts w:ascii="宋体"/>
          <w:sz w:val="24"/>
          <w:szCs w:val="24"/>
        </w:rPr>
        <w:t xml:space="preserve"> </w:t>
      </w:r>
      <w:r w:rsidRPr="00A66411">
        <w:rPr>
          <w:rFonts w:ascii="宋体" w:hint="eastAsia"/>
          <w:sz w:val="24"/>
          <w:szCs w:val="24"/>
        </w:rPr>
        <w:t>年</w:t>
      </w:r>
      <w:r w:rsidRPr="00A66411">
        <w:rPr>
          <w:rFonts w:ascii="宋体"/>
          <w:sz w:val="24"/>
          <w:szCs w:val="24"/>
        </w:rPr>
        <w:t xml:space="preserve">   </w:t>
      </w:r>
      <w:r w:rsidRPr="00A66411">
        <w:rPr>
          <w:rFonts w:ascii="宋体" w:hint="eastAsia"/>
          <w:sz w:val="24"/>
          <w:szCs w:val="24"/>
        </w:rPr>
        <w:t>月</w:t>
      </w:r>
      <w:r w:rsidRPr="00A66411">
        <w:rPr>
          <w:rFonts w:ascii="宋体"/>
          <w:sz w:val="24"/>
          <w:szCs w:val="24"/>
        </w:rPr>
        <w:t xml:space="preserve">    </w:t>
      </w:r>
      <w:r w:rsidRPr="00A66411">
        <w:rPr>
          <w:rFonts w:ascii="宋体" w:hint="eastAsia"/>
          <w:sz w:val="24"/>
          <w:szCs w:val="24"/>
        </w:rPr>
        <w:t>日</w:t>
      </w:r>
      <w:r w:rsidRPr="00A66411">
        <w:rPr>
          <w:rFonts w:ascii="宋体"/>
          <w:sz w:val="24"/>
          <w:szCs w:val="24"/>
        </w:rPr>
        <w:t xml:space="preserve">                          </w:t>
      </w:r>
      <w:r w:rsidRPr="00A66411">
        <w:rPr>
          <w:rFonts w:ascii="宋体" w:hint="eastAsia"/>
          <w:sz w:val="24"/>
          <w:szCs w:val="24"/>
        </w:rPr>
        <w:t>年</w:t>
      </w:r>
      <w:r w:rsidRPr="00A66411">
        <w:rPr>
          <w:rFonts w:ascii="宋体"/>
          <w:sz w:val="24"/>
          <w:szCs w:val="24"/>
        </w:rPr>
        <w:t xml:space="preserve">   </w:t>
      </w:r>
      <w:r w:rsidRPr="00A66411">
        <w:rPr>
          <w:rFonts w:ascii="宋体" w:hint="eastAsia"/>
          <w:sz w:val="24"/>
          <w:szCs w:val="24"/>
        </w:rPr>
        <w:t>月</w:t>
      </w:r>
      <w:r w:rsidRPr="00A66411">
        <w:rPr>
          <w:rFonts w:ascii="宋体"/>
          <w:sz w:val="24"/>
          <w:szCs w:val="24"/>
        </w:rPr>
        <w:t xml:space="preserve">   </w:t>
      </w:r>
      <w:r w:rsidRPr="00A66411">
        <w:rPr>
          <w:rFonts w:ascii="宋体" w:hint="eastAsia"/>
          <w:sz w:val="24"/>
          <w:szCs w:val="24"/>
        </w:rPr>
        <w:t>日</w:t>
      </w:r>
    </w:p>
    <w:p w14:paraId="67874DD5" w14:textId="77777777" w:rsidR="00EB2A8D" w:rsidRPr="00A66411" w:rsidRDefault="00EB2A8D">
      <w:pPr>
        <w:spacing w:line="360" w:lineRule="auto"/>
        <w:rPr>
          <w:rFonts w:ascii="宋体"/>
          <w:sz w:val="24"/>
          <w:szCs w:val="24"/>
        </w:rPr>
      </w:pPr>
    </w:p>
    <w:p w14:paraId="501C792E" w14:textId="5DFFB26B" w:rsidR="00A06404" w:rsidRPr="00A66411" w:rsidRDefault="00A06404" w:rsidP="00FB6B0F">
      <w:pPr>
        <w:rPr>
          <w:rFonts w:ascii="宋体"/>
          <w:sz w:val="32"/>
          <w:szCs w:val="32"/>
        </w:rPr>
      </w:pPr>
    </w:p>
    <w:p w14:paraId="791C9857" w14:textId="3E8D5C58" w:rsidR="00871FC1" w:rsidRPr="00A66411" w:rsidRDefault="00EB2A8D" w:rsidP="00EB2A8D">
      <w:pPr>
        <w:jc w:val="center"/>
        <w:rPr>
          <w:rFonts w:ascii="宋体"/>
          <w:sz w:val="32"/>
          <w:szCs w:val="32"/>
        </w:rPr>
      </w:pPr>
      <w:r w:rsidRPr="00A66411">
        <w:rPr>
          <w:rFonts w:ascii="宋体" w:hint="eastAsia"/>
          <w:sz w:val="32"/>
          <w:szCs w:val="32"/>
        </w:rPr>
        <w:lastRenderedPageBreak/>
        <w:t>附件一、</w:t>
      </w:r>
      <w:r w:rsidR="00871FC1" w:rsidRPr="00A66411">
        <w:rPr>
          <w:rFonts w:hint="eastAsia"/>
          <w:sz w:val="32"/>
          <w:szCs w:val="32"/>
        </w:rPr>
        <w:t>零件明细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551"/>
        <w:gridCol w:w="709"/>
        <w:gridCol w:w="992"/>
        <w:gridCol w:w="851"/>
        <w:gridCol w:w="1276"/>
        <w:gridCol w:w="1417"/>
      </w:tblGrid>
      <w:tr w:rsidR="00871FC1" w:rsidRPr="00A66411" w14:paraId="5EF7AE7F" w14:textId="77777777" w:rsidTr="00B22182">
        <w:trPr>
          <w:trHeight w:val="46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3538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F89AC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零部件编码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16DA4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零件名称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0479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单车用量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04BE7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材料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CD4BA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重量（Kg）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9CE6B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>工艺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A0B977" w14:textId="77777777" w:rsidR="00871FC1" w:rsidRPr="00A66411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A66411">
              <w:rPr>
                <w:rFonts w:ascii="宋体" w:hAnsi="宋体" w:cs="宋体" w:hint="eastAsia"/>
              </w:rPr>
              <w:t xml:space="preserve"> 备 注</w:t>
            </w:r>
          </w:p>
        </w:tc>
      </w:tr>
      <w:tr w:rsidR="000D3655" w:rsidRPr="00A66411" w14:paraId="40FC63D2" w14:textId="77777777" w:rsidTr="007C418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14AD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292E" w14:textId="4B6B545E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322001701000  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BEF8" w14:textId="13D2A1AE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主驾左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F3AA3" w14:textId="0F2CE4BA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5383" w14:textId="77777777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58954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32F5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19B9DE" w14:textId="299D8E11" w:rsidR="000D3655" w:rsidRPr="00A66411" w:rsidRDefault="000D3655" w:rsidP="000D3655">
            <w:pPr>
              <w:spacing w:line="240" w:lineRule="atLeast"/>
              <w:jc w:val="center"/>
              <w:rPr>
                <w:rFonts w:ascii="宋体" w:hAnsi="宋体" w:cs="宋体"/>
                <w:sz w:val="20"/>
              </w:rPr>
            </w:pPr>
            <w:r w:rsidRPr="00A66411">
              <w:rPr>
                <w:rFonts w:ascii="宋体" w:hAnsi="宋体" w:cs="宋体" w:hint="eastAsia"/>
                <w:sz w:val="20"/>
              </w:rPr>
              <w:t>手动，前后脚架</w:t>
            </w:r>
            <w:r w:rsidR="0070201B" w:rsidRPr="00A66411">
              <w:rPr>
                <w:rFonts w:ascii="宋体" w:hAnsi="宋体" w:cs="宋体" w:hint="eastAsia"/>
                <w:sz w:val="20"/>
              </w:rPr>
              <w:t>需方</w:t>
            </w:r>
            <w:r w:rsidRPr="00A66411">
              <w:rPr>
                <w:rFonts w:ascii="宋体" w:hAnsi="宋体" w:cs="宋体" w:hint="eastAsia"/>
                <w:sz w:val="20"/>
              </w:rPr>
              <w:t>提供，与滑轨本体铆接后，总成供货</w:t>
            </w:r>
          </w:p>
        </w:tc>
      </w:tr>
      <w:tr w:rsidR="000D3655" w:rsidRPr="00A66411" w14:paraId="3B76DA3E" w14:textId="77777777" w:rsidTr="007C418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57E4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8F2F" w14:textId="6B3D38D4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322001702000  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D13F" w14:textId="4C5346DA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主驾右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32931" w14:textId="484F5E6E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0554" w14:textId="77777777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96120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DAF9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04DD6" w14:textId="5E023EDD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  <w:sz w:val="20"/>
              </w:rPr>
            </w:pPr>
          </w:p>
        </w:tc>
      </w:tr>
      <w:tr w:rsidR="000D3655" w:rsidRPr="00A66411" w14:paraId="70300730" w14:textId="77777777" w:rsidTr="007C418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4BA5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F1F3" w14:textId="5C2F2B6B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322011404000  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DE86" w14:textId="07D74AD6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副驾左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8C66C" w14:textId="27E677E8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EDEE" w14:textId="77777777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64B55A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1B22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14:paraId="08B3AE3D" w14:textId="1BC4A8DF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  <w:sz w:val="20"/>
              </w:rPr>
            </w:pPr>
          </w:p>
        </w:tc>
      </w:tr>
      <w:tr w:rsidR="000D3655" w:rsidRPr="00A66411" w14:paraId="082CD48A" w14:textId="77777777" w:rsidTr="007C418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0C301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0642" w14:textId="6DA113C4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322011405000  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E66B" w14:textId="6C98D24A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副驾右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68BE9" w14:textId="4F92BFDE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8D8" w14:textId="77777777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9B9015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58C3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A0F03B" w14:textId="3CF1FD1E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  <w:sz w:val="20"/>
              </w:rPr>
            </w:pPr>
          </w:p>
        </w:tc>
      </w:tr>
      <w:tr w:rsidR="000D3655" w:rsidRPr="00A66411" w14:paraId="3A561B09" w14:textId="77777777" w:rsidTr="00092A3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26216" w14:textId="77777777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C96D" w14:textId="4AEDFE90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322002402000  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0F7F" w14:textId="20FA0EEF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主驾左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C5E1E" w14:textId="4BD79784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37CB7" w14:textId="77777777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D44DD4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6D38" w14:textId="77777777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14:paraId="0DFCE7D2" w14:textId="04909491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  <w:sz w:val="20"/>
              </w:rPr>
              <w:t>手动，前后脚架</w:t>
            </w:r>
            <w:r w:rsidR="0070201B" w:rsidRPr="00A66411">
              <w:rPr>
                <w:rFonts w:ascii="宋体" w:hAnsi="宋体" w:cs="宋体" w:hint="eastAsia"/>
                <w:sz w:val="20"/>
              </w:rPr>
              <w:t>需方</w:t>
            </w:r>
            <w:r w:rsidRPr="00A66411">
              <w:rPr>
                <w:rFonts w:ascii="宋体" w:hAnsi="宋体" w:cs="宋体" w:hint="eastAsia"/>
                <w:sz w:val="20"/>
              </w:rPr>
              <w:t>提供，与滑轨本体铆接后，总成供货</w:t>
            </w:r>
          </w:p>
        </w:tc>
      </w:tr>
      <w:tr w:rsidR="000D3655" w:rsidRPr="00A66411" w14:paraId="669B1392" w14:textId="77777777" w:rsidTr="00092A3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80782" w14:textId="6B2E7394" w:rsidR="000D3655" w:rsidRPr="00A66411" w:rsidRDefault="000D3655" w:rsidP="00274A86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B489" w14:textId="23CA18D3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 xml:space="preserve">322002403000   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A8FC" w14:textId="47B8D7C0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proofErr w:type="gramStart"/>
            <w:r w:rsidRPr="00A66411">
              <w:rPr>
                <w:rFonts w:ascii="宋体" w:hAnsi="宋体" w:cs="宋体" w:hint="eastAsia"/>
              </w:rPr>
              <w:t>主驾右</w:t>
            </w:r>
            <w:proofErr w:type="gramEnd"/>
            <w:r w:rsidRPr="00A66411">
              <w:rPr>
                <w:rFonts w:ascii="宋体" w:hAnsi="宋体" w:cs="宋体" w:hint="eastAsia"/>
              </w:rPr>
              <w:t>滑轨总成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5B4BE" w14:textId="28DC8410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DE1F" w14:textId="297B0326" w:rsidR="000D3655" w:rsidRPr="00A66411" w:rsidRDefault="000D3655" w:rsidP="00274A86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2D4A44" w14:textId="31234BE1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E80C" w14:textId="799918AA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80E9ED" w14:textId="6A43C09F" w:rsidR="000D3655" w:rsidRPr="00A66411" w:rsidRDefault="000D3655" w:rsidP="00274A86">
            <w:pPr>
              <w:spacing w:line="240" w:lineRule="atLeast"/>
              <w:jc w:val="center"/>
              <w:rPr>
                <w:rFonts w:ascii="宋体" w:hAnsi="宋体" w:cs="宋体"/>
              </w:rPr>
            </w:pPr>
          </w:p>
        </w:tc>
      </w:tr>
      <w:tr w:rsidR="00641FEC" w:rsidRPr="00A66411" w14:paraId="698B4933" w14:textId="77777777" w:rsidTr="00B2218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BEDA6" w14:textId="7014DBCA" w:rsidR="00641FEC" w:rsidRPr="00A66411" w:rsidRDefault="00641FEC" w:rsidP="00641FEC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B71F" w14:textId="3A08934E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133M50NN100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F47B" w14:textId="7607F4C5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滑轨电机总成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0F2D1" w14:textId="2EC31CE0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177E" w14:textId="6F349F7F" w:rsidR="00641FEC" w:rsidRPr="00A66411" w:rsidRDefault="00641FEC" w:rsidP="00641FEC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41EEE7" w14:textId="3222C87C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DB41" w14:textId="0154278D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FC5FD17" w14:textId="444190AB" w:rsidR="00641FEC" w:rsidRPr="00A66411" w:rsidRDefault="00641FEC" w:rsidP="00B22182">
            <w:pPr>
              <w:spacing w:line="240" w:lineRule="atLeast"/>
              <w:jc w:val="center"/>
              <w:rPr>
                <w:rFonts w:ascii="宋体" w:hAnsi="宋体" w:cs="宋体"/>
              </w:rPr>
            </w:pPr>
          </w:p>
        </w:tc>
      </w:tr>
      <w:tr w:rsidR="00641FEC" w:rsidRPr="00A66411" w14:paraId="7D1A3A4F" w14:textId="77777777" w:rsidTr="00B2218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81792E" w14:textId="6B40CB4B" w:rsidR="00641FEC" w:rsidRPr="00A66411" w:rsidRDefault="00641FEC" w:rsidP="00641FEC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8CF7" w14:textId="2A4616D0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6803380-534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69C7F" w14:textId="5DE5FD1B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电机钢索A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E99E3" w14:textId="0E3786A9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8D15" w14:textId="50D7AB0B" w:rsidR="00641FEC" w:rsidRPr="00A66411" w:rsidRDefault="00641FEC" w:rsidP="00641FEC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6B1C85" w14:textId="7B721D67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F582" w14:textId="147DEE05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A431DF" w14:textId="2257C218" w:rsidR="00641FEC" w:rsidRPr="00A66411" w:rsidRDefault="00641FEC" w:rsidP="00B22182">
            <w:pPr>
              <w:spacing w:line="240" w:lineRule="atLeast"/>
              <w:jc w:val="center"/>
              <w:rPr>
                <w:rFonts w:ascii="宋体" w:hAnsi="宋体" w:cs="宋体"/>
              </w:rPr>
            </w:pPr>
          </w:p>
        </w:tc>
      </w:tr>
      <w:tr w:rsidR="00641FEC" w:rsidRPr="00A66411" w14:paraId="78B75DF5" w14:textId="77777777" w:rsidTr="00B2218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F8F2FA" w14:textId="2FC3E047" w:rsidR="00641FEC" w:rsidRPr="00A66411" w:rsidRDefault="00641FEC" w:rsidP="00641FEC">
            <w:pPr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0BAC" w14:textId="5B2BE2F4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133M50NN110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2BA2B" w14:textId="3DAE84EE" w:rsidR="00641FEC" w:rsidRPr="00A66411" w:rsidRDefault="00641FEC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电机钢索B组合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CCE79" w14:textId="0335A73D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E367" w14:textId="7CC9B203" w:rsidR="00641FEC" w:rsidRPr="00A66411" w:rsidRDefault="00641FEC" w:rsidP="00641FEC">
            <w:pPr>
              <w:spacing w:line="240" w:lineRule="atLeast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F5D264" w14:textId="63DEE8E2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165A" w14:textId="3E20E639" w:rsidR="00641FEC" w:rsidRPr="00A66411" w:rsidRDefault="003F3E04" w:rsidP="00641FEC">
            <w:pPr>
              <w:spacing w:line="240" w:lineRule="atLeast"/>
              <w:jc w:val="center"/>
              <w:rPr>
                <w:rFonts w:ascii="宋体" w:hAnsi="宋体" w:cs="宋体"/>
              </w:rPr>
            </w:pPr>
            <w:r w:rsidRPr="00A66411">
              <w:rPr>
                <w:rFonts w:ascii="宋体" w:hAnsi="宋体" w:cs="宋体" w:hint="eastAsia"/>
              </w:rPr>
              <w:t>——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87543D" w14:textId="1BBDE19F" w:rsidR="00641FEC" w:rsidRPr="00A66411" w:rsidRDefault="00641FEC" w:rsidP="00B22182">
            <w:pPr>
              <w:spacing w:line="240" w:lineRule="atLeast"/>
              <w:jc w:val="center"/>
              <w:rPr>
                <w:rFonts w:ascii="宋体" w:hAnsi="宋体" w:cs="宋体"/>
              </w:rPr>
            </w:pPr>
          </w:p>
        </w:tc>
      </w:tr>
      <w:tr w:rsidR="00641FEC" w:rsidRPr="00A66411" w14:paraId="48FFB88C" w14:textId="77777777" w:rsidTr="00B2218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F324E4" w14:textId="3832630D" w:rsidR="00641FEC" w:rsidRPr="00A66411" w:rsidRDefault="00121F84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  <w:r w:rsidRPr="00A66411"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pict w14:anchorId="737BA66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2" type="#_x0000_t32" style="position:absolute;left:0;text-align:left;margin-left:-3.85pt;margin-top:2.25pt;width:507.1pt;height:61.35pt;z-index:251668992;mso-position-horizontal-relative:text;mso-position-vertical-relative:text" o:connectortype="straight"/>
              </w:pict>
            </w:r>
          </w:p>
          <w:p w14:paraId="406FCEB1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</w:p>
          <w:p w14:paraId="24E67B9B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</w:p>
          <w:p w14:paraId="3716CF8F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</w:p>
          <w:p w14:paraId="1301AA4B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</w:p>
          <w:p w14:paraId="32CED105" w14:textId="01256789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noProof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713A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91B0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3020D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82F8" w14:textId="77777777" w:rsidR="00641FEC" w:rsidRPr="00A66411" w:rsidRDefault="00641FEC" w:rsidP="00641FEC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871A32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4A930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DB52AF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641FEC" w:rsidRPr="00A66411" w14:paraId="39F40DB9" w14:textId="77777777" w:rsidTr="00B22182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EC19F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B47F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4DC5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F4C0B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14CB" w14:textId="77777777" w:rsidR="00641FEC" w:rsidRPr="00A66411" w:rsidRDefault="00641FEC" w:rsidP="00641FEC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4B7E93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842D" w14:textId="77777777" w:rsidR="00641FEC" w:rsidRPr="00A66411" w:rsidRDefault="00641FEC" w:rsidP="00641FEC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3283B8" w14:textId="77777777" w:rsidR="00641FEC" w:rsidRPr="00A66411" w:rsidRDefault="00641FEC" w:rsidP="00641FEC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</w:tbl>
    <w:p w14:paraId="4E232EA2" w14:textId="7FD10777" w:rsidR="00E56407" w:rsidRPr="00A66411" w:rsidRDefault="0075619F" w:rsidP="00E56407">
      <w:pPr>
        <w:spacing w:line="440" w:lineRule="exact"/>
        <w:rPr>
          <w:bCs/>
        </w:rPr>
      </w:pPr>
      <w:r w:rsidRPr="00A66411">
        <w:rPr>
          <w:rFonts w:hint="eastAsia"/>
          <w:bCs/>
        </w:rPr>
        <w:t>手动滑轨：</w:t>
      </w:r>
      <w:r w:rsidR="0070201B" w:rsidRPr="00A66411">
        <w:rPr>
          <w:rFonts w:hint="eastAsia"/>
          <w:bCs/>
        </w:rPr>
        <w:t>前后脚架</w:t>
      </w:r>
      <w:r w:rsidR="0070201B" w:rsidRPr="00A66411">
        <w:rPr>
          <w:rFonts w:ascii="宋体" w:hAnsi="宋体" w:cs="宋体" w:hint="eastAsia"/>
          <w:sz w:val="20"/>
        </w:rPr>
        <w:t>需方提供，与滑轨本体铆接后，总成供货</w:t>
      </w:r>
    </w:p>
    <w:p w14:paraId="36C0CD7A" w14:textId="6953BA80" w:rsidR="00E56407" w:rsidRPr="00A66411" w:rsidRDefault="0070201B" w:rsidP="00E56407">
      <w:pPr>
        <w:spacing w:line="440" w:lineRule="exact"/>
        <w:rPr>
          <w:bCs/>
        </w:rPr>
      </w:pPr>
      <w:r w:rsidRPr="00A66411">
        <w:rPr>
          <w:bCs/>
          <w:noProof/>
        </w:rPr>
        <w:drawing>
          <wp:anchor distT="0" distB="0" distL="114300" distR="114300" simplePos="0" relativeHeight="251647488" behindDoc="0" locked="0" layoutInCell="1" allowOverlap="1" wp14:anchorId="1184F86D" wp14:editId="5AC380E5">
            <wp:simplePos x="0" y="0"/>
            <wp:positionH relativeFrom="column">
              <wp:posOffset>331968</wp:posOffset>
            </wp:positionH>
            <wp:positionV relativeFrom="paragraph">
              <wp:posOffset>223658</wp:posOffset>
            </wp:positionV>
            <wp:extent cx="729414" cy="614587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9" cy="6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11">
        <w:rPr>
          <w:noProof/>
          <w:sz w:val="32"/>
        </w:rPr>
        <w:drawing>
          <wp:anchor distT="0" distB="0" distL="114300" distR="114300" simplePos="0" relativeHeight="251651584" behindDoc="0" locked="0" layoutInCell="1" allowOverlap="1" wp14:anchorId="527E9D14" wp14:editId="16C86A1B">
            <wp:simplePos x="0" y="0"/>
            <wp:positionH relativeFrom="column">
              <wp:posOffset>4816504</wp:posOffset>
            </wp:positionH>
            <wp:positionV relativeFrom="paragraph">
              <wp:posOffset>191853</wp:posOffset>
            </wp:positionV>
            <wp:extent cx="707666" cy="845981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9" cy="8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11">
        <w:rPr>
          <w:noProof/>
          <w:sz w:val="32"/>
        </w:rPr>
        <w:drawing>
          <wp:anchor distT="0" distB="0" distL="114300" distR="114300" simplePos="0" relativeHeight="251648512" behindDoc="0" locked="0" layoutInCell="1" allowOverlap="1" wp14:anchorId="02924430" wp14:editId="1934B9CB">
            <wp:simplePos x="0" y="0"/>
            <wp:positionH relativeFrom="column">
              <wp:posOffset>3488636</wp:posOffset>
            </wp:positionH>
            <wp:positionV relativeFrom="paragraph">
              <wp:posOffset>152097</wp:posOffset>
            </wp:positionV>
            <wp:extent cx="560652" cy="794656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8" cy="8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785E2" w14:textId="1066F5BB" w:rsidR="00E56407" w:rsidRPr="00A66411" w:rsidRDefault="0070201B" w:rsidP="00E56407">
      <w:pPr>
        <w:spacing w:line="440" w:lineRule="exact"/>
        <w:rPr>
          <w:bCs/>
        </w:rPr>
      </w:pPr>
      <w:r w:rsidRPr="00A66411">
        <w:rPr>
          <w:bCs/>
          <w:noProof/>
        </w:rPr>
        <w:drawing>
          <wp:anchor distT="0" distB="0" distL="114300" distR="114300" simplePos="0" relativeHeight="251646464" behindDoc="0" locked="0" layoutInCell="1" allowOverlap="1" wp14:anchorId="60828BCA" wp14:editId="0D74F40E">
            <wp:simplePos x="0" y="0"/>
            <wp:positionH relativeFrom="column">
              <wp:posOffset>564599</wp:posOffset>
            </wp:positionH>
            <wp:positionV relativeFrom="paragraph">
              <wp:posOffset>15820</wp:posOffset>
            </wp:positionV>
            <wp:extent cx="728544" cy="571526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95" cy="5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EA4B" w14:textId="7301E153" w:rsidR="00E56407" w:rsidRPr="00A66411" w:rsidRDefault="00E56407" w:rsidP="00E56407">
      <w:pPr>
        <w:spacing w:line="440" w:lineRule="exact"/>
        <w:rPr>
          <w:bCs/>
        </w:rPr>
      </w:pPr>
    </w:p>
    <w:p w14:paraId="39E42C1E" w14:textId="180FC9FA" w:rsidR="00E56407" w:rsidRPr="00A66411" w:rsidRDefault="00E56407" w:rsidP="00E56407">
      <w:pPr>
        <w:spacing w:line="440" w:lineRule="exact"/>
        <w:rPr>
          <w:bCs/>
        </w:rPr>
      </w:pPr>
    </w:p>
    <w:p w14:paraId="017D51D2" w14:textId="4F87DD43" w:rsidR="00E56407" w:rsidRPr="00A66411" w:rsidRDefault="00E56407" w:rsidP="00E56407">
      <w:pPr>
        <w:spacing w:line="440" w:lineRule="exact"/>
        <w:rPr>
          <w:bCs/>
        </w:rPr>
      </w:pPr>
    </w:p>
    <w:p w14:paraId="26147C89" w14:textId="2353B913" w:rsidR="00E56407" w:rsidRPr="00A66411" w:rsidRDefault="00810497" w:rsidP="00E56407">
      <w:pPr>
        <w:spacing w:line="440" w:lineRule="exact"/>
        <w:rPr>
          <w:bCs/>
        </w:rPr>
      </w:pPr>
      <w:r w:rsidRPr="00A66411">
        <w:rPr>
          <w:rFonts w:hint="eastAsia"/>
          <w:bCs/>
        </w:rPr>
        <w:t>电动滑轨：前后脚架</w:t>
      </w:r>
      <w:r w:rsidRPr="00A66411">
        <w:rPr>
          <w:rFonts w:ascii="宋体" w:hAnsi="宋体" w:cs="宋体" w:hint="eastAsia"/>
          <w:sz w:val="20"/>
        </w:rPr>
        <w:t>需方提供，与滑轨本体铆接后，总成供货，滑轨电机总成、钢索单独供货</w:t>
      </w:r>
    </w:p>
    <w:p w14:paraId="7AFA5ED8" w14:textId="1FED207F" w:rsidR="00E56407" w:rsidRPr="00A66411" w:rsidRDefault="00810497" w:rsidP="00E56407">
      <w:pPr>
        <w:spacing w:line="440" w:lineRule="exact"/>
        <w:rPr>
          <w:bCs/>
        </w:rPr>
      </w:pPr>
      <w:r w:rsidRPr="00A66411">
        <w:rPr>
          <w:noProof/>
          <w:sz w:val="32"/>
        </w:rPr>
        <w:drawing>
          <wp:anchor distT="0" distB="0" distL="114300" distR="114300" simplePos="0" relativeHeight="251655680" behindDoc="0" locked="0" layoutInCell="1" allowOverlap="1" wp14:anchorId="0EFF50F5" wp14:editId="625D5E5F">
            <wp:simplePos x="0" y="0"/>
            <wp:positionH relativeFrom="column">
              <wp:posOffset>2111486</wp:posOffset>
            </wp:positionH>
            <wp:positionV relativeFrom="paragraph">
              <wp:posOffset>263525</wp:posOffset>
            </wp:positionV>
            <wp:extent cx="1007110" cy="49276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11">
        <w:rPr>
          <w:noProof/>
          <w:sz w:val="32"/>
        </w:rPr>
        <w:drawing>
          <wp:anchor distT="0" distB="0" distL="114300" distR="114300" simplePos="0" relativeHeight="251653632" behindDoc="0" locked="0" layoutInCell="1" allowOverlap="1" wp14:anchorId="7A546C72" wp14:editId="61DA7A18">
            <wp:simplePos x="0" y="0"/>
            <wp:positionH relativeFrom="column">
              <wp:posOffset>4362450</wp:posOffset>
            </wp:positionH>
            <wp:positionV relativeFrom="paragraph">
              <wp:posOffset>10160</wp:posOffset>
            </wp:positionV>
            <wp:extent cx="858741" cy="928383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9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11">
        <w:rPr>
          <w:bCs/>
          <w:noProof/>
        </w:rPr>
        <w:drawing>
          <wp:anchor distT="0" distB="0" distL="114300" distR="114300" simplePos="0" relativeHeight="251656704" behindDoc="0" locked="0" layoutInCell="1" allowOverlap="1" wp14:anchorId="5D516160" wp14:editId="1BD186F5">
            <wp:simplePos x="0" y="0"/>
            <wp:positionH relativeFrom="column">
              <wp:posOffset>1460086</wp:posOffset>
            </wp:positionH>
            <wp:positionV relativeFrom="paragraph">
              <wp:posOffset>280366</wp:posOffset>
            </wp:positionV>
            <wp:extent cx="381635" cy="1524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11">
        <w:rPr>
          <w:noProof/>
          <w:sz w:val="32"/>
        </w:rPr>
        <w:drawing>
          <wp:anchor distT="0" distB="0" distL="114300" distR="114300" simplePos="0" relativeHeight="251654656" behindDoc="0" locked="0" layoutInCell="1" allowOverlap="1" wp14:anchorId="6E50E629" wp14:editId="392C742C">
            <wp:simplePos x="0" y="0"/>
            <wp:positionH relativeFrom="column">
              <wp:posOffset>480364</wp:posOffset>
            </wp:positionH>
            <wp:positionV relativeFrom="paragraph">
              <wp:posOffset>10160</wp:posOffset>
            </wp:positionV>
            <wp:extent cx="897255" cy="91186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84D1" w14:textId="30C436F1" w:rsidR="00E56407" w:rsidRPr="00A66411" w:rsidRDefault="00810497" w:rsidP="00E56407">
      <w:pPr>
        <w:spacing w:line="440" w:lineRule="exact"/>
        <w:rPr>
          <w:bCs/>
        </w:rPr>
      </w:pPr>
      <w:r w:rsidRPr="00A66411">
        <w:rPr>
          <w:noProof/>
          <w:sz w:val="32"/>
        </w:rPr>
        <w:drawing>
          <wp:anchor distT="0" distB="0" distL="114300" distR="114300" simplePos="0" relativeHeight="251657728" behindDoc="0" locked="0" layoutInCell="1" allowOverlap="1" wp14:anchorId="5678A5CB" wp14:editId="3D53833B">
            <wp:simplePos x="0" y="0"/>
            <wp:positionH relativeFrom="column">
              <wp:posOffset>143869</wp:posOffset>
            </wp:positionH>
            <wp:positionV relativeFrom="paragraph">
              <wp:posOffset>152041</wp:posOffset>
            </wp:positionV>
            <wp:extent cx="628015" cy="2787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80475" w14:textId="5151C077" w:rsidR="00421714" w:rsidRPr="00A66411" w:rsidRDefault="00421714" w:rsidP="0070696F">
      <w:pPr>
        <w:spacing w:line="440" w:lineRule="exact"/>
        <w:rPr>
          <w:sz w:val="32"/>
        </w:rPr>
      </w:pPr>
    </w:p>
    <w:p w14:paraId="215BE869" w14:textId="2EF4CA7C" w:rsidR="00FB6B0F" w:rsidRPr="00A66411" w:rsidRDefault="00FB6B0F" w:rsidP="00EB2A8D">
      <w:pPr>
        <w:spacing w:line="440" w:lineRule="exact"/>
        <w:jc w:val="center"/>
        <w:rPr>
          <w:sz w:val="32"/>
        </w:rPr>
      </w:pPr>
    </w:p>
    <w:p w14:paraId="267DA785" w14:textId="77777777" w:rsidR="00171334" w:rsidRPr="00A66411" w:rsidRDefault="00171334" w:rsidP="00EB2A8D">
      <w:pPr>
        <w:spacing w:line="440" w:lineRule="exact"/>
        <w:jc w:val="center"/>
        <w:rPr>
          <w:sz w:val="32"/>
        </w:rPr>
      </w:pPr>
    </w:p>
    <w:p w14:paraId="202ADC6B" w14:textId="356C934E" w:rsidR="00871FC1" w:rsidRPr="00A66411" w:rsidRDefault="00EB2A8D" w:rsidP="00EB2A8D">
      <w:pPr>
        <w:spacing w:line="440" w:lineRule="exact"/>
        <w:jc w:val="center"/>
        <w:rPr>
          <w:bCs/>
          <w:sz w:val="32"/>
        </w:rPr>
      </w:pPr>
      <w:r w:rsidRPr="00A66411">
        <w:rPr>
          <w:rFonts w:hint="eastAsia"/>
          <w:sz w:val="32"/>
        </w:rPr>
        <w:lastRenderedPageBreak/>
        <w:t>附件</w:t>
      </w:r>
      <w:r w:rsidR="00871FC1" w:rsidRPr="00A66411">
        <w:rPr>
          <w:rFonts w:hint="eastAsia"/>
          <w:sz w:val="32"/>
        </w:rPr>
        <w:t>二、技术资料清单</w:t>
      </w: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2698"/>
        <w:gridCol w:w="1560"/>
        <w:gridCol w:w="992"/>
        <w:gridCol w:w="1674"/>
        <w:gridCol w:w="2095"/>
      </w:tblGrid>
      <w:tr w:rsidR="00871FC1" w:rsidRPr="00A66411" w14:paraId="01007F9E" w14:textId="77777777" w:rsidTr="00EA4A72">
        <w:trPr>
          <w:trHeight w:val="412"/>
        </w:trPr>
        <w:tc>
          <w:tcPr>
            <w:tcW w:w="812" w:type="dxa"/>
          </w:tcPr>
          <w:p w14:paraId="2756C2E0" w14:textId="77777777" w:rsidR="00871FC1" w:rsidRPr="00A66411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序号</w:t>
            </w:r>
          </w:p>
        </w:tc>
        <w:tc>
          <w:tcPr>
            <w:tcW w:w="2698" w:type="dxa"/>
          </w:tcPr>
          <w:p w14:paraId="467EC239" w14:textId="77777777" w:rsidR="00871FC1" w:rsidRPr="00A66411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资料名称</w:t>
            </w:r>
          </w:p>
        </w:tc>
        <w:tc>
          <w:tcPr>
            <w:tcW w:w="1560" w:type="dxa"/>
          </w:tcPr>
          <w:p w14:paraId="07EDDD0D" w14:textId="77777777" w:rsidR="00871FC1" w:rsidRPr="00A66411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资料编号</w:t>
            </w:r>
          </w:p>
        </w:tc>
        <w:tc>
          <w:tcPr>
            <w:tcW w:w="992" w:type="dxa"/>
          </w:tcPr>
          <w:p w14:paraId="4B45F51E" w14:textId="77777777" w:rsidR="00871FC1" w:rsidRPr="00A66411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页数</w:t>
            </w:r>
          </w:p>
        </w:tc>
        <w:tc>
          <w:tcPr>
            <w:tcW w:w="1674" w:type="dxa"/>
          </w:tcPr>
          <w:p w14:paraId="55D95EFB" w14:textId="77777777" w:rsidR="00871FC1" w:rsidRPr="00A66411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资料来源</w:t>
            </w:r>
          </w:p>
        </w:tc>
        <w:tc>
          <w:tcPr>
            <w:tcW w:w="2095" w:type="dxa"/>
          </w:tcPr>
          <w:p w14:paraId="0F1DB048" w14:textId="77777777" w:rsidR="00871FC1" w:rsidRPr="00A66411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备  注</w:t>
            </w:r>
          </w:p>
        </w:tc>
      </w:tr>
      <w:tr w:rsidR="00871FC1" w:rsidRPr="00A66411" w14:paraId="643A893D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B2C927D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47FC80D4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产品数模</w:t>
            </w:r>
          </w:p>
        </w:tc>
        <w:tc>
          <w:tcPr>
            <w:tcW w:w="1560" w:type="dxa"/>
            <w:vAlign w:val="center"/>
          </w:tcPr>
          <w:p w14:paraId="3CE72BEE" w14:textId="77777777" w:rsidR="00871FC1" w:rsidRPr="00A66411" w:rsidRDefault="00121F84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cs="宋体"/>
                <w:b/>
                <w:szCs w:val="21"/>
              </w:rPr>
              <w:pict w14:anchorId="69AC5174">
                <v:shape id="_x0000_s1059" type="#_x0000_t32" style="position:absolute;left:0;text-align:left;margin-left:-1.35pt;margin-top:2.05pt;width:119.4pt;height:403.85pt;flip:x;z-index:251665920;mso-position-horizontal-relative:text;mso-position-vertical-relative:text" o:connectortype="straight"/>
              </w:pict>
            </w:r>
          </w:p>
        </w:tc>
        <w:tc>
          <w:tcPr>
            <w:tcW w:w="992" w:type="dxa"/>
            <w:vAlign w:val="center"/>
          </w:tcPr>
          <w:p w14:paraId="0B8D22A1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07633CF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1AE6451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A4B4247" w14:textId="105E12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CATIA</w:t>
            </w:r>
            <w:r w:rsidR="00E06815" w:rsidRPr="00A66411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E801C8" w:rsidRPr="00A66411">
              <w:rPr>
                <w:rFonts w:asciiTheme="minorEastAsia" w:eastAsiaTheme="minorEastAsia" w:hAnsiTheme="minorEastAsia"/>
                <w:szCs w:val="21"/>
              </w:rPr>
              <w:t>V5</w:t>
            </w:r>
            <w:r w:rsidR="00E06815" w:rsidRPr="00A66411">
              <w:rPr>
                <w:rFonts w:asciiTheme="minorEastAsia" w:eastAsiaTheme="minorEastAsia" w:hAnsiTheme="minorEastAsia"/>
                <w:szCs w:val="21"/>
              </w:rPr>
              <w:t>R20</w:t>
            </w:r>
            <w:r w:rsidR="00E06815" w:rsidRPr="00A66411">
              <w:rPr>
                <w:rFonts w:asciiTheme="minorEastAsia" w:eastAsiaTheme="minorEastAsia" w:hAnsiTheme="minorEastAsia" w:hint="eastAsia"/>
                <w:szCs w:val="21"/>
              </w:rPr>
              <w:t>或</w:t>
            </w:r>
            <w:r w:rsidRPr="00A66411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proofErr w:type="spellStart"/>
            <w:r w:rsidRPr="00A66411">
              <w:rPr>
                <w:rFonts w:asciiTheme="minorEastAsia" w:eastAsiaTheme="minorEastAsia" w:hAnsiTheme="minorEastAsia" w:hint="eastAsia"/>
                <w:szCs w:val="21"/>
              </w:rPr>
              <w:t>Stp</w:t>
            </w:r>
            <w:proofErr w:type="spellEnd"/>
            <w:r w:rsidRPr="00A66411">
              <w:rPr>
                <w:rFonts w:asciiTheme="minorEastAsia" w:eastAsiaTheme="minorEastAsia" w:hAnsiTheme="minorEastAsia" w:hint="eastAsia"/>
                <w:szCs w:val="21"/>
              </w:rPr>
              <w:t>格式</w:t>
            </w:r>
          </w:p>
        </w:tc>
      </w:tr>
      <w:tr w:rsidR="00871FC1" w:rsidRPr="00A66411" w14:paraId="5E59A3C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4AFD522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58904960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产品图纸</w:t>
            </w:r>
          </w:p>
        </w:tc>
        <w:tc>
          <w:tcPr>
            <w:tcW w:w="1560" w:type="dxa"/>
            <w:vAlign w:val="center"/>
          </w:tcPr>
          <w:p w14:paraId="325BC16A" w14:textId="77777777" w:rsidR="00871FC1" w:rsidRPr="00A66411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517DBAC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7F5318FE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1F2BB5D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480AB8A0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纸版</w:t>
            </w:r>
          </w:p>
        </w:tc>
      </w:tr>
      <w:tr w:rsidR="00871FC1" w:rsidRPr="00A66411" w14:paraId="3FD97AC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FEDA280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4A7FD6BA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产品技术和质量要求</w:t>
            </w:r>
          </w:p>
        </w:tc>
        <w:tc>
          <w:tcPr>
            <w:tcW w:w="1560" w:type="dxa"/>
            <w:vAlign w:val="center"/>
          </w:tcPr>
          <w:p w14:paraId="255D6953" w14:textId="77777777" w:rsidR="00871FC1" w:rsidRPr="00A66411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B9E6122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6010FDF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01CAB289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582FE10C" w14:textId="77777777" w:rsidR="00871FC1" w:rsidRPr="00A66411" w:rsidRDefault="00121F8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/>
                <w:b/>
                <w:szCs w:val="21"/>
              </w:rPr>
              <w:pict w14:anchorId="12BDAF47">
                <v:shape id="_x0000_s1060" type="#_x0000_t32" style="position:absolute;left:0;text-align:left;margin-left:2.95pt;margin-top:2.65pt;width:95pt;height:87.15pt;flip:y;z-index:251666944;mso-position-horizontal-relative:text;mso-position-vertical-relative:text" o:connectortype="straight"/>
              </w:pict>
            </w:r>
          </w:p>
        </w:tc>
      </w:tr>
      <w:tr w:rsidR="00871FC1" w:rsidRPr="00A66411" w14:paraId="294B515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548FB78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4</w:t>
            </w:r>
          </w:p>
        </w:tc>
        <w:tc>
          <w:tcPr>
            <w:tcW w:w="2698" w:type="dxa"/>
            <w:vAlign w:val="center"/>
          </w:tcPr>
          <w:p w14:paraId="2BE3DAC6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产品试验标准</w:t>
            </w:r>
          </w:p>
        </w:tc>
        <w:tc>
          <w:tcPr>
            <w:tcW w:w="1560" w:type="dxa"/>
            <w:vAlign w:val="center"/>
          </w:tcPr>
          <w:p w14:paraId="5F4CAFE6" w14:textId="77777777" w:rsidR="00871FC1" w:rsidRPr="00A66411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C04FFD2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6D6D909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B50D527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70E43C9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A66411" w14:paraId="408791B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497CFA02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5</w:t>
            </w:r>
          </w:p>
        </w:tc>
        <w:tc>
          <w:tcPr>
            <w:tcW w:w="2698" w:type="dxa"/>
            <w:vAlign w:val="center"/>
          </w:tcPr>
          <w:p w14:paraId="5A8FF26C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产品检测报告</w:t>
            </w:r>
          </w:p>
        </w:tc>
        <w:tc>
          <w:tcPr>
            <w:tcW w:w="1560" w:type="dxa"/>
            <w:vAlign w:val="center"/>
          </w:tcPr>
          <w:p w14:paraId="5F53EEF3" w14:textId="77777777" w:rsidR="00871FC1" w:rsidRPr="00A66411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202D8B0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323FADCE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4FFB97D2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1FC20EB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A66411" w14:paraId="482633B7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BEEEC9C" w14:textId="77777777" w:rsidR="00871FC1" w:rsidRPr="00A66411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6</w:t>
            </w:r>
          </w:p>
        </w:tc>
        <w:tc>
          <w:tcPr>
            <w:tcW w:w="2698" w:type="dxa"/>
            <w:vAlign w:val="center"/>
          </w:tcPr>
          <w:p w14:paraId="07F7EB33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PPAP</w:t>
            </w:r>
          </w:p>
        </w:tc>
        <w:tc>
          <w:tcPr>
            <w:tcW w:w="1560" w:type="dxa"/>
            <w:vAlign w:val="center"/>
          </w:tcPr>
          <w:p w14:paraId="4D06C4CA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7B85B3E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1691158B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56F43BED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2ABE968" w14:textId="0D9B975A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提交等级</w:t>
            </w:r>
            <w:r w:rsidRPr="00A66411">
              <w:rPr>
                <w:rFonts w:asciiTheme="minorEastAsia" w:eastAsiaTheme="minorEastAsia" w:hAnsiTheme="minorEastAsia" w:hint="eastAsia"/>
                <w:b/>
                <w:sz w:val="24"/>
                <w:szCs w:val="21"/>
              </w:rPr>
              <w:t>3</w:t>
            </w:r>
            <w:r w:rsidRPr="00A66411">
              <w:rPr>
                <w:rFonts w:asciiTheme="minorEastAsia" w:eastAsiaTheme="minorEastAsia" w:hAnsiTheme="minorEastAsia" w:hint="eastAsia"/>
                <w:szCs w:val="21"/>
              </w:rPr>
              <w:t>级</w:t>
            </w:r>
          </w:p>
        </w:tc>
      </w:tr>
      <w:tr w:rsidR="00871FC1" w:rsidRPr="00A66411" w14:paraId="012F4A2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9AD3E9" w14:textId="77777777" w:rsidR="00871FC1" w:rsidRPr="00A66411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7</w:t>
            </w:r>
          </w:p>
        </w:tc>
        <w:tc>
          <w:tcPr>
            <w:tcW w:w="2698" w:type="dxa"/>
            <w:vAlign w:val="center"/>
          </w:tcPr>
          <w:p w14:paraId="5AC08914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产品特殊特性清单</w:t>
            </w:r>
          </w:p>
        </w:tc>
        <w:tc>
          <w:tcPr>
            <w:tcW w:w="1560" w:type="dxa"/>
            <w:vAlign w:val="center"/>
          </w:tcPr>
          <w:p w14:paraId="2757B2C9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A729FC9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A68C8E5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0EFE218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DC17195" w14:textId="250A106B" w:rsidR="00871FC1" w:rsidRPr="00A66411" w:rsidRDefault="00121F8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/>
                <w:b/>
                <w:noProof/>
                <w:szCs w:val="21"/>
              </w:rPr>
              <w:pict w14:anchorId="11F9EBFF">
                <v:shape id="_x0000_s1067" type="#_x0000_t32" style="position:absolute;left:0;text-align:left;margin-left:-1.15pt;margin-top:5.5pt;width:97.35pt;height:177.4pt;flip:y;z-index:251667968;mso-position-horizontal-relative:text;mso-position-vertical-relative:text" o:connectortype="straight"/>
              </w:pict>
            </w:r>
          </w:p>
        </w:tc>
      </w:tr>
      <w:tr w:rsidR="00871FC1" w:rsidRPr="00A66411" w14:paraId="5B56C87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E3D93AA" w14:textId="77777777" w:rsidR="00871FC1" w:rsidRPr="00A66411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8</w:t>
            </w:r>
          </w:p>
        </w:tc>
        <w:tc>
          <w:tcPr>
            <w:tcW w:w="2698" w:type="dxa"/>
            <w:vAlign w:val="center"/>
          </w:tcPr>
          <w:p w14:paraId="6B56A923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A、B、C、D表</w:t>
            </w:r>
          </w:p>
        </w:tc>
        <w:tc>
          <w:tcPr>
            <w:tcW w:w="1560" w:type="dxa"/>
            <w:vAlign w:val="center"/>
          </w:tcPr>
          <w:p w14:paraId="76A39AE3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D79DFBC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7893771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620C589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24710A7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A66411" w14:paraId="5A055CB1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154C5B" w14:textId="0D70BF1F" w:rsidR="00871FC1" w:rsidRPr="00A66411" w:rsidRDefault="00FF0E70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9</w:t>
            </w:r>
          </w:p>
        </w:tc>
        <w:tc>
          <w:tcPr>
            <w:tcW w:w="2698" w:type="dxa"/>
            <w:vAlign w:val="center"/>
          </w:tcPr>
          <w:p w14:paraId="581F37FE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全尺寸检验报告</w:t>
            </w:r>
          </w:p>
        </w:tc>
        <w:tc>
          <w:tcPr>
            <w:tcW w:w="1560" w:type="dxa"/>
            <w:vAlign w:val="center"/>
          </w:tcPr>
          <w:p w14:paraId="40B3EBB5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1664FD3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555957B" w14:textId="0201338D" w:rsidR="0094634C" w:rsidRPr="00A66411" w:rsidRDefault="00D97534" w:rsidP="00261C4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9D1EF02" w14:textId="18D310BE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5CB0ED9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A66411" w14:paraId="18E3557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AC1E58B" w14:textId="5990111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1</w:t>
            </w:r>
            <w:r w:rsidR="00FF0E70" w:rsidRPr="00A66411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698" w:type="dxa"/>
            <w:vAlign w:val="center"/>
          </w:tcPr>
          <w:p w14:paraId="1B8FC6E9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备件清单、检具清单</w:t>
            </w:r>
          </w:p>
        </w:tc>
        <w:tc>
          <w:tcPr>
            <w:tcW w:w="1560" w:type="dxa"/>
            <w:vAlign w:val="center"/>
          </w:tcPr>
          <w:p w14:paraId="75CEA212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32C8D0B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2F2BA641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895DB7D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8121603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871FC1" w:rsidRPr="00A66411" w14:paraId="2CBF1CF8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453ABE5" w14:textId="0421F53B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1</w:t>
            </w:r>
            <w:r w:rsidR="00FF0E70" w:rsidRPr="00A66411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78F66A52" w14:textId="77777777" w:rsidR="00871FC1" w:rsidRPr="00A66411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DVP计划</w:t>
            </w:r>
          </w:p>
        </w:tc>
        <w:tc>
          <w:tcPr>
            <w:tcW w:w="1560" w:type="dxa"/>
          </w:tcPr>
          <w:p w14:paraId="2059CED7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3060DC1B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EE8D506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540F929" w14:textId="77777777" w:rsidR="00871FC1" w:rsidRPr="00A66411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A66411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8A35349" w14:textId="77777777" w:rsidR="00871FC1" w:rsidRPr="00A66411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F31B4" w:rsidRPr="00A66411" w14:paraId="7CCD3F5A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AC71CE7" w14:textId="4153CC72" w:rsidR="00DF31B4" w:rsidRPr="00A66411" w:rsidRDefault="00DF31B4" w:rsidP="00FF0E70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1</w:t>
            </w:r>
            <w:r w:rsidR="00FF0E70" w:rsidRPr="00A66411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03AC9659" w14:textId="77777777" w:rsidR="00DF31B4" w:rsidRPr="00A66411" w:rsidRDefault="00DF31B4" w:rsidP="00D97534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A66411">
              <w:rPr>
                <w:rFonts w:ascii="宋体" w:hAnsi="宋体" w:hint="eastAsia"/>
              </w:rPr>
              <w:t>零件CAMDS材料数据表</w:t>
            </w:r>
          </w:p>
        </w:tc>
        <w:tc>
          <w:tcPr>
            <w:tcW w:w="1560" w:type="dxa"/>
          </w:tcPr>
          <w:p w14:paraId="0F10924D" w14:textId="77777777" w:rsidR="00DF31B4" w:rsidRPr="00A66411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09C94FC5" w14:textId="77777777" w:rsidR="00DF31B4" w:rsidRPr="00A66411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77BD01A0" w14:textId="77777777" w:rsidR="00844749" w:rsidRPr="00A66411" w:rsidRDefault="00844749" w:rsidP="00844749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供方提供</w:t>
            </w:r>
          </w:p>
          <w:p w14:paraId="0B05EA19" w14:textId="28F45348" w:rsidR="00DF31B4" w:rsidRPr="00A66411" w:rsidRDefault="00844749" w:rsidP="0084474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需方确认</w:t>
            </w:r>
          </w:p>
        </w:tc>
        <w:tc>
          <w:tcPr>
            <w:tcW w:w="2095" w:type="dxa"/>
            <w:vAlign w:val="center"/>
          </w:tcPr>
          <w:p w14:paraId="7CF27707" w14:textId="77777777" w:rsidR="00DF31B4" w:rsidRPr="00A66411" w:rsidRDefault="00DF31B4" w:rsidP="00D9753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D97534" w:rsidRPr="00A66411" w14:paraId="4F94EF44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9044A9E" w14:textId="40BE0678" w:rsidR="00D97534" w:rsidRPr="00A66411" w:rsidRDefault="00D97534" w:rsidP="00FF0E70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1</w:t>
            </w:r>
            <w:r w:rsidR="00FF0E70" w:rsidRPr="00A66411">
              <w:rPr>
                <w:rFonts w:ascii="宋体" w:hAnsi="宋体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64AF7107" w14:textId="72ABFE27" w:rsidR="00D97534" w:rsidRPr="00A66411" w:rsidRDefault="00FD7336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Theme="minorEastAsia" w:eastAsiaTheme="minorEastAsia" w:hAnsiTheme="minorEastAsia" w:hint="eastAsia"/>
              </w:rPr>
              <w:t>汽车禁用物质要求</w:t>
            </w:r>
            <w:r w:rsidR="00D97534" w:rsidRPr="00A66411">
              <w:rPr>
                <w:rFonts w:ascii="宋体" w:hAnsi="宋体" w:hint="eastAsia"/>
              </w:rPr>
              <w:t>检测报告</w:t>
            </w:r>
          </w:p>
        </w:tc>
        <w:tc>
          <w:tcPr>
            <w:tcW w:w="1560" w:type="dxa"/>
          </w:tcPr>
          <w:p w14:paraId="39900D62" w14:textId="77777777" w:rsidR="00D97534" w:rsidRPr="00A66411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665E3B65" w14:textId="77777777" w:rsidR="00D97534" w:rsidRPr="00A66411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81986E1" w14:textId="77777777" w:rsidR="00D97534" w:rsidRPr="00A66411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供方提供</w:t>
            </w:r>
          </w:p>
          <w:p w14:paraId="165842E1" w14:textId="77777777" w:rsidR="00D97534" w:rsidRPr="00A66411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需方确认</w:t>
            </w:r>
          </w:p>
        </w:tc>
        <w:tc>
          <w:tcPr>
            <w:tcW w:w="2095" w:type="dxa"/>
            <w:vAlign w:val="center"/>
          </w:tcPr>
          <w:p w14:paraId="530A5CBF" w14:textId="77777777" w:rsidR="00D97534" w:rsidRPr="00A66411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A66411">
              <w:rPr>
                <w:rFonts w:asciiTheme="minorEastAsia" w:eastAsiaTheme="minorEastAsia" w:hAnsiTheme="minorEastAsia" w:hint="eastAsia"/>
                <w:szCs w:val="21"/>
              </w:rPr>
              <w:t>需方认可的第三方实验室，1次/年</w:t>
            </w:r>
          </w:p>
        </w:tc>
      </w:tr>
      <w:tr w:rsidR="00871FC1" w:rsidRPr="00A66411" w14:paraId="2019C6C4" w14:textId="77777777" w:rsidTr="0011642D">
        <w:trPr>
          <w:trHeight w:val="756"/>
        </w:trPr>
        <w:tc>
          <w:tcPr>
            <w:tcW w:w="9831" w:type="dxa"/>
            <w:gridSpan w:val="6"/>
            <w:vAlign w:val="center"/>
          </w:tcPr>
          <w:p w14:paraId="1FABE26A" w14:textId="77777777" w:rsidR="00871FC1" w:rsidRPr="00A66411" w:rsidRDefault="00871FC1" w:rsidP="00EA4A72">
            <w:pPr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</w:rPr>
              <w:t>注：</w:t>
            </w:r>
            <w:r w:rsidR="00D97534" w:rsidRPr="00A66411">
              <w:rPr>
                <w:rFonts w:ascii="宋体" w:hAnsi="宋体" w:hint="eastAsia"/>
              </w:rPr>
              <w:t>供方</w:t>
            </w:r>
            <w:r w:rsidRPr="00A66411">
              <w:rPr>
                <w:rFonts w:ascii="宋体" w:hAnsi="宋体" w:hint="eastAsia"/>
              </w:rPr>
              <w:t>提供资料必须包含简体中文版</w:t>
            </w:r>
          </w:p>
        </w:tc>
      </w:tr>
    </w:tbl>
    <w:p w14:paraId="031888CF" w14:textId="0372EB4C" w:rsidR="006822BD" w:rsidRPr="00A66411" w:rsidRDefault="006822BD" w:rsidP="005D0C76">
      <w:pPr>
        <w:spacing w:line="440" w:lineRule="exact"/>
      </w:pPr>
    </w:p>
    <w:p w14:paraId="6AB979FB" w14:textId="77777777" w:rsidR="00421714" w:rsidRPr="00A66411" w:rsidRDefault="00421714" w:rsidP="005D0C76">
      <w:pPr>
        <w:spacing w:line="440" w:lineRule="exact"/>
      </w:pPr>
    </w:p>
    <w:p w14:paraId="33EC772A" w14:textId="2E41CC58" w:rsidR="00EB2A8D" w:rsidRPr="00A66411" w:rsidRDefault="00EB2A8D" w:rsidP="005D0C76">
      <w:pPr>
        <w:spacing w:line="440" w:lineRule="exact"/>
      </w:pPr>
    </w:p>
    <w:p w14:paraId="763C569F" w14:textId="2A06FB56" w:rsidR="00A8280C" w:rsidRPr="00A66411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68E4DE84" w14:textId="2F396AB6" w:rsidR="0070696F" w:rsidRPr="00A66411" w:rsidRDefault="0070696F" w:rsidP="00EB2A8D">
      <w:pPr>
        <w:spacing w:line="440" w:lineRule="exact"/>
        <w:jc w:val="center"/>
        <w:rPr>
          <w:sz w:val="32"/>
          <w:szCs w:val="32"/>
        </w:rPr>
      </w:pPr>
    </w:p>
    <w:p w14:paraId="48BF8C27" w14:textId="77777777" w:rsidR="0070696F" w:rsidRPr="00A66411" w:rsidRDefault="0070696F" w:rsidP="00EB2A8D">
      <w:pPr>
        <w:spacing w:line="440" w:lineRule="exact"/>
        <w:jc w:val="center"/>
        <w:rPr>
          <w:sz w:val="32"/>
          <w:szCs w:val="32"/>
        </w:rPr>
      </w:pPr>
    </w:p>
    <w:p w14:paraId="75D9AF7B" w14:textId="77777777" w:rsidR="00A8280C" w:rsidRPr="00A66411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6C78F0E6" w14:textId="77777777" w:rsidR="00A8280C" w:rsidRPr="00A66411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233CDD6C" w14:textId="1BDC8563" w:rsidR="00E905FE" w:rsidRPr="00A66411" w:rsidRDefault="00EB2A8D" w:rsidP="00E905FE">
      <w:pPr>
        <w:spacing w:line="440" w:lineRule="exact"/>
        <w:jc w:val="center"/>
        <w:rPr>
          <w:bCs/>
          <w:sz w:val="32"/>
          <w:szCs w:val="32"/>
        </w:rPr>
      </w:pPr>
      <w:r w:rsidRPr="00A66411">
        <w:rPr>
          <w:rFonts w:hint="eastAsia"/>
          <w:sz w:val="32"/>
          <w:szCs w:val="32"/>
        </w:rPr>
        <w:lastRenderedPageBreak/>
        <w:t>附件</w:t>
      </w:r>
      <w:r w:rsidR="005D0C76" w:rsidRPr="00A66411">
        <w:rPr>
          <w:rFonts w:hint="eastAsia"/>
          <w:sz w:val="32"/>
          <w:szCs w:val="32"/>
        </w:rPr>
        <w:t>三、产品技术和质量要求</w:t>
      </w:r>
    </w:p>
    <w:p w14:paraId="1A5E43BF" w14:textId="77777777" w:rsidR="00FF4206" w:rsidRPr="00A66411" w:rsidRDefault="00FF4206" w:rsidP="00FF4206">
      <w:pPr>
        <w:spacing w:line="320" w:lineRule="exact"/>
        <w:ind w:left="480"/>
        <w:rPr>
          <w:rFonts w:asciiTheme="minorEastAsia" w:eastAsiaTheme="minorEastAsia" w:hAnsiTheme="minorEastAsia"/>
          <w:szCs w:val="21"/>
        </w:rPr>
      </w:pPr>
    </w:p>
    <w:p w14:paraId="67122FB6" w14:textId="1B3A823C" w:rsidR="00FF4206" w:rsidRPr="00A66411" w:rsidRDefault="00291D70" w:rsidP="00220480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b/>
          <w:szCs w:val="21"/>
        </w:rPr>
        <w:t>1.</w:t>
      </w:r>
      <w:r w:rsidR="00220480" w:rsidRPr="00A66411">
        <w:rPr>
          <w:rFonts w:asciiTheme="minorEastAsia" w:eastAsiaTheme="minorEastAsia" w:hAnsiTheme="minorEastAsia" w:hint="eastAsia"/>
          <w:b/>
          <w:szCs w:val="21"/>
        </w:rPr>
        <w:t>手动滑轨性能要求：</w:t>
      </w:r>
    </w:p>
    <w:p w14:paraId="2DEAD8AC" w14:textId="38DFE106" w:rsidR="00FF4206" w:rsidRPr="00A66411" w:rsidRDefault="00291D70" w:rsidP="00FF4206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（1）</w:t>
      </w:r>
      <w:r w:rsidR="00FF4206" w:rsidRPr="00A66411">
        <w:rPr>
          <w:rFonts w:asciiTheme="minorEastAsia" w:eastAsiaTheme="minorEastAsia" w:hAnsiTheme="minorEastAsia" w:hint="eastAsia"/>
          <w:szCs w:val="21"/>
        </w:rPr>
        <w:t>滑轨行程：滑轨总行程</w:t>
      </w:r>
      <w:r w:rsidR="004C7872" w:rsidRPr="00A66411">
        <w:rPr>
          <w:rFonts w:asciiTheme="minorEastAsia" w:eastAsiaTheme="minorEastAsia" w:hAnsiTheme="minorEastAsia"/>
          <w:szCs w:val="21"/>
        </w:rPr>
        <w:t>220</w:t>
      </w:r>
      <w:r w:rsidR="00FF4206" w:rsidRPr="00A66411">
        <w:rPr>
          <w:rFonts w:asciiTheme="minorEastAsia" w:eastAsiaTheme="minorEastAsia" w:hAnsiTheme="minorEastAsia" w:hint="eastAsia"/>
          <w:szCs w:val="21"/>
        </w:rPr>
        <w:t>mm，设计位置向前</w:t>
      </w:r>
      <w:r w:rsidR="004C7872" w:rsidRPr="00A66411">
        <w:rPr>
          <w:rFonts w:asciiTheme="minorEastAsia" w:eastAsiaTheme="minorEastAsia" w:hAnsiTheme="minorEastAsia"/>
          <w:szCs w:val="21"/>
        </w:rPr>
        <w:t>200</w:t>
      </w:r>
      <w:r w:rsidR="00FF4206" w:rsidRPr="00A66411">
        <w:rPr>
          <w:rFonts w:asciiTheme="minorEastAsia" w:eastAsiaTheme="minorEastAsia" w:hAnsiTheme="minorEastAsia" w:hint="eastAsia"/>
          <w:szCs w:val="21"/>
        </w:rPr>
        <w:t>mm，向后</w:t>
      </w:r>
      <w:r w:rsidR="00DE2D3E" w:rsidRPr="00A66411">
        <w:rPr>
          <w:rFonts w:asciiTheme="minorEastAsia" w:eastAsiaTheme="minorEastAsia" w:hAnsiTheme="minorEastAsia"/>
          <w:szCs w:val="21"/>
        </w:rPr>
        <w:t>20</w:t>
      </w:r>
      <w:r w:rsidR="00FF4206" w:rsidRPr="00A66411">
        <w:rPr>
          <w:rFonts w:asciiTheme="minorEastAsia" w:eastAsiaTheme="minorEastAsia" w:hAnsiTheme="minorEastAsia" w:hint="eastAsia"/>
          <w:szCs w:val="21"/>
        </w:rPr>
        <w:t>mm，步距10mm；</w:t>
      </w:r>
    </w:p>
    <w:p w14:paraId="2586FEA0" w14:textId="0A8A3DFA" w:rsidR="00FF4206" w:rsidRPr="00A66411" w:rsidRDefault="00291D70" w:rsidP="00FF4206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（2）</w:t>
      </w:r>
      <w:r w:rsidR="00FF4206" w:rsidRPr="00A66411">
        <w:rPr>
          <w:rFonts w:asciiTheme="minorEastAsia" w:eastAsiaTheme="minorEastAsia" w:hAnsiTheme="minorEastAsia" w:hint="eastAsia"/>
          <w:szCs w:val="21"/>
        </w:rPr>
        <w:t>调节手柄操作力：总成状态调节手柄的操作力为1</w:t>
      </w:r>
      <w:r w:rsidR="002F76C1" w:rsidRPr="00A66411">
        <w:rPr>
          <w:rFonts w:asciiTheme="minorEastAsia" w:eastAsiaTheme="minorEastAsia" w:hAnsiTheme="minorEastAsia" w:hint="eastAsia"/>
          <w:szCs w:val="21"/>
        </w:rPr>
        <w:t>0</w:t>
      </w:r>
      <w:r w:rsidR="00FF4206" w:rsidRPr="00A66411">
        <w:rPr>
          <w:rFonts w:asciiTheme="minorEastAsia" w:eastAsiaTheme="minorEastAsia" w:hAnsiTheme="minorEastAsia" w:hint="eastAsia"/>
          <w:szCs w:val="21"/>
        </w:rPr>
        <w:t>～</w:t>
      </w:r>
      <w:r w:rsidR="00BB3FE3" w:rsidRPr="00A66411">
        <w:rPr>
          <w:rFonts w:asciiTheme="minorEastAsia" w:eastAsiaTheme="minorEastAsia" w:hAnsiTheme="minorEastAsia" w:hint="eastAsia"/>
          <w:szCs w:val="21"/>
        </w:rPr>
        <w:t>68</w:t>
      </w:r>
      <w:r w:rsidR="00FF4206" w:rsidRPr="00A66411">
        <w:rPr>
          <w:rFonts w:asciiTheme="minorEastAsia" w:eastAsiaTheme="minorEastAsia" w:hAnsiTheme="minorEastAsia" w:hint="eastAsia"/>
          <w:szCs w:val="21"/>
        </w:rPr>
        <w:t>N。</w:t>
      </w:r>
    </w:p>
    <w:p w14:paraId="5EFD1756" w14:textId="2ADA1041" w:rsidR="00FF4206" w:rsidRPr="00A66411" w:rsidRDefault="00291D70" w:rsidP="00FF4206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（3）</w:t>
      </w:r>
      <w:r w:rsidR="00FF4206" w:rsidRPr="00A66411">
        <w:rPr>
          <w:rFonts w:asciiTheme="minorEastAsia" w:eastAsiaTheme="minorEastAsia" w:hAnsiTheme="minorEastAsia" w:hint="eastAsia"/>
          <w:szCs w:val="21"/>
        </w:rPr>
        <w:t>滑动阻力：</w:t>
      </w:r>
      <w:r w:rsidR="00683E0A" w:rsidRPr="00A66411">
        <w:rPr>
          <w:rFonts w:asciiTheme="minorEastAsia" w:eastAsiaTheme="minorEastAsia" w:hAnsiTheme="minorEastAsia" w:hint="eastAsia"/>
          <w:szCs w:val="21"/>
        </w:rPr>
        <w:t>满足</w:t>
      </w:r>
      <w:r w:rsidR="00FF4206" w:rsidRPr="00A66411">
        <w:rPr>
          <w:rFonts w:asciiTheme="minorEastAsia" w:eastAsiaTheme="minorEastAsia" w:hAnsiTheme="minorEastAsia"/>
          <w:szCs w:val="21"/>
        </w:rPr>
        <w:t>QC/T 805-2008</w:t>
      </w:r>
      <w:r w:rsidR="00FF4206" w:rsidRPr="00A66411">
        <w:rPr>
          <w:rFonts w:asciiTheme="minorEastAsia" w:eastAsiaTheme="minorEastAsia" w:hAnsiTheme="minorEastAsia" w:hint="eastAsia"/>
          <w:szCs w:val="21"/>
        </w:rPr>
        <w:t>中</w:t>
      </w:r>
      <w:r w:rsidR="00FF4206" w:rsidRPr="00A66411">
        <w:rPr>
          <w:rFonts w:asciiTheme="minorEastAsia" w:eastAsiaTheme="minorEastAsia" w:hAnsiTheme="minorEastAsia"/>
          <w:szCs w:val="21"/>
        </w:rPr>
        <w:t>4.2.3</w:t>
      </w:r>
      <w:r w:rsidR="00FF4206" w:rsidRPr="00A66411">
        <w:rPr>
          <w:rFonts w:asciiTheme="minorEastAsia" w:eastAsiaTheme="minorEastAsia" w:hAnsiTheme="minorEastAsia" w:hint="eastAsia"/>
          <w:szCs w:val="21"/>
        </w:rPr>
        <w:t xml:space="preserve">要求： </w:t>
      </w:r>
    </w:p>
    <w:p w14:paraId="474AD1CF" w14:textId="77777777" w:rsidR="00F81888" w:rsidRPr="00A66411" w:rsidRDefault="00FF4206" w:rsidP="00184671">
      <w:pPr>
        <w:spacing w:line="320" w:lineRule="exact"/>
        <w:ind w:leftChars="300" w:left="630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总成状态的滑动阻力：</w:t>
      </w:r>
    </w:p>
    <w:p w14:paraId="65F31CE7" w14:textId="2F892B34" w:rsidR="00F81888" w:rsidRPr="00A66411" w:rsidRDefault="00F81888" w:rsidP="00F81888">
      <w:pPr>
        <w:spacing w:line="320" w:lineRule="exact"/>
        <w:ind w:leftChars="300" w:left="630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单支滑轨的滑动阻力：常温和90℃时为15～58N, -40℃时为15～88N；</w:t>
      </w:r>
    </w:p>
    <w:p w14:paraId="548400B2" w14:textId="3894623A" w:rsidR="00F81888" w:rsidRPr="00A66411" w:rsidRDefault="00F81888" w:rsidP="00F81888">
      <w:pPr>
        <w:spacing w:line="320" w:lineRule="exact"/>
        <w:ind w:leftChars="300" w:left="630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总成状态的滑动阻力：常温和90℃时为30～166N, -40℃时为30～180N；</w:t>
      </w:r>
    </w:p>
    <w:p w14:paraId="1F303806" w14:textId="277ADCF9" w:rsidR="004C0AAA" w:rsidRPr="00A66411" w:rsidRDefault="004C0AAA" w:rsidP="00184671">
      <w:pPr>
        <w:spacing w:line="320" w:lineRule="exact"/>
        <w:ind w:leftChars="300" w:left="630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负载75kg</w:t>
      </w:r>
      <w:r w:rsidR="00D92849" w:rsidRPr="00A66411">
        <w:rPr>
          <w:rFonts w:asciiTheme="minorEastAsia" w:eastAsiaTheme="minorEastAsia" w:hAnsiTheme="minorEastAsia" w:hint="eastAsia"/>
          <w:szCs w:val="21"/>
        </w:rPr>
        <w:t>（在模拟座椅的钢体治具</w:t>
      </w:r>
      <w:r w:rsidR="00CF1FAE" w:rsidRPr="00A66411">
        <w:rPr>
          <w:rFonts w:asciiTheme="minorEastAsia" w:eastAsiaTheme="minorEastAsia" w:hAnsiTheme="minorEastAsia" w:hint="eastAsia"/>
          <w:szCs w:val="21"/>
        </w:rPr>
        <w:t>上</w:t>
      </w:r>
      <w:r w:rsidR="00D92849" w:rsidRPr="00A66411">
        <w:rPr>
          <w:rFonts w:asciiTheme="minorEastAsia" w:eastAsiaTheme="minorEastAsia" w:hAnsiTheme="minorEastAsia" w:hint="eastAsia"/>
          <w:szCs w:val="21"/>
        </w:rPr>
        <w:t>）</w:t>
      </w:r>
      <w:r w:rsidRPr="00A66411">
        <w:rPr>
          <w:rFonts w:asciiTheme="minorEastAsia" w:eastAsiaTheme="minorEastAsia" w:hAnsiTheme="minorEastAsia" w:hint="eastAsia"/>
          <w:szCs w:val="21"/>
        </w:rPr>
        <w:t>时：总成状态的滑动阻力≤225N。</w:t>
      </w:r>
    </w:p>
    <w:p w14:paraId="3790ED14" w14:textId="5473D01C" w:rsidR="008C432C" w:rsidRPr="00A66411" w:rsidRDefault="00291D70" w:rsidP="00FF4206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（4）</w:t>
      </w:r>
      <w:r w:rsidR="00FF4206" w:rsidRPr="00A66411">
        <w:rPr>
          <w:rFonts w:asciiTheme="minorEastAsia" w:eastAsiaTheme="minorEastAsia" w:hAnsiTheme="minorEastAsia" w:hint="eastAsia"/>
          <w:szCs w:val="21"/>
        </w:rPr>
        <w:t>松动间隙：</w:t>
      </w:r>
      <w:r w:rsidR="00683E0A" w:rsidRPr="00A66411">
        <w:rPr>
          <w:rFonts w:asciiTheme="minorEastAsia" w:eastAsiaTheme="minorEastAsia" w:hAnsiTheme="minorEastAsia" w:hint="eastAsia"/>
          <w:szCs w:val="21"/>
        </w:rPr>
        <w:t>满足</w:t>
      </w:r>
      <w:r w:rsidR="00FF4206" w:rsidRPr="00A66411">
        <w:rPr>
          <w:rFonts w:asciiTheme="minorEastAsia" w:eastAsiaTheme="minorEastAsia" w:hAnsiTheme="minorEastAsia"/>
          <w:szCs w:val="21"/>
        </w:rPr>
        <w:t>QC/T 805-2008</w:t>
      </w:r>
      <w:r w:rsidR="00FF4206" w:rsidRPr="00A66411">
        <w:rPr>
          <w:rFonts w:asciiTheme="minorEastAsia" w:eastAsiaTheme="minorEastAsia" w:hAnsiTheme="minorEastAsia" w:hint="eastAsia"/>
          <w:szCs w:val="21"/>
        </w:rPr>
        <w:t>中</w:t>
      </w:r>
      <w:r w:rsidR="00FF4206" w:rsidRPr="00A66411">
        <w:rPr>
          <w:rFonts w:asciiTheme="minorEastAsia" w:eastAsiaTheme="minorEastAsia" w:hAnsiTheme="minorEastAsia"/>
          <w:szCs w:val="21"/>
        </w:rPr>
        <w:t>4.2.4</w:t>
      </w:r>
      <w:r w:rsidR="00FF4206" w:rsidRPr="00A66411">
        <w:rPr>
          <w:rFonts w:asciiTheme="minorEastAsia" w:eastAsiaTheme="minorEastAsia" w:hAnsiTheme="minorEastAsia" w:hint="eastAsia"/>
          <w:szCs w:val="21"/>
        </w:rPr>
        <w:t>要求：单支滑轨的松动间隙应符合表1的规定。</w:t>
      </w:r>
    </w:p>
    <w:p w14:paraId="4DF08F31" w14:textId="177E8093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noProof/>
        </w:rPr>
        <w:drawing>
          <wp:anchor distT="0" distB="0" distL="114300" distR="114300" simplePos="0" relativeHeight="251649536" behindDoc="0" locked="0" layoutInCell="1" allowOverlap="1" wp14:anchorId="57A83115" wp14:editId="2041C6FA">
            <wp:simplePos x="0" y="0"/>
            <wp:positionH relativeFrom="column">
              <wp:posOffset>150962</wp:posOffset>
            </wp:positionH>
            <wp:positionV relativeFrom="paragraph">
              <wp:posOffset>101600</wp:posOffset>
            </wp:positionV>
            <wp:extent cx="5692797" cy="164338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/>
                    <a:stretch/>
                  </pic:blipFill>
                  <pic:spPr bwMode="auto">
                    <a:xfrm>
                      <a:off x="0" y="0"/>
                      <a:ext cx="5714465" cy="164963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9AD86" w14:textId="2E1C4979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0E3B7749" w14:textId="1A5BD435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4FE8C0EE" w14:textId="2F3E55D6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056FB163" w14:textId="22F94517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762E67CC" w14:textId="08CC22D5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144925F8" w14:textId="77777777" w:rsidR="00683E0A" w:rsidRPr="00A66411" w:rsidRDefault="00683E0A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</w:p>
    <w:p w14:paraId="476C0B6C" w14:textId="5EE84C9F" w:rsidR="00BE0E34" w:rsidRPr="00A66411" w:rsidRDefault="00291D70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（5）</w:t>
      </w:r>
      <w:r w:rsidR="00FF4206" w:rsidRPr="00A66411">
        <w:rPr>
          <w:rFonts w:asciiTheme="minorEastAsia" w:eastAsiaTheme="minorEastAsia" w:hAnsiTheme="minorEastAsia" w:hint="eastAsia"/>
          <w:szCs w:val="21"/>
        </w:rPr>
        <w:t>解锁手柄强度：带手柄供货的</w:t>
      </w:r>
      <w:r w:rsidR="00683E0A" w:rsidRPr="00A66411">
        <w:rPr>
          <w:rFonts w:asciiTheme="minorEastAsia" w:eastAsiaTheme="minorEastAsia" w:hAnsiTheme="minorEastAsia" w:hint="eastAsia"/>
          <w:szCs w:val="21"/>
        </w:rPr>
        <w:t>滑轨总成，满足</w:t>
      </w:r>
      <w:r w:rsidR="00456384" w:rsidRPr="00A66411">
        <w:rPr>
          <w:rFonts w:asciiTheme="minorEastAsia" w:eastAsiaTheme="minorEastAsia" w:hAnsiTheme="minorEastAsia"/>
          <w:szCs w:val="21"/>
        </w:rPr>
        <w:t>QC/T 805-2008</w:t>
      </w:r>
      <w:r w:rsidR="00456384" w:rsidRPr="00A66411">
        <w:rPr>
          <w:rFonts w:asciiTheme="minorEastAsia" w:eastAsiaTheme="minorEastAsia" w:hAnsiTheme="minorEastAsia" w:hint="eastAsia"/>
          <w:szCs w:val="21"/>
        </w:rPr>
        <w:t>中</w:t>
      </w:r>
      <w:r w:rsidR="00456384" w:rsidRPr="00A66411">
        <w:rPr>
          <w:rFonts w:asciiTheme="minorEastAsia" w:eastAsiaTheme="minorEastAsia" w:hAnsiTheme="minorEastAsia"/>
          <w:szCs w:val="21"/>
        </w:rPr>
        <w:t>4.2.6</w:t>
      </w:r>
      <w:r w:rsidR="00456384" w:rsidRPr="00A66411">
        <w:rPr>
          <w:rFonts w:asciiTheme="minorEastAsia" w:eastAsiaTheme="minorEastAsia" w:hAnsiTheme="minorEastAsia" w:hint="eastAsia"/>
          <w:szCs w:val="21"/>
        </w:rPr>
        <w:t>要求：</w:t>
      </w:r>
      <w:r w:rsidR="00FF4206" w:rsidRPr="00A66411">
        <w:rPr>
          <w:rFonts w:asciiTheme="minorEastAsia" w:eastAsiaTheme="minorEastAsia" w:hAnsiTheme="minorEastAsia" w:hint="eastAsia"/>
          <w:szCs w:val="21"/>
        </w:rPr>
        <w:t>解锁手柄在施加294N的力后，应无影响其功能的变形和损坏。</w:t>
      </w:r>
    </w:p>
    <w:p w14:paraId="1BB46229" w14:textId="5970C229" w:rsidR="00456384" w:rsidRPr="00A66411" w:rsidRDefault="00291D70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（6）</w:t>
      </w:r>
      <w:r w:rsidR="00456384" w:rsidRPr="00A66411">
        <w:rPr>
          <w:rFonts w:asciiTheme="minorEastAsia" w:eastAsiaTheme="minorEastAsia" w:hAnsiTheme="minorEastAsia" w:hint="eastAsia"/>
          <w:szCs w:val="21"/>
        </w:rPr>
        <w:t>分离强度：</w:t>
      </w:r>
      <w:r w:rsidR="00225EAA" w:rsidRPr="00A66411">
        <w:rPr>
          <w:rFonts w:asciiTheme="minorEastAsia" w:eastAsiaTheme="minorEastAsia" w:hAnsiTheme="minorEastAsia" w:hint="eastAsia"/>
          <w:szCs w:val="21"/>
        </w:rPr>
        <w:t>满足</w:t>
      </w:r>
      <w:r w:rsidR="00225EAA" w:rsidRPr="00A66411">
        <w:rPr>
          <w:rFonts w:asciiTheme="minorEastAsia" w:eastAsiaTheme="minorEastAsia" w:hAnsiTheme="minorEastAsia"/>
          <w:szCs w:val="21"/>
        </w:rPr>
        <w:t>QC/T 805-2008</w:t>
      </w:r>
      <w:r w:rsidR="00225EAA" w:rsidRPr="00A66411">
        <w:rPr>
          <w:rFonts w:asciiTheme="minorEastAsia" w:eastAsiaTheme="minorEastAsia" w:hAnsiTheme="minorEastAsia" w:hint="eastAsia"/>
          <w:szCs w:val="21"/>
        </w:rPr>
        <w:t>中要求，单支滑轨的分离强度应符合表2的规定，试验后滑轨无损坏，且功能正常。</w:t>
      </w:r>
    </w:p>
    <w:p w14:paraId="2B99311D" w14:textId="29D01E7D" w:rsidR="00225EAA" w:rsidRPr="00A66411" w:rsidRDefault="00291D70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（7）</w:t>
      </w:r>
      <w:proofErr w:type="gramStart"/>
      <w:r w:rsidR="00225EAA" w:rsidRPr="00A66411">
        <w:rPr>
          <w:rFonts w:asciiTheme="minorEastAsia" w:eastAsiaTheme="minorEastAsia" w:hAnsiTheme="minorEastAsia" w:hint="eastAsia"/>
          <w:szCs w:val="21"/>
        </w:rPr>
        <w:t>锁止强度</w:t>
      </w:r>
      <w:proofErr w:type="gramEnd"/>
      <w:r w:rsidR="00225EAA" w:rsidRPr="00A66411">
        <w:rPr>
          <w:rFonts w:asciiTheme="minorEastAsia" w:eastAsiaTheme="minorEastAsia" w:hAnsiTheme="minorEastAsia" w:hint="eastAsia"/>
          <w:szCs w:val="21"/>
        </w:rPr>
        <w:t>：满足</w:t>
      </w:r>
      <w:r w:rsidR="00225EAA" w:rsidRPr="00A66411">
        <w:rPr>
          <w:rFonts w:asciiTheme="minorEastAsia" w:eastAsiaTheme="minorEastAsia" w:hAnsiTheme="minorEastAsia"/>
          <w:szCs w:val="21"/>
        </w:rPr>
        <w:t>QC/T 805-2008</w:t>
      </w:r>
      <w:r w:rsidR="00225EAA" w:rsidRPr="00A66411">
        <w:rPr>
          <w:rFonts w:asciiTheme="minorEastAsia" w:eastAsiaTheme="minorEastAsia" w:hAnsiTheme="minorEastAsia" w:hint="eastAsia"/>
          <w:szCs w:val="21"/>
        </w:rPr>
        <w:t>中要求，单支</w:t>
      </w:r>
      <w:proofErr w:type="gramStart"/>
      <w:r w:rsidR="00225EAA" w:rsidRPr="00A66411">
        <w:rPr>
          <w:rFonts w:asciiTheme="minorEastAsia" w:eastAsiaTheme="minorEastAsia" w:hAnsiTheme="minorEastAsia" w:hint="eastAsia"/>
          <w:szCs w:val="21"/>
        </w:rPr>
        <w:t>滑轨锁止强度</w:t>
      </w:r>
      <w:proofErr w:type="gramEnd"/>
      <w:r w:rsidR="00225EAA" w:rsidRPr="00A66411">
        <w:rPr>
          <w:rFonts w:asciiTheme="minorEastAsia" w:eastAsiaTheme="minorEastAsia" w:hAnsiTheme="minorEastAsia" w:hint="eastAsia"/>
          <w:szCs w:val="21"/>
        </w:rPr>
        <w:t>应符合表2的规定，试验后滑轨允许变形，但不能出现撕裂</w:t>
      </w:r>
      <w:proofErr w:type="gramStart"/>
      <w:r w:rsidR="00225EAA" w:rsidRPr="00A66411">
        <w:rPr>
          <w:rFonts w:asciiTheme="minorEastAsia" w:eastAsiaTheme="minorEastAsia" w:hAnsiTheme="minorEastAsia" w:hint="eastAsia"/>
          <w:szCs w:val="21"/>
        </w:rPr>
        <w:t>和锁止失效</w:t>
      </w:r>
      <w:proofErr w:type="gramEnd"/>
      <w:r w:rsidR="00225EAA" w:rsidRPr="00A66411">
        <w:rPr>
          <w:rFonts w:asciiTheme="minorEastAsia" w:eastAsiaTheme="minorEastAsia" w:hAnsiTheme="minorEastAsia" w:hint="eastAsia"/>
          <w:szCs w:val="21"/>
        </w:rPr>
        <w:t>的现象。</w:t>
      </w:r>
    </w:p>
    <w:p w14:paraId="6C5940BA" w14:textId="370E11A8" w:rsidR="00B03204" w:rsidRPr="00A66411" w:rsidRDefault="00291D70" w:rsidP="00DA1EB1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（8）</w:t>
      </w:r>
      <w:r w:rsidR="00225EAA" w:rsidRPr="00A66411">
        <w:rPr>
          <w:rFonts w:asciiTheme="minorEastAsia" w:eastAsiaTheme="minorEastAsia" w:hAnsiTheme="minorEastAsia" w:hint="eastAsia"/>
          <w:szCs w:val="21"/>
        </w:rPr>
        <w:t>限位档点强度：满足</w:t>
      </w:r>
      <w:r w:rsidR="00225EAA" w:rsidRPr="00A66411">
        <w:rPr>
          <w:rFonts w:asciiTheme="minorEastAsia" w:eastAsiaTheme="minorEastAsia" w:hAnsiTheme="minorEastAsia"/>
          <w:szCs w:val="21"/>
        </w:rPr>
        <w:t>QC/T 805-2008</w:t>
      </w:r>
      <w:r w:rsidR="00225EAA" w:rsidRPr="00A66411">
        <w:rPr>
          <w:rFonts w:asciiTheme="minorEastAsia" w:eastAsiaTheme="minorEastAsia" w:hAnsiTheme="minorEastAsia" w:hint="eastAsia"/>
          <w:szCs w:val="21"/>
        </w:rPr>
        <w:t>中要求，单支滑轨限位档点强度应符合表2</w:t>
      </w:r>
      <w:r w:rsidR="0041002C" w:rsidRPr="00A66411">
        <w:rPr>
          <w:rFonts w:asciiTheme="minorEastAsia" w:eastAsiaTheme="minorEastAsia" w:hAnsiTheme="minorEastAsia" w:hint="eastAsia"/>
          <w:szCs w:val="21"/>
        </w:rPr>
        <w:t>的规定，试验后限位档点无</w:t>
      </w:r>
      <w:r w:rsidR="00225EAA" w:rsidRPr="00A66411">
        <w:rPr>
          <w:rFonts w:asciiTheme="minorEastAsia" w:eastAsiaTheme="minorEastAsia" w:hAnsiTheme="minorEastAsia" w:hint="eastAsia"/>
          <w:szCs w:val="21"/>
        </w:rPr>
        <w:t>破裂，且上下滑轨没有相对位移。</w:t>
      </w:r>
    </w:p>
    <w:tbl>
      <w:tblPr>
        <w:tblW w:w="8080" w:type="dxa"/>
        <w:tblInd w:w="959" w:type="dxa"/>
        <w:tblLook w:val="04A0" w:firstRow="1" w:lastRow="0" w:firstColumn="1" w:lastColumn="0" w:noHBand="0" w:noVBand="1"/>
      </w:tblPr>
      <w:tblGrid>
        <w:gridCol w:w="2410"/>
        <w:gridCol w:w="1559"/>
        <w:gridCol w:w="992"/>
        <w:gridCol w:w="851"/>
        <w:gridCol w:w="1134"/>
        <w:gridCol w:w="1134"/>
      </w:tblGrid>
      <w:tr w:rsidR="00113725" w:rsidRPr="00A66411" w14:paraId="41974FBF" w14:textId="77777777" w:rsidTr="006A2D98">
        <w:trPr>
          <w:trHeight w:val="600"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5BF4" w14:textId="3E97F380" w:rsidR="00113725" w:rsidRPr="00A66411" w:rsidRDefault="006A2D98" w:rsidP="005F74A3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 xml:space="preserve"> </w:t>
            </w:r>
            <w:r w:rsidR="005F74A3" w:rsidRPr="00A66411">
              <w:rPr>
                <w:rFonts w:ascii="等线" w:eastAsia="等线" w:hAnsi="等线" w:cs="宋体"/>
                <w:color w:val="000000"/>
                <w:sz w:val="22"/>
                <w:szCs w:val="22"/>
              </w:rPr>
              <w:t xml:space="preserve">  </w:t>
            </w:r>
            <w:r w:rsidR="00113725"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表2   分离强度、</w:t>
            </w:r>
            <w:proofErr w:type="gramStart"/>
            <w:r w:rsidR="00113725"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锁止强度</w:t>
            </w:r>
            <w:proofErr w:type="gramEnd"/>
            <w:r w:rsidR="00113725"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和限位档点强度</w:t>
            </w:r>
            <w:r w:rsidR="005F74A3"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/</w:t>
            </w:r>
            <w:r w:rsidR="00113725"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N</w:t>
            </w:r>
          </w:p>
        </w:tc>
      </w:tr>
      <w:tr w:rsidR="00113725" w:rsidRPr="00A66411" w14:paraId="19E82CFE" w14:textId="77777777" w:rsidTr="006A2D98">
        <w:trPr>
          <w:trHeight w:val="681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1D63" w14:textId="5D9436E9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5859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分离强度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13210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proofErr w:type="gramStart"/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锁止强度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A6096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限位档点强度</w:t>
            </w:r>
          </w:p>
        </w:tc>
      </w:tr>
      <w:tr w:rsidR="00113725" w:rsidRPr="00A66411" w14:paraId="34435849" w14:textId="77777777" w:rsidTr="006A2D98">
        <w:trPr>
          <w:trHeight w:val="36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12BF39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EDB54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F577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前向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A8CD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后向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A0C2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前向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F59D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后向</w:t>
            </w:r>
          </w:p>
        </w:tc>
      </w:tr>
      <w:tr w:rsidR="00113725" w:rsidRPr="00A66411" w14:paraId="36D4DEB3" w14:textId="77777777" w:rsidTr="006A2D98">
        <w:trPr>
          <w:trHeight w:val="3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B09A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带安全带固定点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D3BE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0B06" w14:textId="4D5ABCAD" w:rsidR="00113725" w:rsidRPr="00A66411" w:rsidRDefault="002F76C1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A757" w14:textId="3E600668" w:rsidR="00113725" w:rsidRPr="00A66411" w:rsidRDefault="002F76C1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9D5A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8359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4000</w:t>
            </w:r>
          </w:p>
        </w:tc>
      </w:tr>
      <w:tr w:rsidR="00113725" w:rsidRPr="00A66411" w14:paraId="361531DF" w14:textId="77777777" w:rsidTr="006A2D98">
        <w:trPr>
          <w:trHeight w:val="3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4C0D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无安全带固定点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4C17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DF20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C77C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B95D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EC0A" w14:textId="77777777" w:rsidR="00113725" w:rsidRPr="00A66411" w:rsidRDefault="00113725" w:rsidP="006A2D9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A66411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4000</w:t>
            </w:r>
          </w:p>
        </w:tc>
      </w:tr>
    </w:tbl>
    <w:p w14:paraId="283B2B04" w14:textId="68BF22FB" w:rsidR="005226C6" w:rsidRPr="00A66411" w:rsidRDefault="00291D70" w:rsidP="00DA1EB1">
      <w:pPr>
        <w:spacing w:line="440" w:lineRule="exact"/>
        <w:rPr>
          <w:rFonts w:asciiTheme="minorEastAsia" w:eastAsiaTheme="minorEastAsia" w:hAnsiTheme="minorEastAsia"/>
          <w:b/>
          <w:color w:val="000000"/>
        </w:rPr>
      </w:pPr>
      <w:r w:rsidRPr="00A66411">
        <w:rPr>
          <w:rFonts w:asciiTheme="minorEastAsia" w:eastAsiaTheme="minorEastAsia" w:hAnsiTheme="minorEastAsia" w:hint="eastAsia"/>
          <w:szCs w:val="21"/>
        </w:rPr>
        <w:lastRenderedPageBreak/>
        <w:t>（9</w:t>
      </w:r>
      <w:r w:rsidR="00FA6E3F" w:rsidRPr="00A66411">
        <w:rPr>
          <w:rFonts w:asciiTheme="minorEastAsia" w:eastAsiaTheme="minorEastAsia" w:hAnsiTheme="minorEastAsia" w:hint="eastAsia"/>
          <w:szCs w:val="21"/>
        </w:rPr>
        <w:t xml:space="preserve">）  </w:t>
      </w:r>
      <w:r w:rsidR="007F2A1D" w:rsidRPr="00A66411">
        <w:rPr>
          <w:rFonts w:asciiTheme="minorEastAsia" w:eastAsiaTheme="minorEastAsia" w:hAnsiTheme="minorEastAsia" w:hint="eastAsia"/>
          <w:szCs w:val="21"/>
        </w:rPr>
        <w:t>静载荷强度：满足</w:t>
      </w:r>
      <w:r w:rsidR="007F2A1D" w:rsidRPr="00A66411">
        <w:rPr>
          <w:rFonts w:asciiTheme="minorEastAsia" w:eastAsiaTheme="minorEastAsia" w:hAnsiTheme="minorEastAsia"/>
          <w:szCs w:val="21"/>
        </w:rPr>
        <w:t>QC/T 805-2008</w:t>
      </w:r>
      <w:r w:rsidR="007F2A1D" w:rsidRPr="00A66411">
        <w:rPr>
          <w:rFonts w:asciiTheme="minorEastAsia" w:eastAsiaTheme="minorEastAsia" w:hAnsiTheme="minorEastAsia" w:hint="eastAsia"/>
          <w:szCs w:val="21"/>
        </w:rPr>
        <w:t>中</w:t>
      </w:r>
      <w:r w:rsidR="007F2A1D" w:rsidRPr="00A66411">
        <w:rPr>
          <w:rFonts w:asciiTheme="minorEastAsia" w:eastAsiaTheme="minorEastAsia" w:hAnsiTheme="minorEastAsia"/>
          <w:szCs w:val="21"/>
        </w:rPr>
        <w:t>4.2.11</w:t>
      </w:r>
      <w:r w:rsidR="007F2A1D" w:rsidRPr="00A66411">
        <w:rPr>
          <w:rFonts w:asciiTheme="minorEastAsia" w:eastAsiaTheme="minorEastAsia" w:hAnsiTheme="minorEastAsia" w:hint="eastAsia"/>
          <w:szCs w:val="21"/>
        </w:rPr>
        <w:t>要求：滑轨静载荷强度应符合表4的规定，试验后滑轨无变形，且功能正常</w:t>
      </w:r>
      <w:r w:rsidR="00FF17C7" w:rsidRPr="00A66411">
        <w:rPr>
          <w:rFonts w:asciiTheme="minorEastAsia" w:eastAsiaTheme="minorEastAsia" w:hAnsiTheme="minorEastAsia" w:hint="eastAsia"/>
          <w:szCs w:val="21"/>
        </w:rPr>
        <w:t>。</w:t>
      </w:r>
      <w:r w:rsidR="00C41581" w:rsidRPr="00A66411">
        <w:rPr>
          <w:noProof/>
        </w:rPr>
        <w:drawing>
          <wp:anchor distT="0" distB="0" distL="114300" distR="114300" simplePos="0" relativeHeight="251650560" behindDoc="0" locked="0" layoutInCell="1" allowOverlap="1" wp14:anchorId="6993978C" wp14:editId="167B3A6E">
            <wp:simplePos x="0" y="0"/>
            <wp:positionH relativeFrom="column">
              <wp:posOffset>61623</wp:posOffset>
            </wp:positionH>
            <wp:positionV relativeFrom="paragraph">
              <wp:posOffset>151075</wp:posOffset>
            </wp:positionV>
            <wp:extent cx="6188710" cy="87884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b="1"/>
                    <a:stretch/>
                  </pic:blipFill>
                  <pic:spPr bwMode="auto">
                    <a:xfrm>
                      <a:off x="0" y="0"/>
                      <a:ext cx="618871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F49304" w14:textId="1D28AC43" w:rsidR="00FF17C7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（10）</w:t>
      </w:r>
      <w:r w:rsidR="00FF17C7" w:rsidRPr="00A66411">
        <w:rPr>
          <w:rFonts w:asciiTheme="minorEastAsia" w:eastAsiaTheme="minorEastAsia" w:hAnsiTheme="minorEastAsia" w:hint="eastAsia"/>
          <w:szCs w:val="21"/>
        </w:rPr>
        <w:t>滑轨耐久性：满足</w:t>
      </w:r>
      <w:r w:rsidR="00FF17C7" w:rsidRPr="00A66411">
        <w:rPr>
          <w:rFonts w:asciiTheme="minorEastAsia" w:eastAsiaTheme="minorEastAsia" w:hAnsiTheme="minorEastAsia"/>
          <w:szCs w:val="21"/>
        </w:rPr>
        <w:t>QC/T 805-2008</w:t>
      </w:r>
      <w:r w:rsidR="00FF17C7" w:rsidRPr="00A66411">
        <w:rPr>
          <w:rFonts w:asciiTheme="minorEastAsia" w:eastAsiaTheme="minorEastAsia" w:hAnsiTheme="minorEastAsia" w:hint="eastAsia"/>
          <w:szCs w:val="21"/>
        </w:rPr>
        <w:t>中</w:t>
      </w:r>
      <w:r w:rsidR="00FF17C7" w:rsidRPr="00A66411">
        <w:rPr>
          <w:rFonts w:asciiTheme="minorEastAsia" w:eastAsiaTheme="minorEastAsia" w:hAnsiTheme="minorEastAsia"/>
          <w:szCs w:val="21"/>
        </w:rPr>
        <w:t>4.2.12</w:t>
      </w:r>
      <w:r w:rsidR="00FF17C7" w:rsidRPr="00A66411">
        <w:rPr>
          <w:rFonts w:asciiTheme="minorEastAsia" w:eastAsiaTheme="minorEastAsia" w:hAnsiTheme="minorEastAsia" w:hint="eastAsia"/>
          <w:szCs w:val="21"/>
        </w:rPr>
        <w:t>要求：滑轨总成（或单支滑轨）经15000次往复耐久试验后，工作正常，且不应出现零件明显变形和异常响声。</w:t>
      </w:r>
    </w:p>
    <w:p w14:paraId="30579B88" w14:textId="6F0736D8" w:rsidR="00FF17C7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（11）</w:t>
      </w:r>
      <w:r w:rsidR="00FF17C7" w:rsidRPr="00A66411">
        <w:rPr>
          <w:rFonts w:asciiTheme="minorEastAsia" w:eastAsiaTheme="minorEastAsia" w:hAnsiTheme="minorEastAsia" w:hint="eastAsia"/>
          <w:szCs w:val="21"/>
        </w:rPr>
        <w:t>滑轨交变载荷承受强度耐久性：满足</w:t>
      </w:r>
      <w:r w:rsidR="00FF17C7" w:rsidRPr="00A66411">
        <w:rPr>
          <w:rFonts w:asciiTheme="minorEastAsia" w:eastAsiaTheme="minorEastAsia" w:hAnsiTheme="minorEastAsia"/>
          <w:szCs w:val="21"/>
        </w:rPr>
        <w:t>QC/T 805-2008</w:t>
      </w:r>
      <w:r w:rsidR="00FF17C7" w:rsidRPr="00A66411">
        <w:rPr>
          <w:rFonts w:asciiTheme="minorEastAsia" w:eastAsiaTheme="minorEastAsia" w:hAnsiTheme="minorEastAsia" w:hint="eastAsia"/>
          <w:szCs w:val="21"/>
        </w:rPr>
        <w:t>中</w:t>
      </w:r>
      <w:r w:rsidR="00FF17C7" w:rsidRPr="00A66411">
        <w:rPr>
          <w:rFonts w:asciiTheme="minorEastAsia" w:eastAsiaTheme="minorEastAsia" w:hAnsiTheme="minorEastAsia"/>
          <w:szCs w:val="21"/>
        </w:rPr>
        <w:t>4.2.13</w:t>
      </w:r>
      <w:r w:rsidR="00FF17C7" w:rsidRPr="00A66411">
        <w:rPr>
          <w:rFonts w:asciiTheme="minorEastAsia" w:eastAsiaTheme="minorEastAsia" w:hAnsiTheme="minorEastAsia" w:hint="eastAsia"/>
          <w:szCs w:val="21"/>
        </w:rPr>
        <w:t>要求：滑轨总成在向前施加98N•m，向后施加245N·m载荷下，经15000次往复试验后，滑轨应工作正常，且无机械损伤和明显变形。</w:t>
      </w:r>
    </w:p>
    <w:p w14:paraId="0275D10E" w14:textId="7D3F10E9" w:rsidR="00FF17C7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（12）</w:t>
      </w:r>
      <w:r w:rsidR="00FF17C7" w:rsidRPr="00A66411">
        <w:rPr>
          <w:rFonts w:asciiTheme="minorEastAsia" w:eastAsiaTheme="minorEastAsia" w:hAnsiTheme="minorEastAsia" w:hint="eastAsia"/>
          <w:szCs w:val="21"/>
        </w:rPr>
        <w:t>滑轨的异响检查：在</w:t>
      </w:r>
      <w:proofErr w:type="gramStart"/>
      <w:r w:rsidR="00FF17C7" w:rsidRPr="00A66411">
        <w:rPr>
          <w:rFonts w:asciiTheme="minorEastAsia" w:eastAsiaTheme="minorEastAsia" w:hAnsiTheme="minorEastAsia" w:hint="eastAsia"/>
          <w:szCs w:val="21"/>
        </w:rPr>
        <w:t>滑轨全</w:t>
      </w:r>
      <w:proofErr w:type="gramEnd"/>
      <w:r w:rsidR="00FF17C7" w:rsidRPr="00A66411">
        <w:rPr>
          <w:rFonts w:asciiTheme="minorEastAsia" w:eastAsiaTheme="minorEastAsia" w:hAnsiTheme="minorEastAsia" w:hint="eastAsia"/>
          <w:szCs w:val="21"/>
        </w:rPr>
        <w:t>行程往复滑动过程中不应出现异常响声。</w:t>
      </w:r>
    </w:p>
    <w:p w14:paraId="1C24F6E7" w14:textId="6873979B" w:rsidR="00FF17C7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（13）</w:t>
      </w:r>
      <w:r w:rsidR="00FF17C7" w:rsidRPr="00A66411">
        <w:rPr>
          <w:rFonts w:asciiTheme="minorEastAsia" w:eastAsiaTheme="minorEastAsia" w:hAnsiTheme="minorEastAsia" w:hint="eastAsia"/>
          <w:szCs w:val="21"/>
        </w:rPr>
        <w:t>同步性：滑轨总成在任何</w:t>
      </w:r>
      <w:proofErr w:type="gramStart"/>
      <w:r w:rsidR="00FF17C7" w:rsidRPr="00A66411">
        <w:rPr>
          <w:rFonts w:asciiTheme="minorEastAsia" w:eastAsiaTheme="minorEastAsia" w:hAnsiTheme="minorEastAsia" w:hint="eastAsia"/>
          <w:szCs w:val="21"/>
        </w:rPr>
        <w:t>锁止位置</w:t>
      </w:r>
      <w:proofErr w:type="gramEnd"/>
      <w:r w:rsidR="00FF17C7" w:rsidRPr="00A66411">
        <w:rPr>
          <w:rFonts w:asciiTheme="minorEastAsia" w:eastAsiaTheme="minorEastAsia" w:hAnsiTheme="minorEastAsia" w:hint="eastAsia"/>
          <w:szCs w:val="21"/>
        </w:rPr>
        <w:t>上锁止，左右滑轨都应能同时</w:t>
      </w:r>
      <w:proofErr w:type="gramStart"/>
      <w:r w:rsidR="00FF17C7" w:rsidRPr="00A66411">
        <w:rPr>
          <w:rFonts w:asciiTheme="minorEastAsia" w:eastAsiaTheme="minorEastAsia" w:hAnsiTheme="minorEastAsia" w:hint="eastAsia"/>
          <w:szCs w:val="21"/>
        </w:rPr>
        <w:t>锁止到</w:t>
      </w:r>
      <w:proofErr w:type="gramEnd"/>
      <w:r w:rsidR="00FF17C7" w:rsidRPr="00A66411">
        <w:rPr>
          <w:rFonts w:asciiTheme="minorEastAsia" w:eastAsiaTheme="minorEastAsia" w:hAnsiTheme="minorEastAsia" w:hint="eastAsia"/>
          <w:szCs w:val="21"/>
        </w:rPr>
        <w:t>相同齿位。</w:t>
      </w:r>
    </w:p>
    <w:p w14:paraId="3F07AC6E" w14:textId="08D29B46" w:rsidR="00FF17C7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（14）</w:t>
      </w:r>
      <w:proofErr w:type="gramStart"/>
      <w:r w:rsidR="00FF17C7" w:rsidRPr="00A66411">
        <w:rPr>
          <w:rFonts w:asciiTheme="minorEastAsia" w:eastAsiaTheme="minorEastAsia" w:hAnsiTheme="minorEastAsia" w:hint="eastAsia"/>
          <w:szCs w:val="21"/>
        </w:rPr>
        <w:t>锁止性能</w:t>
      </w:r>
      <w:proofErr w:type="gramEnd"/>
      <w:r w:rsidR="00FF17C7" w:rsidRPr="00A66411">
        <w:rPr>
          <w:rFonts w:asciiTheme="minorEastAsia" w:eastAsiaTheme="minorEastAsia" w:hAnsiTheme="minorEastAsia" w:hint="eastAsia"/>
          <w:szCs w:val="21"/>
        </w:rPr>
        <w:t>：</w:t>
      </w:r>
      <w:r w:rsidR="0032600B" w:rsidRPr="00A66411">
        <w:rPr>
          <w:rFonts w:asciiTheme="minorEastAsia" w:eastAsiaTheme="minorEastAsia" w:hAnsiTheme="minorEastAsia" w:hint="eastAsia"/>
          <w:szCs w:val="21"/>
        </w:rPr>
        <w:t>满足</w:t>
      </w:r>
      <w:r w:rsidR="0032600B" w:rsidRPr="00A66411">
        <w:rPr>
          <w:rFonts w:asciiTheme="minorEastAsia" w:eastAsiaTheme="minorEastAsia" w:hAnsiTheme="minorEastAsia"/>
          <w:szCs w:val="21"/>
        </w:rPr>
        <w:t>QC/T 805-2008</w:t>
      </w:r>
      <w:r w:rsidR="0032600B" w:rsidRPr="00A66411">
        <w:rPr>
          <w:rFonts w:asciiTheme="minorEastAsia" w:eastAsiaTheme="minorEastAsia" w:hAnsiTheme="minorEastAsia" w:hint="eastAsia"/>
          <w:szCs w:val="21"/>
        </w:rPr>
        <w:t>中</w:t>
      </w:r>
      <w:r w:rsidR="0032600B" w:rsidRPr="00A66411">
        <w:rPr>
          <w:rFonts w:asciiTheme="minorEastAsia" w:eastAsiaTheme="minorEastAsia" w:hAnsiTheme="minorEastAsia"/>
          <w:szCs w:val="21"/>
        </w:rPr>
        <w:t>4.2.16</w:t>
      </w:r>
      <w:r w:rsidR="0032600B" w:rsidRPr="00A66411">
        <w:rPr>
          <w:rFonts w:asciiTheme="minorEastAsia" w:eastAsiaTheme="minorEastAsia" w:hAnsiTheme="minorEastAsia" w:hint="eastAsia"/>
          <w:szCs w:val="21"/>
        </w:rPr>
        <w:t>要求：单支滑轨在2.5kg的撞</w:t>
      </w:r>
      <w:proofErr w:type="gramStart"/>
      <w:r w:rsidR="0032600B" w:rsidRPr="00A66411">
        <w:rPr>
          <w:rFonts w:asciiTheme="minorEastAsia" w:eastAsiaTheme="minorEastAsia" w:hAnsiTheme="minorEastAsia" w:hint="eastAsia"/>
          <w:szCs w:val="21"/>
        </w:rPr>
        <w:t>锤冲击</w:t>
      </w:r>
      <w:proofErr w:type="gramEnd"/>
      <w:r w:rsidR="0032600B" w:rsidRPr="00A66411">
        <w:rPr>
          <w:rFonts w:asciiTheme="minorEastAsia" w:eastAsiaTheme="minorEastAsia" w:hAnsiTheme="minorEastAsia" w:hint="eastAsia"/>
          <w:szCs w:val="21"/>
        </w:rPr>
        <w:t>过程中，不得发生解锁</w:t>
      </w:r>
      <w:proofErr w:type="gramStart"/>
      <w:r w:rsidR="0032600B" w:rsidRPr="00A66411">
        <w:rPr>
          <w:rFonts w:asciiTheme="minorEastAsia" w:eastAsiaTheme="minorEastAsia" w:hAnsiTheme="minorEastAsia" w:hint="eastAsia"/>
          <w:szCs w:val="21"/>
        </w:rPr>
        <w:t>或锁止功能</w:t>
      </w:r>
      <w:proofErr w:type="gramEnd"/>
      <w:r w:rsidR="0032600B" w:rsidRPr="00A66411">
        <w:rPr>
          <w:rFonts w:asciiTheme="minorEastAsia" w:eastAsiaTheme="minorEastAsia" w:hAnsiTheme="minorEastAsia" w:hint="eastAsia"/>
          <w:szCs w:val="21"/>
        </w:rPr>
        <w:t>破坏的现象。</w:t>
      </w:r>
    </w:p>
    <w:p w14:paraId="18C0050C" w14:textId="2002AE7E" w:rsidR="0032600B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（15）</w:t>
      </w:r>
      <w:r w:rsidR="0032600B" w:rsidRPr="00A66411">
        <w:rPr>
          <w:rFonts w:asciiTheme="minorEastAsia" w:eastAsiaTheme="minorEastAsia" w:hAnsiTheme="minorEastAsia" w:hint="eastAsia"/>
          <w:szCs w:val="21"/>
        </w:rPr>
        <w:t>滑轨汽车安全带安装固定点强度：满足</w:t>
      </w:r>
      <w:r w:rsidR="0032600B" w:rsidRPr="00A66411">
        <w:rPr>
          <w:rFonts w:asciiTheme="minorEastAsia" w:eastAsiaTheme="minorEastAsia" w:hAnsiTheme="minorEastAsia"/>
          <w:szCs w:val="21"/>
        </w:rPr>
        <w:t>QC/T 805-2008</w:t>
      </w:r>
      <w:r w:rsidR="0032600B" w:rsidRPr="00A66411">
        <w:rPr>
          <w:rFonts w:asciiTheme="minorEastAsia" w:eastAsiaTheme="minorEastAsia" w:hAnsiTheme="minorEastAsia" w:hint="eastAsia"/>
          <w:szCs w:val="21"/>
        </w:rPr>
        <w:t>中</w:t>
      </w:r>
      <w:r w:rsidR="0032600B" w:rsidRPr="00A66411">
        <w:rPr>
          <w:rFonts w:asciiTheme="minorEastAsia" w:eastAsiaTheme="minorEastAsia" w:hAnsiTheme="minorEastAsia"/>
          <w:szCs w:val="21"/>
        </w:rPr>
        <w:t>4.2.18</w:t>
      </w:r>
      <w:r w:rsidR="0032600B" w:rsidRPr="00A66411">
        <w:rPr>
          <w:rFonts w:asciiTheme="minorEastAsia" w:eastAsiaTheme="minorEastAsia" w:hAnsiTheme="minorEastAsia" w:hint="eastAsia"/>
          <w:szCs w:val="21"/>
        </w:rPr>
        <w:t>要求：</w:t>
      </w:r>
    </w:p>
    <w:p w14:paraId="3675B2D9" w14:textId="6DDFF630" w:rsidR="0032600B" w:rsidRPr="00A66411" w:rsidRDefault="0032600B" w:rsidP="005605CC">
      <w:pPr>
        <w:spacing w:line="440" w:lineRule="exact"/>
        <w:ind w:leftChars="300" w:left="832" w:hangingChars="96" w:hanging="20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单支滑轨</w:t>
      </w:r>
      <w:r w:rsidR="00EB0EE4" w:rsidRPr="00A66411">
        <w:rPr>
          <w:rFonts w:asciiTheme="minorEastAsia" w:eastAsiaTheme="minorEastAsia" w:hAnsiTheme="minorEastAsia" w:hint="eastAsia"/>
          <w:szCs w:val="21"/>
        </w:rPr>
        <w:t>（含滑轨上搭接</w:t>
      </w:r>
      <w:r w:rsidR="003A7AFF" w:rsidRPr="00A66411">
        <w:rPr>
          <w:rFonts w:asciiTheme="minorEastAsia" w:eastAsiaTheme="minorEastAsia" w:hAnsiTheme="minorEastAsia" w:hint="eastAsia"/>
          <w:szCs w:val="21"/>
        </w:rPr>
        <w:t>板的工</w:t>
      </w:r>
      <w:r w:rsidR="00EB0EE4" w:rsidRPr="00A66411">
        <w:rPr>
          <w:rFonts w:asciiTheme="minorEastAsia" w:eastAsiaTheme="minorEastAsia" w:hAnsiTheme="minorEastAsia" w:hint="eastAsia"/>
          <w:szCs w:val="21"/>
        </w:rPr>
        <w:t>况）</w:t>
      </w:r>
      <w:r w:rsidRPr="00A66411">
        <w:rPr>
          <w:rFonts w:asciiTheme="minorEastAsia" w:eastAsiaTheme="minorEastAsia" w:hAnsiTheme="minorEastAsia" w:hint="eastAsia"/>
          <w:szCs w:val="21"/>
        </w:rPr>
        <w:t>：施加拉力至15000N时，固定点的位移量不大于60mm</w:t>
      </w:r>
      <w:r w:rsidR="00600009" w:rsidRPr="00A66411">
        <w:rPr>
          <w:rFonts w:asciiTheme="minorEastAsia" w:eastAsiaTheme="minorEastAsia" w:hAnsiTheme="minorEastAsia" w:hint="eastAsia"/>
          <w:szCs w:val="21"/>
        </w:rPr>
        <w:t>，零件连接无</w:t>
      </w:r>
      <w:r w:rsidRPr="00A66411">
        <w:rPr>
          <w:rFonts w:asciiTheme="minorEastAsia" w:eastAsiaTheme="minorEastAsia" w:hAnsiTheme="minorEastAsia" w:hint="eastAsia"/>
          <w:szCs w:val="21"/>
        </w:rPr>
        <w:t>脱落或拉裂现象</w:t>
      </w:r>
      <w:r w:rsidR="005605CC" w:rsidRPr="00A66411">
        <w:rPr>
          <w:rFonts w:asciiTheme="minorEastAsia" w:eastAsiaTheme="minorEastAsia" w:hAnsiTheme="minorEastAsia" w:hint="eastAsia"/>
          <w:szCs w:val="21"/>
        </w:rPr>
        <w:t>；</w:t>
      </w:r>
    </w:p>
    <w:p w14:paraId="03559834" w14:textId="57DAA28D" w:rsidR="0032600B" w:rsidRPr="00A66411" w:rsidRDefault="0041002C" w:rsidP="005605CC">
      <w:pPr>
        <w:spacing w:line="440" w:lineRule="exact"/>
        <w:ind w:leftChars="300" w:left="832" w:hangingChars="96" w:hanging="20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滑轨总成：应符合GB14167中4.5的要求。</w:t>
      </w:r>
    </w:p>
    <w:p w14:paraId="3C9ABE63" w14:textId="195CECF4" w:rsidR="00FF17C7" w:rsidRPr="00A66411" w:rsidRDefault="00291D70" w:rsidP="00A34C72">
      <w:pPr>
        <w:spacing w:line="440" w:lineRule="exact"/>
        <w:ind w:left="413" w:hangingChars="196" w:hanging="413"/>
        <w:rPr>
          <w:rFonts w:asciiTheme="minorEastAsia" w:eastAsiaTheme="minorEastAsia" w:hAnsiTheme="minorEastAsia"/>
          <w:b/>
          <w:szCs w:val="21"/>
        </w:rPr>
      </w:pPr>
      <w:r w:rsidRPr="00A66411">
        <w:rPr>
          <w:rFonts w:asciiTheme="minorEastAsia" w:eastAsiaTheme="minorEastAsia" w:hAnsiTheme="minorEastAsia" w:hint="eastAsia"/>
          <w:b/>
          <w:szCs w:val="21"/>
        </w:rPr>
        <w:t>2.</w:t>
      </w:r>
      <w:r w:rsidR="00220480" w:rsidRPr="00A66411">
        <w:rPr>
          <w:rFonts w:asciiTheme="minorEastAsia" w:eastAsiaTheme="minorEastAsia" w:hAnsiTheme="minorEastAsia" w:hint="eastAsia"/>
          <w:b/>
          <w:szCs w:val="21"/>
        </w:rPr>
        <w:t>电动滑轨性能要求：</w:t>
      </w:r>
    </w:p>
    <w:p w14:paraId="5F7B389D" w14:textId="128581BD" w:rsidR="00FB3950" w:rsidRPr="00A66411" w:rsidRDefault="00291D70" w:rsidP="00FB3950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（1）</w:t>
      </w:r>
      <w:r w:rsidR="00FB3950" w:rsidRPr="00A66411">
        <w:rPr>
          <w:rFonts w:asciiTheme="minorEastAsia" w:eastAsiaTheme="minorEastAsia" w:hAnsiTheme="minorEastAsia" w:hint="eastAsia"/>
          <w:szCs w:val="21"/>
        </w:rPr>
        <w:t>滑轨行程：滑轨总行程</w:t>
      </w:r>
      <w:r w:rsidR="00380984" w:rsidRPr="00A66411">
        <w:rPr>
          <w:rFonts w:asciiTheme="minorEastAsia" w:eastAsiaTheme="minorEastAsia" w:hAnsiTheme="minorEastAsia"/>
          <w:szCs w:val="21"/>
        </w:rPr>
        <w:t>220</w:t>
      </w:r>
      <w:r w:rsidR="00FB3950" w:rsidRPr="00A66411">
        <w:rPr>
          <w:rFonts w:asciiTheme="minorEastAsia" w:eastAsiaTheme="minorEastAsia" w:hAnsiTheme="minorEastAsia" w:hint="eastAsia"/>
          <w:szCs w:val="21"/>
        </w:rPr>
        <w:t>mm，设计位置向前</w:t>
      </w:r>
      <w:r w:rsidR="00380984" w:rsidRPr="00A66411">
        <w:rPr>
          <w:rFonts w:asciiTheme="minorEastAsia" w:eastAsiaTheme="minorEastAsia" w:hAnsiTheme="minorEastAsia"/>
          <w:szCs w:val="21"/>
        </w:rPr>
        <w:t>200</w:t>
      </w:r>
      <w:r w:rsidR="00FB3950" w:rsidRPr="00A66411">
        <w:rPr>
          <w:rFonts w:asciiTheme="minorEastAsia" w:eastAsiaTheme="minorEastAsia" w:hAnsiTheme="minorEastAsia" w:hint="eastAsia"/>
          <w:szCs w:val="21"/>
        </w:rPr>
        <w:t>mm，向后</w:t>
      </w:r>
      <w:r w:rsidR="00380984" w:rsidRPr="00A66411">
        <w:rPr>
          <w:rFonts w:asciiTheme="minorEastAsia" w:eastAsiaTheme="minorEastAsia" w:hAnsiTheme="minorEastAsia"/>
          <w:szCs w:val="21"/>
        </w:rPr>
        <w:t>20</w:t>
      </w:r>
      <w:r w:rsidR="00FB3950" w:rsidRPr="00A66411">
        <w:rPr>
          <w:rFonts w:asciiTheme="minorEastAsia" w:eastAsiaTheme="minorEastAsia" w:hAnsiTheme="minorEastAsia" w:hint="eastAsia"/>
          <w:szCs w:val="21"/>
        </w:rPr>
        <w:t>mm。</w:t>
      </w:r>
    </w:p>
    <w:p w14:paraId="077F60EE" w14:textId="7B0D5216" w:rsidR="00220480" w:rsidRPr="00A66411" w:rsidRDefault="00291D70" w:rsidP="00FB3950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（2）</w:t>
      </w:r>
      <w:r w:rsidR="00FB3950" w:rsidRPr="00A66411">
        <w:rPr>
          <w:rFonts w:asciiTheme="minorEastAsia" w:eastAsiaTheme="minorEastAsia" w:hAnsiTheme="minorEastAsia" w:hint="eastAsia"/>
          <w:szCs w:val="21"/>
        </w:rPr>
        <w:t>滑轨间隙：单支滑轨的间隙应符合表1规定。</w:t>
      </w:r>
    </w:p>
    <w:p w14:paraId="27BCBD35" w14:textId="34FB0972" w:rsidR="00FF17C7" w:rsidRPr="00A66411" w:rsidRDefault="00FB395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noProof/>
        </w:rPr>
        <w:drawing>
          <wp:anchor distT="0" distB="0" distL="114300" distR="114300" simplePos="0" relativeHeight="251652608" behindDoc="0" locked="0" layoutInCell="1" allowOverlap="1" wp14:anchorId="6CD6A7BF" wp14:editId="107D4260">
            <wp:simplePos x="0" y="0"/>
            <wp:positionH relativeFrom="column">
              <wp:posOffset>104775</wp:posOffset>
            </wp:positionH>
            <wp:positionV relativeFrom="paragraph">
              <wp:posOffset>6350</wp:posOffset>
            </wp:positionV>
            <wp:extent cx="6188710" cy="142176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46B1D" w14:textId="1E7E132D" w:rsidR="00FB3950" w:rsidRPr="00A66411" w:rsidRDefault="00FB395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</w:p>
    <w:p w14:paraId="65B25E71" w14:textId="06DDFEA1" w:rsidR="00FB3950" w:rsidRPr="00A66411" w:rsidRDefault="00FB395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</w:p>
    <w:p w14:paraId="0D7E1758" w14:textId="4A44303A" w:rsidR="00FB3950" w:rsidRPr="00A66411" w:rsidRDefault="00FB395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</w:p>
    <w:p w14:paraId="25AAD0A3" w14:textId="77777777" w:rsidR="00FB3950" w:rsidRPr="00A66411" w:rsidRDefault="00FB395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</w:p>
    <w:p w14:paraId="5665046B" w14:textId="7D0E09C5" w:rsidR="00FB3950" w:rsidRPr="00A66411" w:rsidRDefault="00291D70" w:rsidP="00FC1965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（3）</w:t>
      </w:r>
      <w:r w:rsidR="00FB3950" w:rsidRPr="00A66411">
        <w:rPr>
          <w:rFonts w:asciiTheme="minorEastAsia" w:eastAsiaTheme="minorEastAsia" w:hAnsiTheme="minorEastAsia" w:hint="eastAsia"/>
          <w:szCs w:val="21"/>
        </w:rPr>
        <w:t>滑轨总成运行速度：</w:t>
      </w:r>
      <w:r w:rsidR="00FC1965" w:rsidRPr="00A66411">
        <w:rPr>
          <w:rFonts w:asciiTheme="minorEastAsia" w:eastAsiaTheme="minorEastAsia" w:hAnsiTheme="minorEastAsia" w:hint="eastAsia"/>
          <w:szCs w:val="21"/>
        </w:rPr>
        <w:t>满足</w:t>
      </w:r>
      <w:r w:rsidR="00FC1965" w:rsidRPr="00A66411">
        <w:rPr>
          <w:rFonts w:asciiTheme="minorEastAsia" w:eastAsiaTheme="minorEastAsia" w:hAnsiTheme="minorEastAsia"/>
          <w:szCs w:val="21"/>
        </w:rPr>
        <w:t>QC/T 831-2010</w:t>
      </w:r>
      <w:r w:rsidR="00FC1965" w:rsidRPr="00A66411">
        <w:rPr>
          <w:rFonts w:asciiTheme="minorEastAsia" w:eastAsiaTheme="minorEastAsia" w:hAnsiTheme="minorEastAsia" w:hint="eastAsia"/>
          <w:szCs w:val="21"/>
        </w:rPr>
        <w:t>中</w:t>
      </w:r>
      <w:r w:rsidR="00FC1965" w:rsidRPr="00A66411">
        <w:rPr>
          <w:rFonts w:asciiTheme="minorEastAsia" w:eastAsiaTheme="minorEastAsia" w:hAnsiTheme="minorEastAsia"/>
          <w:szCs w:val="21"/>
        </w:rPr>
        <w:t>4.2.3</w:t>
      </w:r>
      <w:r w:rsidR="00FC1965" w:rsidRPr="00A66411">
        <w:rPr>
          <w:rFonts w:asciiTheme="minorEastAsia" w:eastAsiaTheme="minorEastAsia" w:hAnsiTheme="minorEastAsia" w:hint="eastAsia"/>
          <w:szCs w:val="21"/>
        </w:rPr>
        <w:t>要求：滑轨总成水平方向的速度为10mm/s～30mm/s</w:t>
      </w:r>
      <w:r w:rsidR="00380984" w:rsidRPr="00A66411">
        <w:rPr>
          <w:rFonts w:asciiTheme="minorEastAsia" w:eastAsiaTheme="minorEastAsia" w:hAnsiTheme="minorEastAsia" w:hint="eastAsia"/>
          <w:szCs w:val="21"/>
        </w:rPr>
        <w:t>。</w:t>
      </w:r>
    </w:p>
    <w:p w14:paraId="5E0FEA59" w14:textId="523F2B71" w:rsidR="00FC1965" w:rsidRPr="00A66411" w:rsidRDefault="00291D70" w:rsidP="00FC1965">
      <w:pPr>
        <w:spacing w:line="440" w:lineRule="exact"/>
        <w:ind w:left="412" w:hangingChars="196" w:hanging="412"/>
        <w:rPr>
          <w:rFonts w:asciiTheme="minorEastAsia" w:eastAsiaTheme="minorEastAsia" w:hAnsiTheme="minorEastAsia" w:hint="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E5211A" w:rsidRPr="00A66411">
        <w:rPr>
          <w:rFonts w:asciiTheme="minorEastAsia" w:eastAsiaTheme="minorEastAsia" w:hAnsiTheme="minorEastAsia"/>
          <w:szCs w:val="21"/>
        </w:rPr>
        <w:t>4</w:t>
      </w:r>
      <w:r w:rsidR="003754D0" w:rsidRPr="00A66411">
        <w:rPr>
          <w:rFonts w:asciiTheme="minorEastAsia" w:eastAsiaTheme="minorEastAsia" w:hAnsiTheme="minorEastAsia" w:hint="eastAsia"/>
          <w:szCs w:val="21"/>
        </w:rPr>
        <w:t>）</w:t>
      </w:r>
      <w:r w:rsidR="00FC1965" w:rsidRPr="00A66411">
        <w:rPr>
          <w:rFonts w:asciiTheme="minorEastAsia" w:eastAsiaTheme="minorEastAsia" w:hAnsiTheme="minorEastAsia" w:hint="eastAsia"/>
          <w:szCs w:val="21"/>
        </w:rPr>
        <w:t>滑轨总成运行噪音：</w:t>
      </w:r>
      <w:r w:rsidR="00B05F3B" w:rsidRPr="00A66411">
        <w:rPr>
          <w:rFonts w:asciiTheme="minorEastAsia" w:eastAsiaTheme="minorEastAsia" w:hAnsiTheme="minorEastAsia" w:hint="eastAsia"/>
          <w:szCs w:val="21"/>
        </w:rPr>
        <w:t>满足</w:t>
      </w:r>
      <w:r w:rsidR="00B05F3B" w:rsidRPr="00A66411">
        <w:rPr>
          <w:rFonts w:asciiTheme="minorEastAsia" w:eastAsiaTheme="minorEastAsia" w:hAnsiTheme="minorEastAsia"/>
          <w:szCs w:val="21"/>
        </w:rPr>
        <w:t>QC/T 831-2010</w:t>
      </w:r>
      <w:r w:rsidR="00B05F3B" w:rsidRPr="00A66411">
        <w:rPr>
          <w:rFonts w:asciiTheme="minorEastAsia" w:eastAsiaTheme="minorEastAsia" w:hAnsiTheme="minorEastAsia" w:hint="eastAsia"/>
          <w:szCs w:val="21"/>
        </w:rPr>
        <w:t>中</w:t>
      </w:r>
      <w:r w:rsidR="00B05F3B" w:rsidRPr="00A66411">
        <w:rPr>
          <w:rFonts w:asciiTheme="minorEastAsia" w:eastAsiaTheme="minorEastAsia" w:hAnsiTheme="minorEastAsia"/>
          <w:szCs w:val="21"/>
        </w:rPr>
        <w:t>4.2.4</w:t>
      </w:r>
      <w:r w:rsidR="00B05F3B" w:rsidRPr="00A66411">
        <w:rPr>
          <w:rFonts w:asciiTheme="minorEastAsia" w:eastAsiaTheme="minorEastAsia" w:hAnsiTheme="minorEastAsia" w:hint="eastAsia"/>
          <w:szCs w:val="21"/>
        </w:rPr>
        <w:t>要求：滑轨总成水平运动时噪音应小于</w:t>
      </w:r>
      <w:r w:rsidR="00983A2E" w:rsidRPr="00A66411">
        <w:rPr>
          <w:rFonts w:asciiTheme="minorEastAsia" w:eastAsiaTheme="minorEastAsia" w:hAnsiTheme="minorEastAsia" w:hint="eastAsia"/>
          <w:szCs w:val="21"/>
        </w:rPr>
        <w:t>5</w:t>
      </w:r>
      <w:r w:rsidR="002F76C1" w:rsidRPr="00A66411">
        <w:rPr>
          <w:rFonts w:asciiTheme="minorEastAsia" w:eastAsiaTheme="minorEastAsia" w:hAnsiTheme="minorEastAsia" w:hint="eastAsia"/>
          <w:szCs w:val="21"/>
        </w:rPr>
        <w:t>3</w:t>
      </w:r>
      <w:r w:rsidR="00B05F3B" w:rsidRPr="00A66411">
        <w:rPr>
          <w:rFonts w:asciiTheme="minorEastAsia" w:eastAsiaTheme="minorEastAsia" w:hAnsiTheme="minorEastAsia" w:hint="eastAsia"/>
          <w:szCs w:val="21"/>
        </w:rPr>
        <w:t>dB(A)。</w:t>
      </w:r>
    </w:p>
    <w:p w14:paraId="35E3AC6C" w14:textId="3A7216D3" w:rsidR="00BD5413" w:rsidRPr="00BD5413" w:rsidRDefault="00BD5413" w:rsidP="00BD5413">
      <w:pPr>
        <w:widowControl/>
        <w:adjustRightInd/>
        <w:spacing w:before="100" w:beforeAutospacing="1" w:after="100" w:afterAutospacing="1" w:line="240" w:lineRule="auto"/>
        <w:ind w:firstLineChars="200" w:firstLine="420"/>
        <w:jc w:val="left"/>
        <w:textAlignment w:val="auto"/>
        <w:rPr>
          <w:rFonts w:asciiTheme="minorEastAsia" w:eastAsiaTheme="minorEastAsia" w:hAnsiTheme="minorEastAsia"/>
          <w:szCs w:val="21"/>
        </w:rPr>
      </w:pPr>
      <w:r w:rsidRPr="00BD5413">
        <w:rPr>
          <w:rFonts w:asciiTheme="minorEastAsia" w:eastAsiaTheme="minorEastAsia" w:hAnsiTheme="minorEastAsia"/>
          <w:szCs w:val="21"/>
        </w:rPr>
        <w:t>a）</w:t>
      </w:r>
      <w:r w:rsidRPr="00A66411">
        <w:rPr>
          <w:rFonts w:asciiTheme="minorEastAsia" w:eastAsiaTheme="minorEastAsia" w:hAnsiTheme="minorEastAsia" w:hint="eastAsia"/>
          <w:szCs w:val="21"/>
        </w:rPr>
        <w:t>电机</w:t>
      </w:r>
      <w:r w:rsidRPr="00BD5413">
        <w:rPr>
          <w:rFonts w:asciiTheme="minorEastAsia" w:eastAsiaTheme="minorEastAsia" w:hAnsiTheme="minorEastAsia"/>
          <w:szCs w:val="21"/>
        </w:rPr>
        <w:t>起步瞬间噪音值</w:t>
      </w:r>
      <w:r w:rsidRPr="00BD5413">
        <w:rPr>
          <w:rFonts w:asciiTheme="minorEastAsia" w:eastAsiaTheme="minorEastAsia" w:hAnsiTheme="minorEastAsia"/>
          <w:szCs w:val="21"/>
        </w:rPr>
        <w:t>在机械档点部位，起步时</w:t>
      </w:r>
      <w:proofErr w:type="gramStart"/>
      <w:r w:rsidRPr="00BD5413">
        <w:rPr>
          <w:rFonts w:asciiTheme="minorEastAsia" w:eastAsiaTheme="minorEastAsia" w:hAnsiTheme="minorEastAsia"/>
          <w:szCs w:val="21"/>
        </w:rPr>
        <w:t>可能由档点发</w:t>
      </w:r>
      <w:proofErr w:type="gramEnd"/>
      <w:r w:rsidRPr="00BD5413">
        <w:rPr>
          <w:rFonts w:asciiTheme="minorEastAsia" w:eastAsiaTheme="minorEastAsia" w:hAnsiTheme="minorEastAsia"/>
          <w:szCs w:val="21"/>
        </w:rPr>
        <w:t>出较高的机械声，无法界定</w:t>
      </w:r>
      <w:r w:rsidRPr="00A66411">
        <w:rPr>
          <w:rFonts w:asciiTheme="minorEastAsia" w:eastAsiaTheme="minorEastAsia" w:hAnsiTheme="minorEastAsia" w:hint="eastAsia"/>
          <w:szCs w:val="21"/>
        </w:rPr>
        <w:t>；</w:t>
      </w:r>
    </w:p>
    <w:p w14:paraId="26A9DA51" w14:textId="7588D7EE" w:rsidR="00BD5413" w:rsidRPr="00BD5413" w:rsidRDefault="00BD5413" w:rsidP="00BD5413">
      <w:pPr>
        <w:widowControl/>
        <w:adjustRightInd/>
        <w:spacing w:before="100" w:beforeAutospacing="1" w:after="100" w:afterAutospacing="1" w:line="240" w:lineRule="auto"/>
        <w:ind w:left="840" w:hanging="360"/>
        <w:jc w:val="left"/>
        <w:textAlignment w:val="auto"/>
        <w:rPr>
          <w:rFonts w:asciiTheme="minorEastAsia" w:eastAsiaTheme="minorEastAsia" w:hAnsiTheme="minorEastAsia"/>
          <w:szCs w:val="21"/>
        </w:rPr>
      </w:pPr>
      <w:r w:rsidRPr="00BD5413">
        <w:rPr>
          <w:rFonts w:asciiTheme="minorEastAsia" w:eastAsiaTheme="minorEastAsia" w:hAnsiTheme="minorEastAsia"/>
          <w:szCs w:val="21"/>
        </w:rPr>
        <w:t>b）</w:t>
      </w:r>
      <w:r w:rsidRPr="00A66411">
        <w:rPr>
          <w:rFonts w:asciiTheme="minorEastAsia" w:eastAsiaTheme="minorEastAsia" w:hAnsiTheme="minorEastAsia" w:hint="eastAsia"/>
          <w:szCs w:val="21"/>
        </w:rPr>
        <w:t>电机</w:t>
      </w:r>
      <w:r w:rsidRPr="00A66411">
        <w:rPr>
          <w:rFonts w:asciiTheme="minorEastAsia" w:eastAsiaTheme="minorEastAsia" w:hAnsiTheme="minorEastAsia"/>
          <w:szCs w:val="21"/>
        </w:rPr>
        <w:t>平稳运行时噪音值</w:t>
      </w:r>
      <w:r w:rsidRPr="00A66411">
        <w:rPr>
          <w:rFonts w:asciiTheme="minorEastAsia" w:eastAsiaTheme="minorEastAsia" w:hAnsiTheme="minorEastAsia" w:hint="eastAsia"/>
          <w:szCs w:val="21"/>
        </w:rPr>
        <w:t>为</w:t>
      </w:r>
      <w:r w:rsidRPr="00BD5413">
        <w:rPr>
          <w:rFonts w:asciiTheme="minorEastAsia" w:eastAsiaTheme="minorEastAsia" w:hAnsiTheme="minorEastAsia"/>
          <w:szCs w:val="21"/>
        </w:rPr>
        <w:t>45分贝（50cm距离，13V直流，空载）</w:t>
      </w:r>
      <w:r w:rsidRPr="00A66411">
        <w:rPr>
          <w:rFonts w:asciiTheme="minorEastAsia" w:eastAsiaTheme="minorEastAsia" w:hAnsiTheme="minorEastAsia" w:hint="eastAsia"/>
          <w:szCs w:val="21"/>
        </w:rPr>
        <w:t>；</w:t>
      </w:r>
    </w:p>
    <w:p w14:paraId="0E3B2A12" w14:textId="03447D55" w:rsidR="00BD5413" w:rsidRPr="00BD5413" w:rsidRDefault="00BD5413" w:rsidP="00BD5413">
      <w:pPr>
        <w:widowControl/>
        <w:adjustRightInd/>
        <w:spacing w:before="100" w:beforeAutospacing="1" w:after="100" w:afterAutospacing="1" w:line="240" w:lineRule="auto"/>
        <w:ind w:left="840" w:hanging="360"/>
        <w:jc w:val="left"/>
        <w:textAlignment w:val="auto"/>
        <w:rPr>
          <w:rFonts w:asciiTheme="minorEastAsia" w:eastAsiaTheme="minorEastAsia" w:hAnsiTheme="minorEastAsia"/>
          <w:szCs w:val="21"/>
        </w:rPr>
      </w:pPr>
      <w:r w:rsidRPr="00BD5413">
        <w:rPr>
          <w:rFonts w:asciiTheme="minorEastAsia" w:eastAsiaTheme="minorEastAsia" w:hAnsiTheme="minorEastAsia"/>
          <w:szCs w:val="21"/>
        </w:rPr>
        <w:t>c）</w:t>
      </w:r>
      <w:r w:rsidRPr="00A66411">
        <w:rPr>
          <w:rFonts w:asciiTheme="minorEastAsia" w:eastAsiaTheme="minorEastAsia" w:hAnsiTheme="minorEastAsia" w:hint="eastAsia"/>
          <w:szCs w:val="21"/>
        </w:rPr>
        <w:t>电机</w:t>
      </w:r>
      <w:r w:rsidRPr="00BD5413">
        <w:rPr>
          <w:rFonts w:asciiTheme="minorEastAsia" w:eastAsiaTheme="minorEastAsia" w:hAnsiTheme="minorEastAsia"/>
          <w:szCs w:val="21"/>
        </w:rPr>
        <w:t>堵转噪音值无法界定（电机堵转时无作动，也不存在噪音）</w:t>
      </w:r>
      <w:r w:rsidRPr="00A66411">
        <w:rPr>
          <w:rFonts w:asciiTheme="minorEastAsia" w:eastAsiaTheme="minorEastAsia" w:hAnsiTheme="minorEastAsia" w:hint="eastAsia"/>
          <w:szCs w:val="21"/>
        </w:rPr>
        <w:t>；</w:t>
      </w:r>
    </w:p>
    <w:p w14:paraId="5C727048" w14:textId="76F0F123" w:rsidR="00BD5413" w:rsidRPr="00A66411" w:rsidRDefault="00BD5413" w:rsidP="00BD5413">
      <w:pPr>
        <w:widowControl/>
        <w:adjustRightInd/>
        <w:spacing w:before="100" w:beforeAutospacing="1" w:after="100" w:afterAutospacing="1" w:line="240" w:lineRule="auto"/>
        <w:ind w:left="840" w:hanging="360"/>
        <w:jc w:val="left"/>
        <w:textAlignment w:val="auto"/>
        <w:rPr>
          <w:rFonts w:asciiTheme="minorEastAsia" w:eastAsiaTheme="minorEastAsia" w:hAnsiTheme="minorEastAsia"/>
          <w:szCs w:val="21"/>
        </w:rPr>
      </w:pPr>
      <w:r w:rsidRPr="00BD5413">
        <w:rPr>
          <w:rFonts w:asciiTheme="minorEastAsia" w:eastAsiaTheme="minorEastAsia" w:hAnsiTheme="minorEastAsia"/>
          <w:szCs w:val="21"/>
        </w:rPr>
        <w:lastRenderedPageBreak/>
        <w:t>d）</w:t>
      </w:r>
      <w:r w:rsidRPr="00BD5413">
        <w:rPr>
          <w:rFonts w:asciiTheme="minorEastAsia" w:eastAsiaTheme="minorEastAsia" w:hAnsiTheme="minorEastAsia"/>
          <w:szCs w:val="21"/>
        </w:rPr>
        <w:t>量产电机规格仅控制分贝值，</w:t>
      </w:r>
      <w:proofErr w:type="gramStart"/>
      <w:r w:rsidRPr="00BD5413">
        <w:rPr>
          <w:rFonts w:asciiTheme="minorEastAsia" w:eastAsiaTheme="minorEastAsia" w:hAnsiTheme="minorEastAsia"/>
          <w:szCs w:val="21"/>
        </w:rPr>
        <w:t>无颂值规格</w:t>
      </w:r>
      <w:proofErr w:type="gramEnd"/>
      <w:r w:rsidRPr="00BD5413">
        <w:rPr>
          <w:rFonts w:asciiTheme="minorEastAsia" w:eastAsiaTheme="minorEastAsia" w:hAnsiTheme="minorEastAsia"/>
          <w:szCs w:val="21"/>
        </w:rPr>
        <w:t>对应</w:t>
      </w:r>
      <w:r w:rsidRPr="00BD5413">
        <w:rPr>
          <w:rFonts w:asciiTheme="minorEastAsia" w:eastAsiaTheme="minorEastAsia" w:hAnsiTheme="minorEastAsia"/>
          <w:szCs w:val="21"/>
        </w:rPr>
        <w:t>。</w:t>
      </w:r>
    </w:p>
    <w:p w14:paraId="2B0C63AA" w14:textId="3D4B3A29" w:rsidR="000208A5" w:rsidRPr="00A66411" w:rsidRDefault="000208A5" w:rsidP="000208A5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（5）</w:t>
      </w:r>
      <w:r w:rsidR="0031516E" w:rsidRPr="00A66411">
        <w:rPr>
          <w:rFonts w:asciiTheme="minorEastAsia" w:eastAsiaTheme="minorEastAsia" w:hAnsiTheme="minorEastAsia" w:hint="eastAsia"/>
          <w:szCs w:val="21"/>
        </w:rPr>
        <w:t>电机</w:t>
      </w:r>
      <w:r w:rsidRPr="00A66411">
        <w:rPr>
          <w:rFonts w:asciiTheme="minorEastAsia" w:eastAsiaTheme="minorEastAsia" w:hAnsiTheme="minorEastAsia" w:hint="eastAsia"/>
          <w:szCs w:val="21"/>
        </w:rPr>
        <w:t>空载转速：核心件空载室温条件下，测试电压 13.5V +/-0.1V,转速为7.5</w:t>
      </w:r>
      <w:r w:rsidRPr="00A66411">
        <w:t xml:space="preserve">  </w:t>
      </w:r>
      <w:r w:rsidRPr="00A66411">
        <w:rPr>
          <w:rFonts w:asciiTheme="minorEastAsia" w:eastAsiaTheme="minorEastAsia" w:hAnsiTheme="minorEastAsia"/>
          <w:szCs w:val="21"/>
        </w:rPr>
        <w:t>+1/-1.5</w:t>
      </w:r>
      <w:r w:rsidRPr="00A66411">
        <w:t xml:space="preserve"> </w:t>
      </w:r>
      <w:r w:rsidRPr="00A66411">
        <w:rPr>
          <w:rFonts w:asciiTheme="minorEastAsia" w:eastAsiaTheme="minorEastAsia" w:hAnsiTheme="minorEastAsia"/>
          <w:szCs w:val="21"/>
        </w:rPr>
        <w:t>RPM</w:t>
      </w:r>
      <w:r w:rsidRPr="00A66411">
        <w:rPr>
          <w:rFonts w:asciiTheme="minorEastAsia" w:eastAsiaTheme="minorEastAsia" w:hAnsiTheme="minorEastAsia" w:hint="eastAsia"/>
          <w:szCs w:val="21"/>
        </w:rPr>
        <w:t>（转/分钟）</w:t>
      </w:r>
    </w:p>
    <w:p w14:paraId="636A78C8" w14:textId="2AC133C7" w:rsidR="00BD5413" w:rsidRPr="00A66411" w:rsidRDefault="000208A5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 w:hint="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（6）</w:t>
      </w:r>
      <w:r w:rsidR="0031516E" w:rsidRPr="00A66411">
        <w:rPr>
          <w:rFonts w:asciiTheme="minorEastAsia" w:eastAsiaTheme="minorEastAsia" w:hAnsiTheme="minorEastAsia" w:hint="eastAsia"/>
          <w:szCs w:val="21"/>
        </w:rPr>
        <w:t>电机</w:t>
      </w:r>
      <w:r w:rsidRPr="00A66411">
        <w:rPr>
          <w:rFonts w:asciiTheme="minorEastAsia" w:eastAsiaTheme="minorEastAsia" w:hAnsiTheme="minorEastAsia" w:hint="eastAsia"/>
          <w:szCs w:val="21"/>
        </w:rPr>
        <w:t>堵转扭矩：50±15</w:t>
      </w:r>
      <w:r w:rsidRPr="00A66411">
        <w:rPr>
          <w:rFonts w:asciiTheme="minorEastAsia" w:eastAsiaTheme="minorEastAsia" w:hAnsiTheme="minorEastAsia"/>
          <w:szCs w:val="21"/>
        </w:rPr>
        <w:t xml:space="preserve"> </w:t>
      </w:r>
      <w:r w:rsidRPr="00A66411">
        <w:rPr>
          <w:rFonts w:asciiTheme="minorEastAsia" w:eastAsiaTheme="minorEastAsia" w:hAnsiTheme="minorEastAsia" w:hint="eastAsia"/>
          <w:szCs w:val="21"/>
        </w:rPr>
        <w:t>N·m</w:t>
      </w:r>
      <w:r w:rsidR="00BD5413" w:rsidRPr="00A66411">
        <w:rPr>
          <w:rFonts w:asciiTheme="minorEastAsia" w:eastAsiaTheme="minorEastAsia" w:hAnsiTheme="minorEastAsia" w:hint="eastAsia"/>
          <w:szCs w:val="21"/>
        </w:rPr>
        <w:t>，</w:t>
      </w:r>
      <w:r w:rsidR="00BD5413" w:rsidRPr="00A66411">
        <w:rPr>
          <w:rFonts w:asciiTheme="minorEastAsia" w:eastAsiaTheme="minorEastAsia" w:hAnsiTheme="minorEastAsia"/>
          <w:szCs w:val="21"/>
        </w:rPr>
        <w:t>室温13V条件下，首次</w:t>
      </w:r>
      <w:proofErr w:type="gramStart"/>
      <w:r w:rsidR="00BD5413" w:rsidRPr="00A66411">
        <w:rPr>
          <w:rFonts w:asciiTheme="minorEastAsia" w:eastAsiaTheme="minorEastAsia" w:hAnsiTheme="minorEastAsia"/>
          <w:szCs w:val="21"/>
        </w:rPr>
        <w:t>热保护</w:t>
      </w:r>
      <w:proofErr w:type="gramEnd"/>
      <w:r w:rsidR="00BD5413" w:rsidRPr="00A66411">
        <w:rPr>
          <w:rFonts w:asciiTheme="minorEastAsia" w:eastAsiaTheme="minorEastAsia" w:hAnsiTheme="minorEastAsia"/>
          <w:szCs w:val="21"/>
        </w:rPr>
        <w:t>启动时间最短1.5秒，恢复时间最长40秒</w:t>
      </w:r>
      <w:r w:rsidR="00BD5413" w:rsidRPr="00A66411">
        <w:rPr>
          <w:rFonts w:asciiTheme="minorEastAsia" w:eastAsiaTheme="minorEastAsia" w:hAnsiTheme="minorEastAsia" w:hint="eastAsia"/>
          <w:szCs w:val="21"/>
        </w:rPr>
        <w:t>；</w:t>
      </w:r>
    </w:p>
    <w:p w14:paraId="32870098" w14:textId="06A88DF1" w:rsidR="00B05F3B" w:rsidRPr="00A66411" w:rsidRDefault="00291D70" w:rsidP="00BD5413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7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B05F3B" w:rsidRPr="00A66411">
        <w:rPr>
          <w:rFonts w:asciiTheme="minorEastAsia" w:eastAsiaTheme="minorEastAsia" w:hAnsiTheme="minorEastAsia" w:hint="eastAsia"/>
          <w:szCs w:val="21"/>
        </w:rPr>
        <w:t>滑轨总成运行振动：满足</w:t>
      </w:r>
      <w:r w:rsidR="00B05F3B" w:rsidRPr="00A66411">
        <w:rPr>
          <w:rFonts w:asciiTheme="minorEastAsia" w:eastAsiaTheme="minorEastAsia" w:hAnsiTheme="minorEastAsia"/>
          <w:szCs w:val="21"/>
        </w:rPr>
        <w:t>QC/T 831-2010</w:t>
      </w:r>
      <w:r w:rsidR="00B05F3B" w:rsidRPr="00A66411">
        <w:rPr>
          <w:rFonts w:asciiTheme="minorEastAsia" w:eastAsiaTheme="minorEastAsia" w:hAnsiTheme="minorEastAsia" w:hint="eastAsia"/>
          <w:szCs w:val="21"/>
        </w:rPr>
        <w:t>中</w:t>
      </w:r>
      <w:r w:rsidR="00B05F3B" w:rsidRPr="00A66411">
        <w:rPr>
          <w:rFonts w:asciiTheme="minorEastAsia" w:eastAsiaTheme="minorEastAsia" w:hAnsiTheme="minorEastAsia"/>
          <w:szCs w:val="21"/>
        </w:rPr>
        <w:t>4.2.5</w:t>
      </w:r>
      <w:r w:rsidR="00B05F3B" w:rsidRPr="00A66411">
        <w:rPr>
          <w:rFonts w:asciiTheme="minorEastAsia" w:eastAsiaTheme="minorEastAsia" w:hAnsiTheme="minorEastAsia" w:hint="eastAsia"/>
          <w:szCs w:val="21"/>
        </w:rPr>
        <w:t>要求：滑轨总成负载操作时,振动加速度&lt;5.88m/s²。</w:t>
      </w:r>
    </w:p>
    <w:p w14:paraId="5CDA2D68" w14:textId="4400A9BA" w:rsidR="00B05F3B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8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4A709C" w:rsidRPr="00A66411">
        <w:rPr>
          <w:rFonts w:asciiTheme="minorEastAsia" w:eastAsiaTheme="minorEastAsia" w:hAnsiTheme="minorEastAsia" w:hint="eastAsia"/>
          <w:szCs w:val="21"/>
        </w:rPr>
        <w:t>单支滑轨</w:t>
      </w:r>
      <w:proofErr w:type="gramStart"/>
      <w:r w:rsidR="004A709C" w:rsidRPr="00A66411">
        <w:rPr>
          <w:rFonts w:asciiTheme="minorEastAsia" w:eastAsiaTheme="minorEastAsia" w:hAnsiTheme="minorEastAsia" w:hint="eastAsia"/>
          <w:szCs w:val="21"/>
        </w:rPr>
        <w:t>纵向锁止强度</w:t>
      </w:r>
      <w:proofErr w:type="gramEnd"/>
      <w:r w:rsidR="004A709C" w:rsidRPr="00A66411">
        <w:rPr>
          <w:rFonts w:asciiTheme="minorEastAsia" w:eastAsiaTheme="minorEastAsia" w:hAnsiTheme="minorEastAsia" w:hint="eastAsia"/>
          <w:szCs w:val="21"/>
        </w:rPr>
        <w:t>：满足单支滑轨纵向</w:t>
      </w:r>
      <w:proofErr w:type="gramStart"/>
      <w:r w:rsidR="004A709C" w:rsidRPr="00A66411">
        <w:rPr>
          <w:rFonts w:asciiTheme="minorEastAsia" w:eastAsiaTheme="minorEastAsia" w:hAnsiTheme="minorEastAsia" w:hint="eastAsia"/>
          <w:szCs w:val="21"/>
        </w:rPr>
        <w:t>锁止强度向前应</w:t>
      </w:r>
      <w:proofErr w:type="gramEnd"/>
      <w:r w:rsidR="004A709C" w:rsidRPr="00A66411">
        <w:rPr>
          <w:rFonts w:asciiTheme="minorEastAsia" w:eastAsiaTheme="minorEastAsia" w:hAnsiTheme="minorEastAsia" w:hint="eastAsia"/>
          <w:szCs w:val="21"/>
        </w:rPr>
        <w:t>大于</w:t>
      </w:r>
      <w:r w:rsidR="002F76C1" w:rsidRPr="00A66411">
        <w:rPr>
          <w:rFonts w:asciiTheme="minorEastAsia" w:eastAsiaTheme="minorEastAsia" w:hAnsiTheme="minorEastAsia" w:hint="eastAsia"/>
          <w:szCs w:val="21"/>
        </w:rPr>
        <w:t>13500</w:t>
      </w:r>
      <w:r w:rsidR="004A709C" w:rsidRPr="00A66411">
        <w:rPr>
          <w:rFonts w:asciiTheme="minorEastAsia" w:eastAsiaTheme="minorEastAsia" w:hAnsiTheme="minorEastAsia" w:hint="eastAsia"/>
          <w:szCs w:val="21"/>
        </w:rPr>
        <w:t>N,向后应大于</w:t>
      </w:r>
      <w:r w:rsidR="002F76C1" w:rsidRPr="00A66411">
        <w:rPr>
          <w:rFonts w:asciiTheme="minorEastAsia" w:eastAsiaTheme="minorEastAsia" w:hAnsiTheme="minorEastAsia" w:hint="eastAsia"/>
          <w:szCs w:val="21"/>
        </w:rPr>
        <w:t>5900</w:t>
      </w:r>
      <w:r w:rsidR="004A709C" w:rsidRPr="00A66411">
        <w:rPr>
          <w:rFonts w:asciiTheme="minorEastAsia" w:eastAsiaTheme="minorEastAsia" w:hAnsiTheme="minorEastAsia" w:hint="eastAsia"/>
          <w:szCs w:val="21"/>
        </w:rPr>
        <w:t>N。</w:t>
      </w:r>
    </w:p>
    <w:p w14:paraId="77431466" w14:textId="7B7F6122" w:rsidR="004A709C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9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proofErr w:type="gramStart"/>
      <w:r w:rsidR="004A709C" w:rsidRPr="00A66411">
        <w:rPr>
          <w:rFonts w:asciiTheme="minorEastAsia" w:eastAsiaTheme="minorEastAsia" w:hAnsiTheme="minorEastAsia" w:hint="eastAsia"/>
          <w:szCs w:val="21"/>
        </w:rPr>
        <w:t>垂直锁止强度</w:t>
      </w:r>
      <w:proofErr w:type="gramEnd"/>
      <w:r w:rsidR="004A709C" w:rsidRPr="00A66411">
        <w:rPr>
          <w:rFonts w:asciiTheme="minorEastAsia" w:eastAsiaTheme="minorEastAsia" w:hAnsiTheme="minorEastAsia" w:hint="eastAsia"/>
          <w:szCs w:val="21"/>
        </w:rPr>
        <w:t>;</w:t>
      </w:r>
      <w:r w:rsidR="004A709C" w:rsidRPr="00A66411">
        <w:rPr>
          <w:rFonts w:hint="eastAsia"/>
        </w:rPr>
        <w:t xml:space="preserve"> </w:t>
      </w:r>
      <w:r w:rsidR="004A709C" w:rsidRPr="00A66411">
        <w:rPr>
          <w:rFonts w:asciiTheme="minorEastAsia" w:eastAsiaTheme="minorEastAsia" w:hAnsiTheme="minorEastAsia" w:hint="eastAsia"/>
          <w:szCs w:val="21"/>
        </w:rPr>
        <w:t>满足</w:t>
      </w:r>
      <w:r w:rsidR="004A709C" w:rsidRPr="00A66411">
        <w:rPr>
          <w:rFonts w:asciiTheme="minorEastAsia" w:eastAsiaTheme="minorEastAsia" w:hAnsiTheme="minorEastAsia"/>
          <w:szCs w:val="21"/>
        </w:rPr>
        <w:t>QC/T 831-2010</w:t>
      </w:r>
      <w:r w:rsidR="004A709C" w:rsidRPr="00A66411">
        <w:rPr>
          <w:rFonts w:asciiTheme="minorEastAsia" w:eastAsiaTheme="minorEastAsia" w:hAnsiTheme="minorEastAsia" w:hint="eastAsia"/>
          <w:szCs w:val="21"/>
        </w:rPr>
        <w:t>中</w:t>
      </w:r>
      <w:r w:rsidR="004A709C" w:rsidRPr="00A66411">
        <w:rPr>
          <w:rFonts w:asciiTheme="minorEastAsia" w:eastAsiaTheme="minorEastAsia" w:hAnsiTheme="minorEastAsia"/>
          <w:szCs w:val="21"/>
        </w:rPr>
        <w:t>4.2.7</w:t>
      </w:r>
      <w:r w:rsidR="004A709C" w:rsidRPr="00A66411">
        <w:rPr>
          <w:rFonts w:asciiTheme="minorEastAsia" w:eastAsiaTheme="minorEastAsia" w:hAnsiTheme="minorEastAsia" w:hint="eastAsia"/>
          <w:szCs w:val="21"/>
        </w:rPr>
        <w:t>要求：具有升降功能的电动滑轨总成,垂直</w:t>
      </w:r>
      <w:proofErr w:type="gramStart"/>
      <w:r w:rsidR="004A709C" w:rsidRPr="00A66411">
        <w:rPr>
          <w:rFonts w:asciiTheme="minorEastAsia" w:eastAsiaTheme="minorEastAsia" w:hAnsiTheme="minorEastAsia" w:hint="eastAsia"/>
          <w:szCs w:val="21"/>
        </w:rPr>
        <w:t>方向锁止强度</w:t>
      </w:r>
      <w:proofErr w:type="gramEnd"/>
      <w:r w:rsidR="004A709C" w:rsidRPr="00A66411">
        <w:rPr>
          <w:rFonts w:asciiTheme="minorEastAsia" w:eastAsiaTheme="minorEastAsia" w:hAnsiTheme="minorEastAsia" w:hint="eastAsia"/>
          <w:szCs w:val="21"/>
        </w:rPr>
        <w:t>应大于4000N。</w:t>
      </w:r>
    </w:p>
    <w:p w14:paraId="52985BA2" w14:textId="013296EC" w:rsidR="004A709C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10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254680" w:rsidRPr="00A66411">
        <w:rPr>
          <w:rFonts w:asciiTheme="minorEastAsia" w:eastAsiaTheme="minorEastAsia" w:hAnsiTheme="minorEastAsia" w:hint="eastAsia"/>
          <w:szCs w:val="21"/>
        </w:rPr>
        <w:t>向后静载荷强度: 满足</w:t>
      </w:r>
      <w:r w:rsidR="00254680" w:rsidRPr="00A66411">
        <w:rPr>
          <w:rFonts w:asciiTheme="minorEastAsia" w:eastAsiaTheme="minorEastAsia" w:hAnsiTheme="minorEastAsia"/>
          <w:szCs w:val="21"/>
        </w:rPr>
        <w:t>QC/T 831-2010</w:t>
      </w:r>
      <w:r w:rsidR="00254680" w:rsidRPr="00A66411">
        <w:rPr>
          <w:rFonts w:asciiTheme="minorEastAsia" w:eastAsiaTheme="minorEastAsia" w:hAnsiTheme="minorEastAsia" w:hint="eastAsia"/>
          <w:szCs w:val="21"/>
        </w:rPr>
        <w:t>中</w:t>
      </w:r>
      <w:r w:rsidR="00254680" w:rsidRPr="00A66411">
        <w:rPr>
          <w:rFonts w:asciiTheme="minorEastAsia" w:eastAsiaTheme="minorEastAsia" w:hAnsiTheme="minorEastAsia"/>
          <w:szCs w:val="21"/>
        </w:rPr>
        <w:t>4.2.8</w:t>
      </w:r>
      <w:r w:rsidR="00254680" w:rsidRPr="00A66411">
        <w:rPr>
          <w:rFonts w:asciiTheme="minorEastAsia" w:eastAsiaTheme="minorEastAsia" w:hAnsiTheme="minorEastAsia" w:hint="eastAsia"/>
          <w:szCs w:val="21"/>
        </w:rPr>
        <w:t>要求：</w:t>
      </w:r>
      <w:r w:rsidR="009646E8" w:rsidRPr="00A66411">
        <w:rPr>
          <w:rFonts w:asciiTheme="minorEastAsia" w:eastAsiaTheme="minorEastAsia" w:hAnsiTheme="minorEastAsia" w:hint="eastAsia"/>
          <w:szCs w:val="21"/>
        </w:rPr>
        <w:t>单支滑轨静载荷强度应大于731N.m，滑轨总成静载荷强度应大于1350N.m。</w:t>
      </w:r>
    </w:p>
    <w:p w14:paraId="7A950C4B" w14:textId="4E5F20A1" w:rsidR="009646E8" w:rsidRPr="00A66411" w:rsidRDefault="00291D70" w:rsidP="004E36CD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11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9646E8" w:rsidRPr="00A66411">
        <w:rPr>
          <w:rFonts w:asciiTheme="minorEastAsia" w:eastAsiaTheme="minorEastAsia" w:hAnsiTheme="minorEastAsia" w:hint="eastAsia"/>
          <w:szCs w:val="21"/>
        </w:rPr>
        <w:t>电动滑轨总成操作保护:</w:t>
      </w:r>
      <w:r w:rsidR="0049418B" w:rsidRPr="00A66411">
        <w:rPr>
          <w:rFonts w:asciiTheme="minorEastAsia" w:eastAsiaTheme="minorEastAsia" w:hAnsiTheme="minorEastAsia" w:hint="eastAsia"/>
          <w:szCs w:val="21"/>
        </w:rPr>
        <w:t xml:space="preserve"> 满足</w:t>
      </w:r>
      <w:r w:rsidR="0049418B" w:rsidRPr="00A66411">
        <w:rPr>
          <w:rFonts w:asciiTheme="minorEastAsia" w:eastAsiaTheme="minorEastAsia" w:hAnsiTheme="minorEastAsia"/>
          <w:szCs w:val="21"/>
        </w:rPr>
        <w:t>QC/T 831-2010</w:t>
      </w:r>
      <w:r w:rsidR="0049418B" w:rsidRPr="00A66411">
        <w:rPr>
          <w:rFonts w:asciiTheme="minorEastAsia" w:eastAsiaTheme="minorEastAsia" w:hAnsiTheme="minorEastAsia" w:hint="eastAsia"/>
          <w:szCs w:val="21"/>
        </w:rPr>
        <w:t>中</w:t>
      </w:r>
      <w:r w:rsidR="0049418B" w:rsidRPr="00A66411">
        <w:rPr>
          <w:rFonts w:asciiTheme="minorEastAsia" w:eastAsiaTheme="minorEastAsia" w:hAnsiTheme="minorEastAsia"/>
          <w:szCs w:val="21"/>
        </w:rPr>
        <w:t>4.2.9</w:t>
      </w:r>
      <w:r w:rsidR="0049418B" w:rsidRPr="00A66411">
        <w:rPr>
          <w:rFonts w:asciiTheme="minorEastAsia" w:eastAsiaTheme="minorEastAsia" w:hAnsiTheme="minorEastAsia" w:hint="eastAsia"/>
          <w:szCs w:val="21"/>
        </w:rPr>
        <w:t>要求：</w:t>
      </w:r>
      <w:r w:rsidR="004E36CD" w:rsidRPr="00A66411">
        <w:rPr>
          <w:rFonts w:asciiTheme="minorEastAsia" w:eastAsiaTheme="minorEastAsia" w:hAnsiTheme="minorEastAsia" w:hint="eastAsia"/>
          <w:szCs w:val="21"/>
        </w:rPr>
        <w:t>滑轨总成在14.5V的电压下,运行滑轨到极限位置,滑轨总成应无异常现象发生,在12V的电压下, 滑轨总成应能从极限位置处开始运行。滑轨总成过载时应有过载保护,过载到发生断电保护时间应不大于20秒。</w:t>
      </w:r>
    </w:p>
    <w:p w14:paraId="3E093E7C" w14:textId="09E69B62" w:rsidR="004A709C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12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4E36CD" w:rsidRPr="00A66411">
        <w:rPr>
          <w:rFonts w:asciiTheme="minorEastAsia" w:eastAsiaTheme="minorEastAsia" w:hAnsiTheme="minorEastAsia" w:hint="eastAsia"/>
          <w:szCs w:val="21"/>
        </w:rPr>
        <w:t>交变载荷耐久性: 满足</w:t>
      </w:r>
      <w:r w:rsidR="004E36CD" w:rsidRPr="00A66411">
        <w:rPr>
          <w:rFonts w:asciiTheme="minorEastAsia" w:eastAsiaTheme="minorEastAsia" w:hAnsiTheme="minorEastAsia"/>
          <w:szCs w:val="21"/>
        </w:rPr>
        <w:t>QC/T 831-2010</w:t>
      </w:r>
      <w:r w:rsidR="004E36CD" w:rsidRPr="00A66411">
        <w:rPr>
          <w:rFonts w:asciiTheme="minorEastAsia" w:eastAsiaTheme="minorEastAsia" w:hAnsiTheme="minorEastAsia" w:hint="eastAsia"/>
          <w:szCs w:val="21"/>
        </w:rPr>
        <w:t>中</w:t>
      </w:r>
      <w:r w:rsidR="004E36CD" w:rsidRPr="00A66411">
        <w:rPr>
          <w:rFonts w:asciiTheme="minorEastAsia" w:eastAsiaTheme="minorEastAsia" w:hAnsiTheme="minorEastAsia"/>
          <w:szCs w:val="21"/>
        </w:rPr>
        <w:t>4.2.10</w:t>
      </w:r>
      <w:r w:rsidR="004E36CD" w:rsidRPr="00A66411">
        <w:rPr>
          <w:rFonts w:asciiTheme="minorEastAsia" w:eastAsiaTheme="minorEastAsia" w:hAnsiTheme="minorEastAsia" w:hint="eastAsia"/>
          <w:szCs w:val="21"/>
        </w:rPr>
        <w:t>要求：滑轨总成在承受向前98N.m，向后245N.m的交变载荷后,应能正常工作，无明显变形和异常现象。</w:t>
      </w:r>
    </w:p>
    <w:p w14:paraId="1B59E8A5" w14:textId="425D79F9" w:rsidR="004E36CD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hint="eastAsia"/>
        </w:rPr>
        <w:t>（</w:t>
      </w:r>
      <w:r w:rsidR="000208A5" w:rsidRPr="00A66411">
        <w:rPr>
          <w:rFonts w:hint="eastAsia"/>
        </w:rPr>
        <w:t>13</w:t>
      </w:r>
      <w:r w:rsidRPr="00A66411">
        <w:rPr>
          <w:rFonts w:hint="eastAsia"/>
        </w:rPr>
        <w:t>）</w:t>
      </w:r>
      <w:r w:rsidR="00CC50DD" w:rsidRPr="00A66411">
        <w:rPr>
          <w:rFonts w:hint="eastAsia"/>
        </w:rPr>
        <w:t>工作耐久可靠性：</w:t>
      </w:r>
      <w:r w:rsidR="00CC50DD" w:rsidRPr="00A66411">
        <w:rPr>
          <w:rFonts w:asciiTheme="minorEastAsia" w:eastAsiaTheme="minorEastAsia" w:hAnsiTheme="minorEastAsia" w:hint="eastAsia"/>
          <w:szCs w:val="21"/>
        </w:rPr>
        <w:t>满足</w:t>
      </w:r>
      <w:r w:rsidR="00CC50DD" w:rsidRPr="00A66411">
        <w:rPr>
          <w:rFonts w:asciiTheme="minorEastAsia" w:eastAsiaTheme="minorEastAsia" w:hAnsiTheme="minorEastAsia"/>
          <w:szCs w:val="21"/>
        </w:rPr>
        <w:t>QC/T 831-2010</w:t>
      </w:r>
      <w:r w:rsidR="00CC50DD" w:rsidRPr="00A66411">
        <w:rPr>
          <w:rFonts w:asciiTheme="minorEastAsia" w:eastAsiaTheme="minorEastAsia" w:hAnsiTheme="minorEastAsia" w:hint="eastAsia"/>
          <w:szCs w:val="21"/>
        </w:rPr>
        <w:t>中</w:t>
      </w:r>
      <w:r w:rsidR="00CC50DD" w:rsidRPr="00A66411">
        <w:rPr>
          <w:rFonts w:asciiTheme="minorEastAsia" w:eastAsiaTheme="minorEastAsia" w:hAnsiTheme="minorEastAsia"/>
          <w:szCs w:val="21"/>
        </w:rPr>
        <w:t>4.2.11</w:t>
      </w:r>
      <w:r w:rsidR="00CC50DD" w:rsidRPr="00A66411">
        <w:rPr>
          <w:rFonts w:asciiTheme="minorEastAsia" w:eastAsiaTheme="minorEastAsia" w:hAnsiTheme="minorEastAsia" w:hint="eastAsia"/>
          <w:szCs w:val="21"/>
        </w:rPr>
        <w:t>要求：滑轨总成在负载667N＋座椅重量下，工作耐久试验后, 应能正常工作，无明显变形和机械损伤出现。</w:t>
      </w:r>
    </w:p>
    <w:p w14:paraId="676EB73C" w14:textId="37EDDAF8" w:rsidR="004A709C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208A5" w:rsidRPr="00A66411">
        <w:rPr>
          <w:rFonts w:asciiTheme="minorEastAsia" w:eastAsiaTheme="minorEastAsia" w:hAnsiTheme="minorEastAsia" w:hint="eastAsia"/>
          <w:szCs w:val="21"/>
        </w:rPr>
        <w:t>14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CC50DD" w:rsidRPr="00A66411">
        <w:rPr>
          <w:rFonts w:asciiTheme="minorEastAsia" w:eastAsiaTheme="minorEastAsia" w:hAnsiTheme="minorEastAsia" w:hint="eastAsia"/>
          <w:szCs w:val="21"/>
        </w:rPr>
        <w:t>颠簸蠕动性能：满足</w:t>
      </w:r>
      <w:r w:rsidR="00CC50DD" w:rsidRPr="00A66411">
        <w:rPr>
          <w:rFonts w:asciiTheme="minorEastAsia" w:eastAsiaTheme="minorEastAsia" w:hAnsiTheme="minorEastAsia"/>
          <w:szCs w:val="21"/>
        </w:rPr>
        <w:t>QC/T 831-2010</w:t>
      </w:r>
      <w:r w:rsidR="00CC50DD" w:rsidRPr="00A66411">
        <w:rPr>
          <w:rFonts w:asciiTheme="minorEastAsia" w:eastAsiaTheme="minorEastAsia" w:hAnsiTheme="minorEastAsia" w:hint="eastAsia"/>
          <w:szCs w:val="21"/>
        </w:rPr>
        <w:t>中</w:t>
      </w:r>
      <w:r w:rsidR="00CC50DD" w:rsidRPr="00A66411">
        <w:rPr>
          <w:rFonts w:asciiTheme="minorEastAsia" w:eastAsiaTheme="minorEastAsia" w:hAnsiTheme="minorEastAsia"/>
          <w:szCs w:val="21"/>
        </w:rPr>
        <w:t>4.2.12</w:t>
      </w:r>
      <w:r w:rsidR="00CC50DD" w:rsidRPr="00A66411">
        <w:rPr>
          <w:rFonts w:asciiTheme="minorEastAsia" w:eastAsiaTheme="minorEastAsia" w:hAnsiTheme="minorEastAsia" w:hint="eastAsia"/>
          <w:szCs w:val="21"/>
        </w:rPr>
        <w:t>要求：滑轨总成应经100 000次的颠簸蠕动试验后，滑轨总成功能应正常，无裂纹产生。</w:t>
      </w:r>
    </w:p>
    <w:p w14:paraId="740531F1" w14:textId="0AC45895" w:rsidR="00CC50DD" w:rsidRPr="00A66411" w:rsidRDefault="00291D70" w:rsidP="002D3E0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hint="eastAsia"/>
        </w:rPr>
        <w:t>（</w:t>
      </w:r>
      <w:r w:rsidR="000208A5" w:rsidRPr="00A66411">
        <w:rPr>
          <w:rFonts w:hint="eastAsia"/>
        </w:rPr>
        <w:t>15</w:t>
      </w:r>
      <w:r w:rsidRPr="00A66411">
        <w:rPr>
          <w:rFonts w:hint="eastAsia"/>
        </w:rPr>
        <w:t>）</w:t>
      </w:r>
      <w:r w:rsidR="002D3E02" w:rsidRPr="00A66411">
        <w:rPr>
          <w:rFonts w:asciiTheme="minorEastAsia" w:eastAsiaTheme="minorEastAsia" w:hAnsiTheme="minorEastAsia" w:hint="eastAsia"/>
          <w:szCs w:val="21"/>
        </w:rPr>
        <w:t>高低温性能：满足</w:t>
      </w:r>
      <w:r w:rsidR="002D3E02" w:rsidRPr="00A66411">
        <w:rPr>
          <w:rFonts w:asciiTheme="minorEastAsia" w:eastAsiaTheme="minorEastAsia" w:hAnsiTheme="minorEastAsia"/>
          <w:szCs w:val="21"/>
        </w:rPr>
        <w:t>QC/T 831-2010</w:t>
      </w:r>
      <w:r w:rsidR="002D3E02" w:rsidRPr="00A66411">
        <w:rPr>
          <w:rFonts w:asciiTheme="minorEastAsia" w:eastAsiaTheme="minorEastAsia" w:hAnsiTheme="minorEastAsia" w:hint="eastAsia"/>
          <w:szCs w:val="21"/>
        </w:rPr>
        <w:t>中</w:t>
      </w:r>
      <w:r w:rsidR="002D3E02" w:rsidRPr="00A66411">
        <w:rPr>
          <w:rFonts w:asciiTheme="minorEastAsia" w:eastAsiaTheme="minorEastAsia" w:hAnsiTheme="minorEastAsia"/>
          <w:szCs w:val="21"/>
        </w:rPr>
        <w:t>4.2.13</w:t>
      </w:r>
      <w:r w:rsidR="002D3E02" w:rsidRPr="00A66411">
        <w:rPr>
          <w:rFonts w:asciiTheme="minorEastAsia" w:eastAsiaTheme="minorEastAsia" w:hAnsiTheme="minorEastAsia" w:hint="eastAsia"/>
          <w:szCs w:val="21"/>
        </w:rPr>
        <w:t>要求：滑轨总成经高低温试验后，滑轨总成无异常现象，且无油脂滴落等现象。速度、举升力变化不得大于25％，噪音增加不得大于3dB(A)。</w:t>
      </w:r>
    </w:p>
    <w:p w14:paraId="6087CDB2" w14:textId="6277E7D9" w:rsidR="002D3E02" w:rsidRPr="00A66411" w:rsidRDefault="00291D70" w:rsidP="002D3E0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hint="eastAsia"/>
        </w:rPr>
        <w:t>（</w:t>
      </w:r>
      <w:r w:rsidR="000208A5" w:rsidRPr="00A66411">
        <w:rPr>
          <w:rFonts w:hint="eastAsia"/>
        </w:rPr>
        <w:t>16</w:t>
      </w:r>
      <w:r w:rsidRPr="00A66411">
        <w:rPr>
          <w:rFonts w:hint="eastAsia"/>
        </w:rPr>
        <w:t>）</w:t>
      </w:r>
      <w:r w:rsidR="003A1026" w:rsidRPr="00A66411">
        <w:rPr>
          <w:rFonts w:asciiTheme="minorEastAsia" w:eastAsiaTheme="minorEastAsia" w:hAnsiTheme="minorEastAsia" w:hint="eastAsia"/>
          <w:szCs w:val="21"/>
        </w:rPr>
        <w:t>滑轨总成强度：滑轨总成强度应符合GB14167、GB15083中的有关规定。</w:t>
      </w:r>
    </w:p>
    <w:p w14:paraId="0A160837" w14:textId="47B5B47D" w:rsidR="00291D70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3.一般要求</w:t>
      </w:r>
      <w:r w:rsidR="00A833F4" w:rsidRPr="00A66411">
        <w:rPr>
          <w:rFonts w:asciiTheme="minorEastAsia" w:eastAsiaTheme="minorEastAsia" w:hAnsiTheme="minorEastAsia" w:hint="eastAsia"/>
          <w:szCs w:val="21"/>
        </w:rPr>
        <w:t>：</w:t>
      </w:r>
    </w:p>
    <w:p w14:paraId="4B8026F2" w14:textId="77777777" w:rsidR="00261C48" w:rsidRPr="00A66411" w:rsidRDefault="00291D70" w:rsidP="00261C48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968A5" w:rsidRPr="00A66411">
        <w:rPr>
          <w:rFonts w:asciiTheme="minorEastAsia" w:eastAsiaTheme="minorEastAsia" w:hAnsiTheme="minorEastAsia" w:hint="eastAsia"/>
          <w:szCs w:val="21"/>
        </w:rPr>
        <w:t>1</w:t>
      </w:r>
      <w:r w:rsidRPr="00A66411">
        <w:rPr>
          <w:rFonts w:asciiTheme="minorEastAsia" w:eastAsiaTheme="minorEastAsia" w:hAnsiTheme="minorEastAsia" w:hint="eastAsia"/>
          <w:szCs w:val="21"/>
        </w:rPr>
        <w:t>）滑轨总成应符合本标准要求，并按</w:t>
      </w:r>
      <w:proofErr w:type="gramStart"/>
      <w:r w:rsidRPr="00A66411">
        <w:rPr>
          <w:rFonts w:asciiTheme="minorEastAsia" w:eastAsiaTheme="minorEastAsia" w:hAnsiTheme="minorEastAsia" w:hint="eastAsia"/>
          <w:szCs w:val="21"/>
        </w:rPr>
        <w:t>经规定</w:t>
      </w:r>
      <w:proofErr w:type="gramEnd"/>
      <w:r w:rsidRPr="00A66411">
        <w:rPr>
          <w:rFonts w:asciiTheme="minorEastAsia" w:eastAsiaTheme="minorEastAsia" w:hAnsiTheme="minorEastAsia" w:hint="eastAsia"/>
          <w:szCs w:val="21"/>
        </w:rPr>
        <w:t>程序批准的产品图样和技术文件制造。</w:t>
      </w:r>
    </w:p>
    <w:p w14:paraId="5FCB89F7" w14:textId="0E62DE92" w:rsidR="00291D70" w:rsidRPr="00A66411" w:rsidRDefault="00261C48" w:rsidP="00261C48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（3）铆接和焊接部位应牢固可靠，无松动现象，焊接部位应光滑。</w:t>
      </w:r>
    </w:p>
    <w:p w14:paraId="4DC8E85C" w14:textId="7356296D" w:rsidR="00291D70" w:rsidRPr="00A66411" w:rsidRDefault="00291D70" w:rsidP="00261C48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968A5" w:rsidRPr="00A66411">
        <w:rPr>
          <w:rFonts w:asciiTheme="minorEastAsia" w:eastAsiaTheme="minorEastAsia" w:hAnsiTheme="minorEastAsia" w:hint="eastAsia"/>
          <w:szCs w:val="21"/>
        </w:rPr>
        <w:t>2</w:t>
      </w:r>
      <w:r w:rsidRPr="00A66411">
        <w:rPr>
          <w:rFonts w:asciiTheme="minorEastAsia" w:eastAsiaTheme="minorEastAsia" w:hAnsiTheme="minorEastAsia" w:hint="eastAsia"/>
          <w:szCs w:val="21"/>
        </w:rPr>
        <w:t>）零件外表面应光洁，无伤害性锐边、毛刺,无伤痕、裂纹等缺陷。</w:t>
      </w:r>
    </w:p>
    <w:p w14:paraId="66C7B10A" w14:textId="1EE3C091" w:rsidR="00291D70" w:rsidRPr="00A66411" w:rsidRDefault="00291D70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968A5" w:rsidRPr="00A66411">
        <w:rPr>
          <w:rFonts w:asciiTheme="minorEastAsia" w:eastAsiaTheme="minorEastAsia" w:hAnsiTheme="minorEastAsia" w:hint="eastAsia"/>
          <w:szCs w:val="21"/>
        </w:rPr>
        <w:t>4</w:t>
      </w:r>
      <w:r w:rsidRPr="00A66411">
        <w:rPr>
          <w:rFonts w:asciiTheme="minorEastAsia" w:eastAsiaTheme="minorEastAsia" w:hAnsiTheme="minorEastAsia" w:hint="eastAsia"/>
          <w:szCs w:val="21"/>
        </w:rPr>
        <w:t>）滑轨总成在操作过程中无异常响声发生。</w:t>
      </w:r>
    </w:p>
    <w:p w14:paraId="5735F262" w14:textId="7FC0CB9D" w:rsidR="005F74A3" w:rsidRPr="00A66411" w:rsidRDefault="00291D70" w:rsidP="005F74A3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</w:t>
      </w:r>
      <w:r w:rsidR="000968A5" w:rsidRPr="00A66411">
        <w:rPr>
          <w:rFonts w:asciiTheme="minorEastAsia" w:eastAsiaTheme="minorEastAsia" w:hAnsiTheme="minorEastAsia" w:hint="eastAsia"/>
          <w:szCs w:val="21"/>
        </w:rPr>
        <w:t>5</w:t>
      </w:r>
      <w:r w:rsidRPr="00A66411">
        <w:rPr>
          <w:rFonts w:asciiTheme="minorEastAsia" w:eastAsiaTheme="minorEastAsia" w:hAnsiTheme="minorEastAsia" w:hint="eastAsia"/>
          <w:szCs w:val="21"/>
        </w:rPr>
        <w:t>）</w:t>
      </w:r>
      <w:r w:rsidR="005F74A3" w:rsidRPr="00A66411">
        <w:rPr>
          <w:rFonts w:asciiTheme="minorEastAsia" w:eastAsiaTheme="minorEastAsia" w:hAnsiTheme="minorEastAsia" w:hint="eastAsia"/>
          <w:szCs w:val="21"/>
        </w:rPr>
        <w:t>零件表面应进行适当的防腐防锈处理或采用耐腐防锈材料，在干燥的库房中，可存放90天不生锈</w:t>
      </w:r>
      <w:r w:rsidR="00D92849" w:rsidRPr="00A66411">
        <w:rPr>
          <w:rFonts w:asciiTheme="minorEastAsia" w:eastAsiaTheme="minorEastAsia" w:hAnsiTheme="minorEastAsia" w:hint="eastAsia"/>
          <w:szCs w:val="21"/>
        </w:rPr>
        <w:t>，</w:t>
      </w:r>
      <w:r w:rsidR="00D92849" w:rsidRPr="00A66411">
        <w:rPr>
          <w:rFonts w:ascii="Helvetica" w:hAnsi="Helvetica"/>
          <w:color w:val="000000"/>
          <w:szCs w:val="21"/>
        </w:rPr>
        <w:t>在沒有外在因素</w:t>
      </w:r>
      <w:r w:rsidR="00D75670" w:rsidRPr="00A66411">
        <w:rPr>
          <w:rFonts w:ascii="Helvetica" w:hAnsi="Helvetica" w:hint="eastAsia"/>
          <w:color w:val="000000"/>
          <w:szCs w:val="21"/>
        </w:rPr>
        <w:t>（</w:t>
      </w:r>
      <w:r w:rsidR="00D92849" w:rsidRPr="00A66411">
        <w:rPr>
          <w:rFonts w:ascii="Helvetica" w:hAnsi="Helvetica"/>
          <w:color w:val="000000"/>
          <w:szCs w:val="21"/>
        </w:rPr>
        <w:t>淋</w:t>
      </w:r>
      <w:r w:rsidR="00D92849" w:rsidRPr="00A66411">
        <w:rPr>
          <w:rFonts w:ascii="Helvetica" w:hAnsi="Helvetica" w:hint="eastAsia"/>
          <w:color w:val="000000"/>
          <w:szCs w:val="21"/>
        </w:rPr>
        <w:t>过</w:t>
      </w:r>
      <w:r w:rsidR="00D92849" w:rsidRPr="00A66411">
        <w:rPr>
          <w:rFonts w:ascii="Helvetica" w:hAnsi="Helvetica"/>
          <w:color w:val="000000"/>
          <w:szCs w:val="21"/>
        </w:rPr>
        <w:t>雨</w:t>
      </w:r>
      <w:r w:rsidR="00D75670" w:rsidRPr="00A66411">
        <w:rPr>
          <w:rFonts w:ascii="Helvetica" w:hAnsi="Helvetica" w:hint="eastAsia"/>
          <w:color w:val="000000"/>
          <w:szCs w:val="21"/>
        </w:rPr>
        <w:t>）</w:t>
      </w:r>
      <w:r w:rsidR="00FD5A23" w:rsidRPr="00A66411">
        <w:rPr>
          <w:rFonts w:asciiTheme="minorEastAsia" w:eastAsiaTheme="minorEastAsia" w:hAnsiTheme="minorEastAsia" w:hint="eastAsia"/>
          <w:szCs w:val="21"/>
        </w:rPr>
        <w:t>。</w:t>
      </w:r>
    </w:p>
    <w:p w14:paraId="4BA07E88" w14:textId="0006FD1F" w:rsidR="005F74A3" w:rsidRPr="00A66411" w:rsidRDefault="005F74A3" w:rsidP="005F74A3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（6）各滑动表面应涂抹适量的润滑脂，润滑脂型号:</w:t>
      </w:r>
      <w:r w:rsidR="00D92849" w:rsidRPr="00A66411">
        <w:rPr>
          <w:rFonts w:ascii="Helvetica" w:hAnsi="Helvetica"/>
          <w:color w:val="000000"/>
          <w:szCs w:val="21"/>
        </w:rPr>
        <w:t xml:space="preserve"> </w:t>
      </w:r>
      <w:proofErr w:type="gramStart"/>
      <w:r w:rsidR="00D92849" w:rsidRPr="00A66411">
        <w:rPr>
          <w:rFonts w:ascii="Helvetica" w:hAnsi="Helvetica" w:hint="eastAsia"/>
          <w:color w:val="000000"/>
          <w:szCs w:val="21"/>
        </w:rPr>
        <w:t>纳</w:t>
      </w:r>
      <w:r w:rsidR="00D92849" w:rsidRPr="00A66411">
        <w:rPr>
          <w:rFonts w:ascii="Helvetica" w:hAnsi="Helvetica"/>
          <w:color w:val="000000"/>
          <w:szCs w:val="21"/>
        </w:rPr>
        <w:t>拓</w:t>
      </w:r>
      <w:proofErr w:type="gramEnd"/>
      <w:r w:rsidR="00D92849" w:rsidRPr="00A66411">
        <w:rPr>
          <w:rFonts w:ascii="Arial" w:hAnsi="Arial" w:cs="Arial"/>
          <w:color w:val="000000"/>
          <w:szCs w:val="21"/>
        </w:rPr>
        <w:t>108F</w:t>
      </w:r>
      <w:r w:rsidRPr="00A66411">
        <w:rPr>
          <w:rFonts w:asciiTheme="minorEastAsia" w:eastAsiaTheme="minorEastAsia" w:hAnsiTheme="minorEastAsia" w:hint="eastAsia"/>
          <w:szCs w:val="21"/>
        </w:rPr>
        <w:t>，用量：</w:t>
      </w:r>
      <w:r w:rsidR="00D92849" w:rsidRPr="00A66411">
        <w:rPr>
          <w:rFonts w:ascii="Arial" w:hAnsi="Arial" w:cs="Arial"/>
          <w:color w:val="000000"/>
          <w:szCs w:val="21"/>
        </w:rPr>
        <w:t>6-8g</w:t>
      </w:r>
      <w:r w:rsidRPr="00A66411">
        <w:rPr>
          <w:rFonts w:asciiTheme="minorEastAsia" w:eastAsiaTheme="minorEastAsia" w:hAnsiTheme="minorEastAsia" w:hint="eastAsia"/>
          <w:szCs w:val="21"/>
        </w:rPr>
        <w:t>克</w:t>
      </w:r>
      <w:r w:rsidR="00FD5A23" w:rsidRPr="00A66411">
        <w:rPr>
          <w:rFonts w:asciiTheme="minorEastAsia" w:eastAsiaTheme="minorEastAsia" w:hAnsiTheme="minorEastAsia" w:hint="eastAsia"/>
          <w:szCs w:val="21"/>
        </w:rPr>
        <w:t>。</w:t>
      </w:r>
    </w:p>
    <w:p w14:paraId="17DD1F8A" w14:textId="7DCA5BF0" w:rsidR="00CC438E" w:rsidRPr="00A66411" w:rsidRDefault="00B24B28" w:rsidP="005F74A3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lastRenderedPageBreak/>
        <w:t>4.</w:t>
      </w:r>
      <w:r w:rsidR="00CC438E" w:rsidRPr="00A66411">
        <w:rPr>
          <w:rFonts w:asciiTheme="minorEastAsia" w:eastAsiaTheme="minorEastAsia" w:hAnsiTheme="minorEastAsia" w:hint="eastAsia"/>
          <w:szCs w:val="21"/>
        </w:rPr>
        <w:t>有毒有害物质要求：</w:t>
      </w:r>
    </w:p>
    <w:p w14:paraId="190FB864" w14:textId="73E12CCB" w:rsidR="00CC438E" w:rsidRPr="00A66411" w:rsidRDefault="00B24B28" w:rsidP="00265B42">
      <w:pPr>
        <w:spacing w:line="440" w:lineRule="exact"/>
        <w:ind w:leftChars="100" w:left="62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/>
          <w:szCs w:val="21"/>
        </w:rPr>
        <w:t>a</w:t>
      </w:r>
      <w:r w:rsidR="00CC438E" w:rsidRPr="00A66411">
        <w:rPr>
          <w:rFonts w:asciiTheme="minorEastAsia" w:eastAsiaTheme="minorEastAsia" w:hAnsiTheme="minorEastAsia" w:hint="eastAsia"/>
          <w:szCs w:val="21"/>
        </w:rPr>
        <w:t>)有毒有害物质限量要求</w:t>
      </w:r>
    </w:p>
    <w:p w14:paraId="0B21A435" w14:textId="77777777" w:rsidR="00EB2A8D" w:rsidRPr="00A66411" w:rsidRDefault="00EB2A8D" w:rsidP="00265B42">
      <w:pPr>
        <w:spacing w:line="440" w:lineRule="exact"/>
        <w:ind w:leftChars="296" w:left="622" w:firstLineChars="6" w:firstLine="13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确保提供给</w:t>
      </w:r>
      <w:r w:rsidR="00D97534" w:rsidRPr="00A66411">
        <w:rPr>
          <w:rFonts w:asciiTheme="minorEastAsia" w:eastAsiaTheme="minorEastAsia" w:hAnsiTheme="minorEastAsia" w:hint="eastAsia"/>
          <w:szCs w:val="21"/>
        </w:rPr>
        <w:t>需方</w:t>
      </w:r>
      <w:r w:rsidRPr="00A66411">
        <w:rPr>
          <w:rFonts w:asciiTheme="minorEastAsia" w:eastAsiaTheme="minorEastAsia" w:hAnsiTheme="minorEastAsia" w:hint="eastAsia"/>
          <w:szCs w:val="21"/>
        </w:rPr>
        <w:t>的产品用材料中禁用、限用物质满足国标</w:t>
      </w:r>
      <w:r w:rsidRPr="00A66411">
        <w:rPr>
          <w:rFonts w:asciiTheme="minorEastAsia" w:eastAsiaTheme="minorEastAsia" w:hAnsiTheme="minorEastAsia"/>
          <w:szCs w:val="21"/>
        </w:rPr>
        <w:t>GB/T 30512-2014</w:t>
      </w:r>
      <w:r w:rsidRPr="00A66411">
        <w:rPr>
          <w:rFonts w:asciiTheme="minorEastAsia" w:eastAsiaTheme="minorEastAsia" w:hAnsiTheme="minorEastAsia" w:hint="eastAsia"/>
          <w:szCs w:val="21"/>
        </w:rPr>
        <w:t>及</w:t>
      </w:r>
      <w:r w:rsidRPr="00A66411">
        <w:rPr>
          <w:rFonts w:asciiTheme="minorEastAsia" w:eastAsiaTheme="minorEastAsia" w:hAnsiTheme="minorEastAsia"/>
          <w:szCs w:val="21"/>
        </w:rPr>
        <w:t xml:space="preserve">2000/53/EC </w:t>
      </w:r>
      <w:r w:rsidRPr="00A66411">
        <w:rPr>
          <w:rFonts w:asciiTheme="minorEastAsia" w:eastAsiaTheme="minorEastAsia" w:hAnsiTheme="minorEastAsia" w:hint="eastAsia"/>
          <w:szCs w:val="21"/>
        </w:rPr>
        <w:t>报废汽车指令的要求。</w:t>
      </w:r>
    </w:p>
    <w:p w14:paraId="24A52A7F" w14:textId="77777777" w:rsidR="00CC438E" w:rsidRPr="00A66411" w:rsidRDefault="00D97534" w:rsidP="00265B42">
      <w:pPr>
        <w:spacing w:line="440" w:lineRule="exact"/>
        <w:ind w:leftChars="296" w:left="622" w:firstLineChars="6" w:firstLine="13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供方</w:t>
      </w:r>
      <w:r w:rsidR="00CC438E" w:rsidRPr="00A66411">
        <w:rPr>
          <w:rFonts w:asciiTheme="minorEastAsia" w:eastAsiaTheme="minorEastAsia" w:hAnsiTheme="minorEastAsia" w:hint="eastAsia"/>
          <w:szCs w:val="21"/>
        </w:rPr>
        <w:t>应提交</w:t>
      </w:r>
      <w:r w:rsidRPr="00A66411">
        <w:rPr>
          <w:rFonts w:asciiTheme="minorEastAsia" w:eastAsiaTheme="minorEastAsia" w:hAnsiTheme="minorEastAsia" w:hint="eastAsia"/>
          <w:szCs w:val="21"/>
        </w:rPr>
        <w:t>需方</w:t>
      </w:r>
      <w:r w:rsidR="00CC438E" w:rsidRPr="00A66411">
        <w:rPr>
          <w:rFonts w:asciiTheme="minorEastAsia" w:eastAsiaTheme="minorEastAsia" w:hAnsiTheme="minorEastAsia" w:hint="eastAsia"/>
          <w:szCs w:val="21"/>
        </w:rPr>
        <w:t>认可的第三方实验室出具的铅、汞、镉、六价铬、多溴联苯、多溴二苯醚、石棉的试验报告，检测报告提交频次1次/年；</w:t>
      </w:r>
    </w:p>
    <w:p w14:paraId="6F5C082D" w14:textId="75C24DD2" w:rsidR="00CC438E" w:rsidRPr="00A66411" w:rsidRDefault="00B24B28" w:rsidP="00265B42">
      <w:pPr>
        <w:spacing w:line="440" w:lineRule="exact"/>
        <w:ind w:leftChars="100" w:left="622" w:hangingChars="196" w:hanging="412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/>
          <w:szCs w:val="21"/>
        </w:rPr>
        <w:t>b</w:t>
      </w:r>
      <w:r w:rsidR="00CC438E" w:rsidRPr="00A66411">
        <w:rPr>
          <w:rFonts w:asciiTheme="minorEastAsia" w:eastAsiaTheme="minorEastAsia" w:hAnsiTheme="minorEastAsia" w:hint="eastAsia"/>
          <w:szCs w:val="21"/>
        </w:rPr>
        <w:t>） “产品不可再使用零部件”要求</w:t>
      </w:r>
    </w:p>
    <w:p w14:paraId="789EF63E" w14:textId="1B5F2147" w:rsidR="002D27B5" w:rsidRPr="00A66411" w:rsidRDefault="00D97534" w:rsidP="00451A3F">
      <w:pPr>
        <w:spacing w:line="440" w:lineRule="exact"/>
        <w:ind w:leftChars="296" w:left="622" w:firstLineChars="6" w:firstLine="13"/>
        <w:rPr>
          <w:rFonts w:asciiTheme="minorEastAsia" w:eastAsiaTheme="minorEastAsia" w:hAnsiTheme="minorEastAsia"/>
          <w:szCs w:val="21"/>
        </w:rPr>
      </w:pPr>
      <w:r w:rsidRPr="00A66411">
        <w:rPr>
          <w:rFonts w:asciiTheme="minorEastAsia" w:eastAsiaTheme="minorEastAsia" w:hAnsiTheme="minorEastAsia" w:hint="eastAsia"/>
          <w:szCs w:val="21"/>
        </w:rPr>
        <w:t>供方</w:t>
      </w:r>
      <w:r w:rsidR="00CC438E" w:rsidRPr="00A66411">
        <w:rPr>
          <w:rFonts w:asciiTheme="minorEastAsia" w:eastAsiaTheme="minorEastAsia" w:hAnsiTheme="minorEastAsia" w:hint="eastAsia"/>
          <w:szCs w:val="21"/>
        </w:rPr>
        <w:t>向</w:t>
      </w:r>
      <w:r w:rsidRPr="00A66411">
        <w:rPr>
          <w:rFonts w:asciiTheme="minorEastAsia" w:eastAsiaTheme="minorEastAsia" w:hAnsiTheme="minorEastAsia" w:hint="eastAsia"/>
          <w:szCs w:val="21"/>
        </w:rPr>
        <w:t>需方</w:t>
      </w:r>
      <w:r w:rsidR="00CC438E" w:rsidRPr="00A66411">
        <w:rPr>
          <w:rFonts w:asciiTheme="minorEastAsia" w:eastAsiaTheme="minorEastAsia" w:hAnsiTheme="minorEastAsia" w:hint="eastAsia"/>
          <w:szCs w:val="21"/>
        </w:rPr>
        <w:t>供应的产品需确保为新生产的零部件，不能为翻新零部件，不得使用任何源自报废车辆的零件或材料。</w:t>
      </w:r>
    </w:p>
    <w:p w14:paraId="2153673F" w14:textId="316207B2" w:rsidR="00B24B28" w:rsidRPr="00A66411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5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.标识要求：</w:t>
      </w:r>
    </w:p>
    <w:p w14:paraId="17AC8EEA" w14:textId="169191D5" w:rsidR="00B24B28" w:rsidRPr="00A66411" w:rsidRDefault="00B24B28" w:rsidP="00B24B2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a）零部件和</w:t>
      </w:r>
      <w:proofErr w:type="gramStart"/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总成件需在</w:t>
      </w:r>
      <w:proofErr w:type="gramEnd"/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不影响零部件性能、外观美感、不影响装配关系，便于生产、查询的明显位置标明标识；</w:t>
      </w:r>
    </w:p>
    <w:p w14:paraId="51F3753B" w14:textId="7C36FF4F" w:rsidR="00B24B28" w:rsidRPr="00A66411" w:rsidRDefault="00B24B28" w:rsidP="00B24B2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/>
          <w:color w:val="auto"/>
          <w:sz w:val="21"/>
          <w:szCs w:val="21"/>
        </w:rPr>
        <w:t>b)</w:t>
      </w: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零部件标识必须与零部件在相同的环境下具有相同的寿命；</w:t>
      </w:r>
    </w:p>
    <w:p w14:paraId="03E54A8E" w14:textId="38E65A9D" w:rsidR="00B24B28" w:rsidRPr="00A66411" w:rsidRDefault="00B24B28" w:rsidP="00B24B2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c</w:t>
      </w:r>
      <w:r w:rsidRPr="00A66411">
        <w:rPr>
          <w:rFonts w:asciiTheme="minorEastAsia" w:eastAsiaTheme="minorEastAsia" w:hAnsiTheme="minorEastAsia" w:cs="Times New Roman"/>
          <w:color w:val="auto"/>
          <w:sz w:val="21"/>
          <w:szCs w:val="21"/>
        </w:rPr>
        <w:t>)</w:t>
      </w: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文字、字母、数字采用宋体，标识颜色相对零件必须醒目，切勿采用同色系；</w:t>
      </w:r>
    </w:p>
    <w:p w14:paraId="72AF031F" w14:textId="080672B1" w:rsidR="00B24B28" w:rsidRPr="00A66411" w:rsidRDefault="00B24B28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d）标识内容需包含：供方编码；产品代号；生产日期/生产编号；产品规格尺寸。</w:t>
      </w:r>
    </w:p>
    <w:p w14:paraId="3F17C23C" w14:textId="61CECF32" w:rsidR="00B24B28" w:rsidRPr="00A66411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6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.包装</w:t>
      </w:r>
      <w:r w:rsidR="00CC29A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、运输、仓储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要求：</w:t>
      </w:r>
    </w:p>
    <w:p w14:paraId="0D8348F3" w14:textId="56FF910B" w:rsidR="00B24B28" w:rsidRPr="00A66411" w:rsidRDefault="00B24B28" w:rsidP="00CC29A8">
      <w:pPr>
        <w:pStyle w:val="Default"/>
        <w:spacing w:line="440" w:lineRule="exact"/>
        <w:ind w:leftChars="100" w:left="420" w:hangingChars="100" w:hanging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a）包装箱内应附有装箱清单和产品合格证（包含检验结论、检验日期、检验员签名、盖章或用检验员代号）；必要时，标注“小心挤压”，“防雨防潮”等文字或警示标志；</w:t>
      </w:r>
    </w:p>
    <w:p w14:paraId="00923AE5" w14:textId="2F3FDF72" w:rsidR="00B24B28" w:rsidRPr="00A66411" w:rsidRDefault="004F62BA" w:rsidP="00CC29A8">
      <w:pPr>
        <w:pStyle w:val="Default"/>
        <w:spacing w:line="440" w:lineRule="exact"/>
        <w:ind w:leftChars="100" w:left="420" w:hangingChars="100" w:hanging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b)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外包装应印有产品名称、代号、品种、货号、供方编码、数量、规格、重量、出厂日期、装箱数量、质量、收发货标志等，必要时引入物流看板；</w:t>
      </w:r>
    </w:p>
    <w:p w14:paraId="04EA018B" w14:textId="5685CDAD" w:rsidR="00B24B28" w:rsidRPr="00A66411" w:rsidRDefault="004F62BA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c)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应用防</w:t>
      </w:r>
      <w:r w:rsidR="00A728F4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潮材料包装后，再装入箱内，箱内要有必要的减震泡沫等材料保护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</w:t>
      </w:r>
    </w:p>
    <w:p w14:paraId="2049D444" w14:textId="2C512615" w:rsidR="00B24B28" w:rsidRPr="00A66411" w:rsidRDefault="004F62BA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d)</w:t>
      </w:r>
      <w:r w:rsidR="00A728F4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针对有手柄的滑轨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，包装时要注意保护手柄，防止手柄在搬运过程中解锁；</w:t>
      </w:r>
    </w:p>
    <w:p w14:paraId="4B60FE77" w14:textId="76F1839F" w:rsidR="00B24B28" w:rsidRPr="00A66411" w:rsidRDefault="004F62BA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e)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包装储运图示标志按GB/T 191-2008《包装储运图示标志》；</w:t>
      </w:r>
    </w:p>
    <w:p w14:paraId="630EF9E7" w14:textId="09CC7D1C" w:rsidR="00B24B28" w:rsidRPr="00A66411" w:rsidRDefault="004F62BA" w:rsidP="00CC29A8">
      <w:pPr>
        <w:pStyle w:val="Default"/>
        <w:spacing w:line="440" w:lineRule="exact"/>
        <w:ind w:leftChars="100" w:left="420" w:hangingChars="100" w:hanging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f)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乙方包装需满足《零部件包装技术</w:t>
      </w: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规范》、《作业指示项目零部件标记规则》的要求，具体包装方案由需方物流部与供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方协商确认</w:t>
      </w:r>
    </w:p>
    <w:p w14:paraId="6EB3876B" w14:textId="2BFDD259" w:rsidR="00B24B28" w:rsidRPr="00A66411" w:rsidRDefault="00CC29A8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g</w:t>
      </w:r>
      <w:r w:rsidR="004F62BA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在运输时，要防止碰撞、雨淋、暴晒、</w:t>
      </w:r>
      <w:proofErr w:type="gramStart"/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沾污</w:t>
      </w:r>
      <w:proofErr w:type="gramEnd"/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、重压和损伤等；</w:t>
      </w:r>
    </w:p>
    <w:p w14:paraId="785F041C" w14:textId="7FE9A501" w:rsidR="00B24B28" w:rsidRPr="00A66411" w:rsidRDefault="00CC29A8" w:rsidP="00CC29A8">
      <w:pPr>
        <w:pStyle w:val="Default"/>
        <w:spacing w:line="440" w:lineRule="exact"/>
        <w:ind w:firstLineChars="100" w:firstLine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h</w:t>
      </w:r>
      <w:r w:rsidR="004F62BA" w:rsidRPr="00A66411">
        <w:rPr>
          <w:rFonts w:asciiTheme="minorEastAsia" w:eastAsiaTheme="minorEastAsia" w:hAnsiTheme="minorEastAsia" w:cs="Times New Roman"/>
          <w:color w:val="auto"/>
          <w:sz w:val="21"/>
          <w:szCs w:val="21"/>
        </w:rPr>
        <w:t>)</w:t>
      </w:r>
      <w:r w:rsidR="00B24B2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应放在通风、干燥、无腐蚀气体的库房，不得重压以免损坏。</w:t>
      </w:r>
    </w:p>
    <w:p w14:paraId="0180F01D" w14:textId="0C310BDC" w:rsidR="00CC29A8" w:rsidRPr="00A66411" w:rsidRDefault="000F3C7E" w:rsidP="00EA308A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7</w:t>
      </w:r>
      <w:r w:rsidR="00CC29A8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EA308A"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设计要求：</w:t>
      </w:r>
    </w:p>
    <w:p w14:paraId="59DB74AD" w14:textId="1E2C08BC" w:rsidR="00EA308A" w:rsidRPr="00A66411" w:rsidRDefault="00EA308A" w:rsidP="00EA308A">
      <w:pPr>
        <w:pStyle w:val="Default"/>
        <w:spacing w:line="440" w:lineRule="exact"/>
        <w:ind w:leftChars="100" w:left="420" w:hangingChars="100" w:hanging="21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a）在设计阶段厂家必须提供我方3D数据及2D图纸，2D图纸应包含本协议“产品技术和质量要求”中“性能要求”的所有内容。</w:t>
      </w:r>
      <w:r w:rsidRPr="00A66411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72E9E348" w14:textId="553E0C9A" w:rsidR="00B24B28" w:rsidRPr="00A66411" w:rsidRDefault="00EA308A" w:rsidP="00B87E89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 </w:t>
      </w:r>
      <w:r w:rsidRPr="00A66411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  <w:r w:rsidRPr="00A6641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b）零件实际质量不得超出设计质量的5％。</w:t>
      </w:r>
    </w:p>
    <w:p w14:paraId="29D86CF4" w14:textId="77777777" w:rsidR="009A2A23" w:rsidRPr="00A66411" w:rsidRDefault="009A2A23" w:rsidP="0071262E">
      <w:pPr>
        <w:spacing w:line="360" w:lineRule="auto"/>
        <w:rPr>
          <w:rFonts w:ascii="宋体" w:hAnsi="宋体"/>
          <w:sz w:val="32"/>
          <w:szCs w:val="32"/>
        </w:rPr>
      </w:pPr>
    </w:p>
    <w:p w14:paraId="00D81D6C" w14:textId="4CD1A40A" w:rsidR="000F3C7E" w:rsidRPr="00A66411" w:rsidRDefault="000F3C7E" w:rsidP="000F3C7E">
      <w:pPr>
        <w:spacing w:line="360" w:lineRule="auto"/>
        <w:jc w:val="center"/>
        <w:rPr>
          <w:rFonts w:ascii="宋体" w:hAnsi="宋体"/>
          <w:sz w:val="32"/>
          <w:szCs w:val="32"/>
        </w:rPr>
      </w:pPr>
      <w:r w:rsidRPr="00A66411">
        <w:rPr>
          <w:rFonts w:ascii="宋体" w:hAnsi="宋体" w:hint="eastAsia"/>
          <w:sz w:val="32"/>
          <w:szCs w:val="32"/>
        </w:rPr>
        <w:t>附件四、产品试验标准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4961"/>
        <w:gridCol w:w="2437"/>
      </w:tblGrid>
      <w:tr w:rsidR="000F3C7E" w:rsidRPr="00A66411" w14:paraId="662827E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5634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序号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0FBE9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标准名称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CD1C4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标准代号</w:t>
            </w:r>
          </w:p>
        </w:tc>
      </w:tr>
      <w:tr w:rsidR="000F3C7E" w:rsidRPr="00A66411" w14:paraId="22FED2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2270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5E1C8" w14:textId="068A022E" w:rsidR="000F3C7E" w:rsidRPr="00A66411" w:rsidRDefault="00F3104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乘用车座椅用滑轨技术条件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366E2" w14:textId="03F20282" w:rsidR="000F3C7E" w:rsidRPr="00A66411" w:rsidRDefault="00F3104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QC/T 805－2008</w:t>
            </w:r>
          </w:p>
        </w:tc>
      </w:tr>
      <w:tr w:rsidR="000F3C7E" w:rsidRPr="00A66411" w14:paraId="4C1F4D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F67F0" w14:textId="7CAA2F78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0794" w14:textId="2F622EA2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乘用车座椅用电动滑轨技术条件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84BF" w14:textId="1A97EEEF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QC/T 831－2010</w:t>
            </w:r>
          </w:p>
        </w:tc>
      </w:tr>
      <w:tr w:rsidR="00327737" w:rsidRPr="00A66411" w14:paraId="6554125C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3017F" w14:textId="64A3CCCC" w:rsidR="00327737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D3490" w14:textId="6C36F943" w:rsidR="00327737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汽车安全带安装固定点、ISOFIX固定</w:t>
            </w:r>
            <w:proofErr w:type="gramStart"/>
            <w:r w:rsidRPr="00A66411">
              <w:rPr>
                <w:rFonts w:ascii="宋体" w:hAnsi="宋体" w:hint="eastAsia"/>
              </w:rPr>
              <w:t>点系统</w:t>
            </w:r>
            <w:proofErr w:type="gramEnd"/>
            <w:r w:rsidRPr="00A66411">
              <w:rPr>
                <w:rFonts w:ascii="宋体" w:hAnsi="宋体" w:hint="eastAsia"/>
              </w:rPr>
              <w:t>及上拉</w:t>
            </w:r>
            <w:proofErr w:type="gramStart"/>
            <w:r w:rsidRPr="00A66411">
              <w:rPr>
                <w:rFonts w:ascii="宋体" w:hAnsi="宋体" w:hint="eastAsia"/>
              </w:rPr>
              <w:t>带固定</w:t>
            </w:r>
            <w:proofErr w:type="gramEnd"/>
            <w:r w:rsidRPr="00A66411">
              <w:rPr>
                <w:rFonts w:ascii="宋体" w:hAnsi="宋体" w:hint="eastAsia"/>
              </w:rPr>
              <w:t>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64078" w14:textId="7AE5C4AB" w:rsidR="00327737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GB 14167-2013</w:t>
            </w:r>
          </w:p>
        </w:tc>
      </w:tr>
      <w:tr w:rsidR="000F3C7E" w:rsidRPr="00A66411" w14:paraId="4C8F28CF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91CC" w14:textId="40D10B58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3B1D" w14:textId="77777777" w:rsidR="000F3C7E" w:rsidRPr="00A66411" w:rsidRDefault="00121F84" w:rsidP="00EC4A15">
            <w:pPr>
              <w:jc w:val="center"/>
              <w:rPr>
                <w:rFonts w:ascii="宋体" w:hAnsi="宋体"/>
                <w:color w:val="000000" w:themeColor="text1"/>
              </w:rPr>
            </w:pPr>
            <w:hyperlink r:id="rId21" w:tgtFrame="_blank" w:history="1">
              <w:r w:rsidR="000F3C7E" w:rsidRPr="00A66411">
                <w:rPr>
                  <w:rStyle w:val="ac"/>
                  <w:rFonts w:ascii="宋体" w:hAnsi="宋体" w:hint="eastAsia"/>
                  <w:color w:val="000000" w:themeColor="text1"/>
                  <w:u w:val="none"/>
                </w:rPr>
                <w:t>汽车座椅、座椅固定装置及头枕强度要求和试验方法</w:t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B8FA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GB 15083-2006</w:t>
            </w:r>
          </w:p>
        </w:tc>
      </w:tr>
      <w:tr w:rsidR="000F3C7E" w:rsidRPr="00A66411" w14:paraId="09722E6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6CCF" w14:textId="3EB19281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1259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Theme="minorEastAsia" w:eastAsiaTheme="minorEastAsia" w:hAnsiTheme="minorEastAsia" w:hint="eastAsia"/>
              </w:rPr>
              <w:t>汽车禁用物质要求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AF4F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Theme="minorEastAsia" w:eastAsiaTheme="minorEastAsia" w:hAnsiTheme="minorEastAsia"/>
                <w:szCs w:val="21"/>
              </w:rPr>
              <w:t>GB/T 30512-2014</w:t>
            </w:r>
          </w:p>
        </w:tc>
      </w:tr>
      <w:tr w:rsidR="000F3C7E" w:rsidRPr="00A66411" w14:paraId="28DF9A2D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3B45" w14:textId="2A6AB19D" w:rsidR="000F3C7E" w:rsidRPr="00A66411" w:rsidRDefault="00327737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DD10F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包装储运图示标志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A0431" w14:textId="77777777" w:rsidR="000F3C7E" w:rsidRPr="00A66411" w:rsidRDefault="000F3C7E" w:rsidP="00EC4A15">
            <w:pPr>
              <w:jc w:val="center"/>
              <w:rPr>
                <w:rFonts w:ascii="宋体" w:hAnsi="宋体"/>
              </w:rPr>
            </w:pPr>
            <w:r w:rsidRPr="00A66411">
              <w:rPr>
                <w:rFonts w:ascii="宋体" w:hAnsi="宋体" w:hint="eastAsia"/>
              </w:rPr>
              <w:t>GB/T 191-2008</w:t>
            </w:r>
          </w:p>
        </w:tc>
      </w:tr>
      <w:tr w:rsidR="000F3C7E" w:rsidRPr="00A66411" w14:paraId="6AEECE34" w14:textId="77777777" w:rsidTr="00EC4A15">
        <w:trPr>
          <w:trHeight w:val="454"/>
          <w:jc w:val="center"/>
        </w:trPr>
        <w:tc>
          <w:tcPr>
            <w:tcW w:w="824" w:type="dxa"/>
            <w:vAlign w:val="center"/>
          </w:tcPr>
          <w:p w14:paraId="252A8A0A" w14:textId="3B4E55D0" w:rsidR="000F3C7E" w:rsidRPr="00A66411" w:rsidRDefault="00327737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A66411">
              <w:rPr>
                <w:rFonts w:asciiTheme="minorEastAsia" w:eastAsiaTheme="minorEastAsia" w:hAnsiTheme="minorEastAsia"/>
              </w:rPr>
              <w:t>7</w:t>
            </w:r>
          </w:p>
        </w:tc>
        <w:tc>
          <w:tcPr>
            <w:tcW w:w="4961" w:type="dxa"/>
            <w:vAlign w:val="center"/>
          </w:tcPr>
          <w:p w14:paraId="6BFE655E" w14:textId="77777777" w:rsidR="000F3C7E" w:rsidRPr="00A66411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A66411">
              <w:rPr>
                <w:rFonts w:asciiTheme="minorEastAsia" w:eastAsiaTheme="minorEastAsia" w:hAnsiTheme="minorEastAsia" w:hint="eastAsia"/>
              </w:rPr>
              <w:t>乘用车座椅总成</w:t>
            </w:r>
          </w:p>
        </w:tc>
        <w:tc>
          <w:tcPr>
            <w:tcW w:w="2437" w:type="dxa"/>
            <w:vAlign w:val="center"/>
          </w:tcPr>
          <w:p w14:paraId="1983A8C8" w14:textId="77777777" w:rsidR="000F3C7E" w:rsidRPr="00A66411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A66411">
              <w:rPr>
                <w:rFonts w:asciiTheme="minorEastAsia" w:eastAsiaTheme="minorEastAsia" w:hAnsiTheme="minorEastAsia" w:hint="eastAsia"/>
              </w:rPr>
              <w:t>QC/T 740--2005</w:t>
            </w:r>
          </w:p>
        </w:tc>
      </w:tr>
    </w:tbl>
    <w:p w14:paraId="6669A104" w14:textId="77777777" w:rsidR="000F3C7E" w:rsidRPr="00A66411" w:rsidRDefault="000F3C7E" w:rsidP="00864EA8">
      <w:pPr>
        <w:jc w:val="center"/>
        <w:rPr>
          <w:rFonts w:ascii="宋体" w:hAnsi="宋体"/>
          <w:szCs w:val="21"/>
        </w:rPr>
      </w:pPr>
      <w:r w:rsidRPr="00A66411">
        <w:rPr>
          <w:rFonts w:ascii="宋体" w:hAnsi="宋体" w:hint="eastAsia"/>
          <w:szCs w:val="21"/>
        </w:rPr>
        <w:t>注：产品技术和质量要求及试验标准中涉及标准按最新相关行业标准/国家标准或企标执行</w:t>
      </w:r>
    </w:p>
    <w:p w14:paraId="6D867382" w14:textId="0A9FB3BA" w:rsidR="0011642D" w:rsidRDefault="0011642D" w:rsidP="000F3C7E">
      <w:pPr>
        <w:spacing w:line="440" w:lineRule="exact"/>
        <w:rPr>
          <w:rFonts w:asciiTheme="minorEastAsia" w:eastAsiaTheme="minorEastAsia" w:hAnsiTheme="minorEastAsia" w:hint="eastAsia"/>
          <w:b/>
          <w:sz w:val="32"/>
          <w:szCs w:val="32"/>
        </w:rPr>
      </w:pPr>
    </w:p>
    <w:p w14:paraId="3D399639" w14:textId="77777777" w:rsidR="005A74B3" w:rsidRDefault="005A74B3" w:rsidP="000F3C7E">
      <w:pPr>
        <w:spacing w:line="440" w:lineRule="exact"/>
        <w:rPr>
          <w:rFonts w:asciiTheme="minorEastAsia" w:eastAsiaTheme="minorEastAsia" w:hAnsiTheme="minorEastAsia" w:hint="eastAsia"/>
          <w:b/>
          <w:sz w:val="32"/>
          <w:szCs w:val="32"/>
        </w:rPr>
      </w:pPr>
    </w:p>
    <w:p w14:paraId="6544DB5A" w14:textId="77777777" w:rsidR="005A74B3" w:rsidRDefault="005A74B3" w:rsidP="000F3C7E">
      <w:pPr>
        <w:spacing w:line="440" w:lineRule="exact"/>
        <w:rPr>
          <w:rFonts w:asciiTheme="minorEastAsia" w:eastAsiaTheme="minorEastAsia" w:hAnsiTheme="minorEastAsia" w:hint="eastAsia"/>
          <w:b/>
          <w:sz w:val="32"/>
          <w:szCs w:val="32"/>
        </w:rPr>
      </w:pPr>
    </w:p>
    <w:p w14:paraId="1D9FF2F3" w14:textId="77777777" w:rsidR="005A74B3" w:rsidRDefault="005A74B3" w:rsidP="000F3C7E">
      <w:pPr>
        <w:spacing w:line="440" w:lineRule="exact"/>
        <w:rPr>
          <w:rFonts w:asciiTheme="minorEastAsia" w:eastAsiaTheme="minorEastAsia" w:hAnsiTheme="minorEastAsia" w:hint="eastAsia"/>
          <w:b/>
          <w:sz w:val="32"/>
          <w:szCs w:val="32"/>
        </w:rPr>
      </w:pPr>
    </w:p>
    <w:p w14:paraId="1C38134B" w14:textId="77777777" w:rsidR="005A74B3" w:rsidRPr="00A66411" w:rsidRDefault="005A74B3" w:rsidP="000F3C7E">
      <w:pPr>
        <w:spacing w:line="440" w:lineRule="exact"/>
        <w:rPr>
          <w:sz w:val="32"/>
          <w:szCs w:val="32"/>
        </w:rPr>
      </w:pPr>
      <w:bookmarkStart w:id="0" w:name="_GoBack"/>
      <w:bookmarkEnd w:id="0"/>
    </w:p>
    <w:p w14:paraId="63D61D96" w14:textId="1667502A" w:rsidR="00D97534" w:rsidRPr="00A66411" w:rsidRDefault="00D97534" w:rsidP="00D97534">
      <w:pPr>
        <w:spacing w:line="440" w:lineRule="exact"/>
        <w:jc w:val="center"/>
        <w:rPr>
          <w:sz w:val="32"/>
          <w:szCs w:val="32"/>
        </w:rPr>
      </w:pPr>
      <w:r w:rsidRPr="00A66411">
        <w:rPr>
          <w:rFonts w:hint="eastAsia"/>
          <w:sz w:val="32"/>
          <w:szCs w:val="32"/>
        </w:rPr>
        <w:t>附件五、项目开发计划要求：</w:t>
      </w:r>
    </w:p>
    <w:p w14:paraId="147B201F" w14:textId="77777777" w:rsidR="004D10A7" w:rsidRPr="00A66411" w:rsidRDefault="004D10A7" w:rsidP="00D97534">
      <w:pPr>
        <w:spacing w:line="440" w:lineRule="exact"/>
        <w:jc w:val="center"/>
        <w:rPr>
          <w:bCs/>
          <w:sz w:val="32"/>
          <w:szCs w:val="32"/>
        </w:rPr>
      </w:pPr>
    </w:p>
    <w:p w14:paraId="4A1A0540" w14:textId="77777777" w:rsidR="00D02C5B" w:rsidRPr="00A66411" w:rsidRDefault="00D02C5B" w:rsidP="00925C7E">
      <w:pPr>
        <w:spacing w:line="440" w:lineRule="exact"/>
        <w:ind w:firstLineChars="50" w:firstLine="105"/>
        <w:rPr>
          <w:rFonts w:ascii="宋体" w:hAnsi="宋体"/>
          <w:b/>
          <w:bCs/>
        </w:rPr>
      </w:pPr>
      <w:r w:rsidRPr="00A66411">
        <w:rPr>
          <w:rFonts w:ascii="宋体" w:hAnsi="宋体"/>
          <w:szCs w:val="21"/>
        </w:rPr>
        <w:t>1.</w:t>
      </w:r>
      <w:r w:rsidRPr="00A66411">
        <w:rPr>
          <w:rFonts w:ascii="宋体" w:hAnsi="宋体" w:hint="eastAsia"/>
        </w:rPr>
        <w:t>201</w:t>
      </w:r>
      <w:r w:rsidRPr="00A66411">
        <w:rPr>
          <w:rFonts w:ascii="宋体" w:hAnsi="宋体"/>
        </w:rPr>
        <w:t>7</w:t>
      </w:r>
      <w:r w:rsidRPr="00A66411">
        <w:rPr>
          <w:rFonts w:ascii="宋体" w:hAnsi="宋体" w:hint="eastAsia"/>
        </w:rPr>
        <w:t>年0</w:t>
      </w:r>
      <w:r w:rsidRPr="00A66411">
        <w:rPr>
          <w:rFonts w:ascii="宋体" w:hAnsi="宋体"/>
        </w:rPr>
        <w:t>6</w:t>
      </w:r>
      <w:r w:rsidRPr="00A66411">
        <w:rPr>
          <w:rFonts w:ascii="宋体" w:hAnsi="宋体" w:hint="eastAsia"/>
        </w:rPr>
        <w:t>月</w:t>
      </w:r>
      <w:r w:rsidRPr="00A66411">
        <w:rPr>
          <w:rFonts w:ascii="宋体" w:hAnsi="宋体"/>
        </w:rPr>
        <w:t>30</w:t>
      </w:r>
      <w:r w:rsidRPr="00A66411">
        <w:rPr>
          <w:rFonts w:ascii="宋体" w:hAnsi="宋体" w:hint="eastAsia"/>
        </w:rPr>
        <w:t>日        3D数据冻结；</w:t>
      </w:r>
    </w:p>
    <w:p w14:paraId="63483799" w14:textId="77777777" w:rsidR="00D02C5B" w:rsidRPr="00A66411" w:rsidRDefault="00D02C5B" w:rsidP="00925C7E">
      <w:pPr>
        <w:spacing w:line="440" w:lineRule="exact"/>
        <w:rPr>
          <w:rFonts w:ascii="宋体" w:hAnsi="宋体"/>
          <w:b/>
          <w:bCs/>
        </w:rPr>
      </w:pPr>
      <w:r w:rsidRPr="00A66411">
        <w:rPr>
          <w:rFonts w:ascii="宋体" w:hAnsi="宋体" w:hint="eastAsia"/>
        </w:rPr>
        <w:t xml:space="preserve"> </w:t>
      </w:r>
      <w:r w:rsidRPr="00A66411">
        <w:rPr>
          <w:rFonts w:ascii="宋体" w:hAnsi="宋体"/>
        </w:rPr>
        <w:t>2.</w:t>
      </w:r>
      <w:r w:rsidRPr="00A66411">
        <w:rPr>
          <w:rFonts w:ascii="宋体" w:hAnsi="宋体" w:hint="eastAsia"/>
        </w:rPr>
        <w:t>201</w:t>
      </w:r>
      <w:r w:rsidRPr="00A66411">
        <w:rPr>
          <w:rFonts w:ascii="宋体" w:hAnsi="宋体"/>
        </w:rPr>
        <w:t>7</w:t>
      </w:r>
      <w:r w:rsidRPr="00A66411">
        <w:rPr>
          <w:rFonts w:ascii="宋体" w:hAnsi="宋体" w:hint="eastAsia"/>
        </w:rPr>
        <w:t>年</w:t>
      </w:r>
      <w:r w:rsidRPr="00A66411">
        <w:rPr>
          <w:rFonts w:ascii="宋体" w:hAnsi="宋体"/>
        </w:rPr>
        <w:t>08</w:t>
      </w:r>
      <w:r w:rsidRPr="00A66411">
        <w:rPr>
          <w:rFonts w:ascii="宋体" w:hAnsi="宋体" w:hint="eastAsia"/>
        </w:rPr>
        <w:t>月</w:t>
      </w:r>
      <w:r w:rsidRPr="00A66411">
        <w:rPr>
          <w:rFonts w:ascii="宋体" w:hAnsi="宋体"/>
        </w:rPr>
        <w:t>30</w:t>
      </w:r>
      <w:r w:rsidRPr="00A66411">
        <w:rPr>
          <w:rFonts w:ascii="宋体" w:hAnsi="宋体" w:hint="eastAsia"/>
        </w:rPr>
        <w:t>日        2D数据冻结；</w:t>
      </w:r>
    </w:p>
    <w:p w14:paraId="6489D022" w14:textId="77777777" w:rsidR="00D02C5B" w:rsidRPr="00A66411" w:rsidRDefault="00D02C5B" w:rsidP="00925C7E">
      <w:pPr>
        <w:spacing w:line="440" w:lineRule="exact"/>
        <w:rPr>
          <w:rFonts w:ascii="宋体" w:hAnsi="宋体"/>
          <w:b/>
          <w:bCs/>
        </w:rPr>
      </w:pPr>
      <w:r w:rsidRPr="00A66411">
        <w:rPr>
          <w:rFonts w:ascii="宋体" w:hAnsi="宋体" w:hint="eastAsia"/>
        </w:rPr>
        <w:t xml:space="preserve"> </w:t>
      </w:r>
      <w:r w:rsidRPr="00A66411">
        <w:rPr>
          <w:rFonts w:ascii="宋体" w:hAnsi="宋体"/>
        </w:rPr>
        <w:t>3.</w:t>
      </w:r>
      <w:r w:rsidRPr="00A66411">
        <w:rPr>
          <w:rFonts w:ascii="宋体" w:hAnsi="宋体" w:hint="eastAsia"/>
        </w:rPr>
        <w:t>201</w:t>
      </w:r>
      <w:r w:rsidRPr="00A66411">
        <w:rPr>
          <w:rFonts w:ascii="宋体" w:hAnsi="宋体"/>
        </w:rPr>
        <w:t>7</w:t>
      </w:r>
      <w:r w:rsidRPr="00A66411">
        <w:rPr>
          <w:rFonts w:ascii="宋体" w:hAnsi="宋体" w:hint="eastAsia"/>
        </w:rPr>
        <w:t>年</w:t>
      </w:r>
      <w:r w:rsidRPr="00A66411">
        <w:rPr>
          <w:rFonts w:ascii="宋体" w:hAnsi="宋体"/>
        </w:rPr>
        <w:t>10</w:t>
      </w:r>
      <w:r w:rsidRPr="00A66411">
        <w:rPr>
          <w:rFonts w:ascii="宋体" w:hAnsi="宋体" w:hint="eastAsia"/>
        </w:rPr>
        <w:t>月</w:t>
      </w:r>
      <w:r w:rsidRPr="00A66411">
        <w:rPr>
          <w:rFonts w:ascii="宋体" w:hAnsi="宋体"/>
        </w:rPr>
        <w:t>30</w:t>
      </w:r>
      <w:r w:rsidRPr="00A66411">
        <w:rPr>
          <w:rFonts w:ascii="宋体" w:hAnsi="宋体" w:hint="eastAsia"/>
        </w:rPr>
        <w:t>日        提供小批量样件验证；</w:t>
      </w:r>
    </w:p>
    <w:p w14:paraId="1602833E" w14:textId="77777777" w:rsidR="00D02C5B" w:rsidRPr="00A66411" w:rsidRDefault="00D02C5B" w:rsidP="00925C7E">
      <w:pPr>
        <w:spacing w:line="440" w:lineRule="exact"/>
        <w:rPr>
          <w:rFonts w:ascii="宋体" w:hAnsi="宋体"/>
          <w:b/>
          <w:bCs/>
        </w:rPr>
      </w:pPr>
      <w:r w:rsidRPr="00A66411">
        <w:rPr>
          <w:rFonts w:ascii="宋体" w:hAnsi="宋体" w:hint="eastAsia"/>
        </w:rPr>
        <w:t xml:space="preserve"> </w:t>
      </w:r>
      <w:r w:rsidRPr="00A66411">
        <w:rPr>
          <w:rFonts w:ascii="宋体" w:hAnsi="宋体"/>
        </w:rPr>
        <w:t>4.</w:t>
      </w:r>
      <w:r w:rsidRPr="00A66411">
        <w:rPr>
          <w:rFonts w:ascii="宋体" w:hAnsi="宋体" w:hint="eastAsia"/>
        </w:rPr>
        <w:t>201</w:t>
      </w:r>
      <w:r w:rsidRPr="00A66411">
        <w:rPr>
          <w:rFonts w:ascii="宋体" w:hAnsi="宋体"/>
        </w:rPr>
        <w:t>7</w:t>
      </w:r>
      <w:r w:rsidRPr="00A66411">
        <w:rPr>
          <w:rFonts w:ascii="宋体" w:hAnsi="宋体" w:hint="eastAsia"/>
        </w:rPr>
        <w:t>年</w:t>
      </w:r>
      <w:r w:rsidRPr="00A66411">
        <w:rPr>
          <w:rFonts w:ascii="宋体" w:hAnsi="宋体"/>
        </w:rPr>
        <w:t>12</w:t>
      </w:r>
      <w:r w:rsidRPr="00A66411">
        <w:rPr>
          <w:rFonts w:ascii="宋体" w:hAnsi="宋体" w:hint="eastAsia"/>
        </w:rPr>
        <w:t>月</w:t>
      </w:r>
      <w:r w:rsidRPr="00A66411">
        <w:rPr>
          <w:rFonts w:ascii="宋体" w:hAnsi="宋体"/>
        </w:rPr>
        <w:t>30</w:t>
      </w:r>
      <w:r w:rsidRPr="00A66411">
        <w:rPr>
          <w:rFonts w:ascii="宋体" w:hAnsi="宋体" w:hint="eastAsia"/>
        </w:rPr>
        <w:t>日        PV试验完成；</w:t>
      </w:r>
    </w:p>
    <w:p w14:paraId="7971A1A9" w14:textId="77777777" w:rsidR="00D02C5B" w:rsidRPr="00A66411" w:rsidRDefault="00D02C5B" w:rsidP="00925C7E">
      <w:pPr>
        <w:spacing w:line="440" w:lineRule="exact"/>
        <w:rPr>
          <w:rFonts w:ascii="宋体" w:hAnsi="宋体"/>
          <w:b/>
          <w:bCs/>
        </w:rPr>
      </w:pPr>
      <w:r w:rsidRPr="00A66411">
        <w:rPr>
          <w:rFonts w:ascii="宋体" w:hAnsi="宋体" w:hint="eastAsia"/>
        </w:rPr>
        <w:t xml:space="preserve"> </w:t>
      </w:r>
      <w:r w:rsidRPr="00A66411">
        <w:rPr>
          <w:rFonts w:ascii="宋体" w:hAnsi="宋体"/>
        </w:rPr>
        <w:t>5.</w:t>
      </w:r>
      <w:r w:rsidRPr="00A66411">
        <w:rPr>
          <w:rFonts w:ascii="宋体" w:hAnsi="宋体" w:hint="eastAsia"/>
        </w:rPr>
        <w:t>2018年</w:t>
      </w:r>
      <w:r w:rsidRPr="00A66411">
        <w:rPr>
          <w:rFonts w:ascii="宋体" w:hAnsi="宋体"/>
        </w:rPr>
        <w:t>10</w:t>
      </w:r>
      <w:r w:rsidRPr="00A66411">
        <w:rPr>
          <w:rFonts w:ascii="宋体" w:hAnsi="宋体" w:hint="eastAsia"/>
        </w:rPr>
        <w:t>月</w:t>
      </w:r>
      <w:r w:rsidRPr="00A66411">
        <w:rPr>
          <w:rFonts w:ascii="宋体" w:hAnsi="宋体"/>
        </w:rPr>
        <w:t xml:space="preserve">       </w:t>
      </w:r>
      <w:r w:rsidRPr="00A66411">
        <w:rPr>
          <w:rFonts w:ascii="宋体" w:hAnsi="宋体" w:hint="eastAsia"/>
        </w:rPr>
        <w:t xml:space="preserve">      座椅SOP转产。</w:t>
      </w:r>
    </w:p>
    <w:p w14:paraId="6DF538BA" w14:textId="1BC6236A" w:rsidR="003E7AE3" w:rsidRPr="00A66411" w:rsidRDefault="003E7AE3" w:rsidP="00CC438E">
      <w:pPr>
        <w:jc w:val="left"/>
        <w:rPr>
          <w:rFonts w:ascii="宋体" w:hAnsi="宋体"/>
          <w:b/>
          <w:szCs w:val="21"/>
        </w:rPr>
      </w:pPr>
    </w:p>
    <w:p w14:paraId="47452798" w14:textId="77777777" w:rsidR="000F3C7E" w:rsidRPr="00A66411" w:rsidRDefault="000F3C7E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  <w:bookmarkStart w:id="1" w:name="OLE_LINK6"/>
      <w:bookmarkStart w:id="2" w:name="OLE_LINK7"/>
      <w:r w:rsidRPr="00A66411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  <w:r w:rsidRPr="00A66411">
        <w:rPr>
          <w:rFonts w:asciiTheme="minorEastAsia" w:eastAsiaTheme="minorEastAsia" w:hAnsiTheme="minorEastAsia" w:hint="eastAsia"/>
          <w:b/>
          <w:sz w:val="28"/>
          <w:szCs w:val="28"/>
        </w:rPr>
        <w:t>以下无正文（仅限本页）</w:t>
      </w:r>
      <w:r w:rsidRPr="00A66411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</w:p>
    <w:p w14:paraId="636D0479" w14:textId="77777777" w:rsidR="002F76C1" w:rsidRPr="00A66411" w:rsidRDefault="002F76C1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2287"/>
        <w:gridCol w:w="1621"/>
        <w:gridCol w:w="1263"/>
        <w:gridCol w:w="519"/>
        <w:gridCol w:w="884"/>
        <w:gridCol w:w="2095"/>
      </w:tblGrid>
      <w:tr w:rsidR="000F3C7E" w:rsidRPr="00A66411" w14:paraId="34A3FA16" w14:textId="77777777" w:rsidTr="00EC4A15">
        <w:trPr>
          <w:trHeight w:val="549"/>
        </w:trPr>
        <w:tc>
          <w:tcPr>
            <w:tcW w:w="1162" w:type="dxa"/>
          </w:tcPr>
          <w:p w14:paraId="2E6F4D57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编制</w:t>
            </w:r>
          </w:p>
        </w:tc>
        <w:tc>
          <w:tcPr>
            <w:tcW w:w="2287" w:type="dxa"/>
          </w:tcPr>
          <w:p w14:paraId="7EF6E056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621" w:type="dxa"/>
          </w:tcPr>
          <w:p w14:paraId="60094C5C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审核</w:t>
            </w:r>
          </w:p>
        </w:tc>
        <w:tc>
          <w:tcPr>
            <w:tcW w:w="1782" w:type="dxa"/>
            <w:gridSpan w:val="2"/>
          </w:tcPr>
          <w:p w14:paraId="5FC34ED8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884" w:type="dxa"/>
          </w:tcPr>
          <w:p w14:paraId="62B4A41C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批准</w:t>
            </w:r>
          </w:p>
        </w:tc>
        <w:tc>
          <w:tcPr>
            <w:tcW w:w="2095" w:type="dxa"/>
          </w:tcPr>
          <w:p w14:paraId="4708B8BD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  <w:tr w:rsidR="000F3C7E" w:rsidRPr="00A66411" w14:paraId="4BFBCB82" w14:textId="77777777" w:rsidTr="00EC4A15">
        <w:trPr>
          <w:trHeight w:val="459"/>
        </w:trPr>
        <w:tc>
          <w:tcPr>
            <w:tcW w:w="1162" w:type="dxa"/>
          </w:tcPr>
          <w:p w14:paraId="2CA5B754" w14:textId="77777777" w:rsidR="000F3C7E" w:rsidRPr="00A66411" w:rsidRDefault="000F3C7E" w:rsidP="00EC4A15">
            <w:pPr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供方</w:t>
            </w:r>
          </w:p>
          <w:p w14:paraId="11BDE627" w14:textId="1C636851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确认</w:t>
            </w:r>
          </w:p>
        </w:tc>
        <w:tc>
          <w:tcPr>
            <w:tcW w:w="5171" w:type="dxa"/>
            <w:gridSpan w:val="3"/>
          </w:tcPr>
          <w:p w14:paraId="3D331692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2"/>
          </w:tcPr>
          <w:p w14:paraId="347234E1" w14:textId="77777777" w:rsidR="000F3C7E" w:rsidRPr="00A66411" w:rsidRDefault="000F3C7E" w:rsidP="000F3C7E">
            <w:pPr>
              <w:ind w:firstLineChars="100" w:firstLine="280"/>
              <w:rPr>
                <w:rFonts w:ascii="宋体" w:hAnsi="宋体"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确认</w:t>
            </w:r>
          </w:p>
          <w:p w14:paraId="6BF5C5EA" w14:textId="383DC318" w:rsidR="000F3C7E" w:rsidRPr="00A66411" w:rsidRDefault="000F3C7E" w:rsidP="000F3C7E">
            <w:pPr>
              <w:ind w:firstLineChars="100" w:firstLine="280"/>
              <w:rPr>
                <w:rFonts w:ascii="宋体" w:hAnsi="宋体"/>
                <w:b/>
                <w:sz w:val="28"/>
                <w:szCs w:val="28"/>
              </w:rPr>
            </w:pPr>
            <w:r w:rsidRPr="00A66411">
              <w:rPr>
                <w:rFonts w:ascii="宋体" w:hAnsi="宋体" w:hint="eastAsia"/>
                <w:sz w:val="28"/>
                <w:szCs w:val="28"/>
              </w:rPr>
              <w:t>时间</w:t>
            </w:r>
          </w:p>
        </w:tc>
        <w:tc>
          <w:tcPr>
            <w:tcW w:w="2095" w:type="dxa"/>
          </w:tcPr>
          <w:p w14:paraId="4EB68AE8" w14:textId="77777777" w:rsidR="000F3C7E" w:rsidRPr="00A66411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</w:tbl>
    <w:p w14:paraId="7426DE84" w14:textId="2D0FEF08" w:rsidR="004D10A7" w:rsidRDefault="000F3C7E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  <w:r w:rsidRPr="00A66411">
        <w:rPr>
          <w:rFonts w:asciiTheme="minorEastAsia" w:eastAsiaTheme="minorEastAsia" w:hAnsiTheme="minorEastAsia" w:hint="eastAsia"/>
          <w:b/>
          <w:sz w:val="24"/>
        </w:rPr>
        <w:t xml:space="preserve">附件一/二/三/四/五 </w:t>
      </w:r>
      <w:r w:rsidRPr="00A66411">
        <w:rPr>
          <w:rFonts w:asciiTheme="minorEastAsia" w:eastAsiaTheme="minorEastAsia" w:hAnsiTheme="minorEastAsia"/>
          <w:b/>
          <w:sz w:val="24"/>
        </w:rPr>
        <w:t xml:space="preserve"> </w:t>
      </w:r>
      <w:r w:rsidR="00173FD2" w:rsidRPr="00A66411">
        <w:rPr>
          <w:rFonts w:asciiTheme="minorEastAsia" w:eastAsiaTheme="minorEastAsia" w:hAnsiTheme="minorEastAsia" w:hint="eastAsia"/>
          <w:b/>
          <w:sz w:val="24"/>
        </w:rPr>
        <w:t>供方</w:t>
      </w:r>
      <w:r w:rsidRPr="00A66411">
        <w:rPr>
          <w:rFonts w:asciiTheme="minorEastAsia" w:eastAsiaTheme="minorEastAsia" w:hAnsiTheme="minorEastAsia" w:hint="eastAsia"/>
          <w:b/>
          <w:sz w:val="24"/>
        </w:rPr>
        <w:t>确认</w:t>
      </w:r>
      <w:bookmarkEnd w:id="1"/>
      <w:bookmarkEnd w:id="2"/>
    </w:p>
    <w:sectPr w:rsidR="004D10A7" w:rsidSect="002F76C1">
      <w:headerReference w:type="default" r:id="rId22"/>
      <w:footerReference w:type="default" r:id="rId23"/>
      <w:pgSz w:w="11906" w:h="16838" w:code="9"/>
      <w:pgMar w:top="1440" w:right="1080" w:bottom="1440" w:left="1080" w:header="850" w:footer="794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40D3C" w14:textId="77777777" w:rsidR="00121F84" w:rsidRDefault="00121F84" w:rsidP="007A1BB9">
      <w:pPr>
        <w:spacing w:line="240" w:lineRule="auto"/>
      </w:pPr>
      <w:r>
        <w:separator/>
      </w:r>
    </w:p>
  </w:endnote>
  <w:endnote w:type="continuationSeparator" w:id="0">
    <w:p w14:paraId="52E9A394" w14:textId="77777777" w:rsidR="00121F84" w:rsidRDefault="00121F84" w:rsidP="007A1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EEA74" w14:textId="77777777" w:rsidR="00EC4A15" w:rsidRDefault="00EC4A15" w:rsidP="00AC015A">
    <w:pPr>
      <w:pStyle w:val="a5"/>
      <w:ind w:right="360"/>
      <w:jc w:val="both"/>
      <w:rPr>
        <w:rFonts w:ascii="Arial" w:eastAsia="楷体_GB2312" w:hAnsi="Arial"/>
        <w:sz w:val="21"/>
      </w:rPr>
    </w:pPr>
    <w:r>
      <w:rPr>
        <w:rFonts w:hint="eastAsia"/>
      </w:rPr>
      <w:t>表单编号：</w:t>
    </w:r>
    <w:r>
      <w:t>GR-61-00-</w:t>
    </w:r>
    <w:r>
      <w:rPr>
        <w:rFonts w:hint="eastAsia"/>
      </w:rPr>
      <w:t>218</w:t>
    </w:r>
    <w:r>
      <w:t xml:space="preserve">(B/0)           </w:t>
    </w:r>
    <w:r>
      <w:rPr>
        <w:rFonts w:hint="eastAsia"/>
      </w:rPr>
      <w:t xml:space="preserve">     </w:t>
    </w:r>
    <w:r>
      <w:rPr>
        <w:noProof/>
      </w:rPr>
      <w:drawing>
        <wp:inline distT="0" distB="0" distL="0" distR="0" wp14:anchorId="41A22D27" wp14:editId="05AB0A43">
          <wp:extent cx="256540" cy="111760"/>
          <wp:effectExtent l="19050" t="0" r="0" b="0"/>
          <wp:docPr id="1" name="图片 1" descr="厂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厂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6688" b="45331"/>
                  <a:stretch>
                    <a:fillRect/>
                  </a:stretch>
                </pic:blipFill>
                <pic:spPr bwMode="auto">
                  <a:xfrm>
                    <a:off x="0" y="0"/>
                    <a:ext cx="256540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>光华荣昌</w:t>
    </w:r>
    <w:r>
      <w:t xml:space="preserve">             </w:t>
    </w:r>
    <w:r>
      <w:rPr>
        <w:rFonts w:hint="eastAsia"/>
      </w:rPr>
      <w:t xml:space="preserve">         </w:t>
    </w:r>
    <w:r>
      <w:rPr>
        <w:rFonts w:hint="eastAsia"/>
      </w:rPr>
      <w:t>纸张：</w:t>
    </w:r>
    <w:r>
      <w:t>A4</w:t>
    </w:r>
    <w:r>
      <w:rPr>
        <w:rFonts w:hint="eastAsia"/>
      </w:rPr>
      <w:t>（</w:t>
    </w:r>
    <w:r>
      <w:t>210</w:t>
    </w:r>
    <w:r>
      <w:rPr>
        <w:rFonts w:hint="eastAsia"/>
      </w:rPr>
      <w:t>×</w:t>
    </w:r>
    <w:r>
      <w:t>297</w:t>
    </w:r>
    <w:r>
      <w:rPr>
        <w:rFonts w:hint="eastAsia"/>
      </w:rPr>
      <w:t>）</w:t>
    </w:r>
  </w:p>
  <w:p w14:paraId="25F53F55" w14:textId="77777777" w:rsidR="00EC4A15" w:rsidRPr="00AC015A" w:rsidRDefault="00EC4A15">
    <w:pPr>
      <w:pStyle w:val="a5"/>
    </w:pP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3F907" w14:textId="77777777" w:rsidR="00121F84" w:rsidRDefault="00121F84" w:rsidP="007A1BB9">
      <w:pPr>
        <w:spacing w:line="240" w:lineRule="auto"/>
      </w:pPr>
      <w:r>
        <w:separator/>
      </w:r>
    </w:p>
  </w:footnote>
  <w:footnote w:type="continuationSeparator" w:id="0">
    <w:p w14:paraId="43BB2AB6" w14:textId="77777777" w:rsidR="00121F84" w:rsidRDefault="00121F84" w:rsidP="007A1B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943DC" w14:textId="77777777" w:rsidR="00EC4A15" w:rsidRDefault="00EC4A15" w:rsidP="009C248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8D1AB31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1A"/>
    <w:multiLevelType w:val="multilevel"/>
    <w:tmpl w:val="E3C6DC4C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20"/>
    <w:multiLevelType w:val="multilevel"/>
    <w:tmpl w:val="7A2C650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23"/>
    <w:multiLevelType w:val="multilevel"/>
    <w:tmpl w:val="0000002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423AB8"/>
    <w:multiLevelType w:val="hybridMultilevel"/>
    <w:tmpl w:val="ACA6CB2C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15F86D34"/>
    <w:multiLevelType w:val="hybridMultilevel"/>
    <w:tmpl w:val="3BBAAB6C"/>
    <w:lvl w:ilvl="0" w:tplc="D94A984C">
      <w:start w:val="2"/>
      <w:numFmt w:val="decimal"/>
      <w:lvlText w:val="（%1）"/>
      <w:lvlJc w:val="left"/>
      <w:pPr>
        <w:ind w:left="11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A05354D"/>
    <w:multiLevelType w:val="hybridMultilevel"/>
    <w:tmpl w:val="68B42F62"/>
    <w:lvl w:ilvl="0" w:tplc="C8E8FFAE">
      <w:start w:val="1"/>
      <w:numFmt w:val="decimal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7">
    <w:nsid w:val="351E7F0D"/>
    <w:multiLevelType w:val="hybridMultilevel"/>
    <w:tmpl w:val="CFA6B1E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894308"/>
    <w:multiLevelType w:val="hybridMultilevel"/>
    <w:tmpl w:val="CA223234"/>
    <w:lvl w:ilvl="0" w:tplc="49B29E12">
      <w:start w:val="1"/>
      <w:numFmt w:val="decimal"/>
      <w:lvlText w:val="%1）"/>
      <w:lvlJc w:val="left"/>
      <w:pPr>
        <w:ind w:left="852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8" w:hanging="420"/>
      </w:pPr>
    </w:lvl>
    <w:lvl w:ilvl="2" w:tplc="0409001B" w:tentative="1">
      <w:start w:val="1"/>
      <w:numFmt w:val="lowerRoman"/>
      <w:lvlText w:val="%3."/>
      <w:lvlJc w:val="right"/>
      <w:pPr>
        <w:ind w:left="1728" w:hanging="420"/>
      </w:pPr>
    </w:lvl>
    <w:lvl w:ilvl="3" w:tplc="0409000F" w:tentative="1">
      <w:start w:val="1"/>
      <w:numFmt w:val="decimal"/>
      <w:lvlText w:val="%4."/>
      <w:lvlJc w:val="left"/>
      <w:pPr>
        <w:ind w:left="2148" w:hanging="420"/>
      </w:pPr>
    </w:lvl>
    <w:lvl w:ilvl="4" w:tplc="04090019" w:tentative="1">
      <w:start w:val="1"/>
      <w:numFmt w:val="lowerLetter"/>
      <w:lvlText w:val="%5)"/>
      <w:lvlJc w:val="left"/>
      <w:pPr>
        <w:ind w:left="2568" w:hanging="420"/>
      </w:pPr>
    </w:lvl>
    <w:lvl w:ilvl="5" w:tplc="0409001B" w:tentative="1">
      <w:start w:val="1"/>
      <w:numFmt w:val="lowerRoman"/>
      <w:lvlText w:val="%6."/>
      <w:lvlJc w:val="right"/>
      <w:pPr>
        <w:ind w:left="2988" w:hanging="420"/>
      </w:pPr>
    </w:lvl>
    <w:lvl w:ilvl="6" w:tplc="0409000F" w:tentative="1">
      <w:start w:val="1"/>
      <w:numFmt w:val="decimal"/>
      <w:lvlText w:val="%7."/>
      <w:lvlJc w:val="left"/>
      <w:pPr>
        <w:ind w:left="3408" w:hanging="420"/>
      </w:pPr>
    </w:lvl>
    <w:lvl w:ilvl="7" w:tplc="04090019" w:tentative="1">
      <w:start w:val="1"/>
      <w:numFmt w:val="lowerLetter"/>
      <w:lvlText w:val="%8)"/>
      <w:lvlJc w:val="left"/>
      <w:pPr>
        <w:ind w:left="3828" w:hanging="420"/>
      </w:pPr>
    </w:lvl>
    <w:lvl w:ilvl="8" w:tplc="0409001B" w:tentative="1">
      <w:start w:val="1"/>
      <w:numFmt w:val="lowerRoman"/>
      <w:lvlText w:val="%9."/>
      <w:lvlJc w:val="right"/>
      <w:pPr>
        <w:ind w:left="4248" w:hanging="420"/>
      </w:pPr>
    </w:lvl>
  </w:abstractNum>
  <w:abstractNum w:abstractNumId="9">
    <w:nsid w:val="4E5B4DEB"/>
    <w:multiLevelType w:val="hybridMultilevel"/>
    <w:tmpl w:val="D384046E"/>
    <w:lvl w:ilvl="0" w:tplc="D4346450">
      <w:start w:val="1"/>
      <w:numFmt w:val="lowerLetter"/>
      <w:lvlText w:val="%1."/>
      <w:lvlJc w:val="left"/>
      <w:pPr>
        <w:ind w:left="157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95" w:hanging="420"/>
      </w:pPr>
    </w:lvl>
    <w:lvl w:ilvl="2" w:tplc="0409001B" w:tentative="1">
      <w:start w:val="1"/>
      <w:numFmt w:val="lowerRoman"/>
      <w:lvlText w:val="%3."/>
      <w:lvlJc w:val="righ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9" w:tentative="1">
      <w:start w:val="1"/>
      <w:numFmt w:val="lowerLetter"/>
      <w:lvlText w:val="%5)"/>
      <w:lvlJc w:val="left"/>
      <w:pPr>
        <w:ind w:left="3255" w:hanging="420"/>
      </w:pPr>
    </w:lvl>
    <w:lvl w:ilvl="5" w:tplc="0409001B" w:tentative="1">
      <w:start w:val="1"/>
      <w:numFmt w:val="lowerRoman"/>
      <w:lvlText w:val="%6."/>
      <w:lvlJc w:val="righ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9" w:tentative="1">
      <w:start w:val="1"/>
      <w:numFmt w:val="lowerLetter"/>
      <w:lvlText w:val="%8)"/>
      <w:lvlJc w:val="left"/>
      <w:pPr>
        <w:ind w:left="4515" w:hanging="420"/>
      </w:pPr>
    </w:lvl>
    <w:lvl w:ilvl="8" w:tplc="0409001B" w:tentative="1">
      <w:start w:val="1"/>
      <w:numFmt w:val="lowerRoman"/>
      <w:lvlText w:val="%9."/>
      <w:lvlJc w:val="right"/>
      <w:pPr>
        <w:ind w:left="4935" w:hanging="420"/>
      </w:pPr>
    </w:lvl>
  </w:abstractNum>
  <w:abstractNum w:abstractNumId="10">
    <w:nsid w:val="59E14DBE"/>
    <w:multiLevelType w:val="hybridMultilevel"/>
    <w:tmpl w:val="204C7F90"/>
    <w:lvl w:ilvl="0" w:tplc="385EEB6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ascii="宋体" w:eastAsia="宋体" w:hAnsi="宋体" w:cs="Times New Roman"/>
      </w:rPr>
    </w:lvl>
    <w:lvl w:ilvl="1" w:tplc="EBBAEC24">
      <w:start w:val="1"/>
      <w:numFmt w:val="decimal"/>
      <w:lvlText w:val="%2."/>
      <w:lvlJc w:val="left"/>
      <w:pPr>
        <w:tabs>
          <w:tab w:val="num" w:pos="1146"/>
        </w:tabs>
        <w:ind w:left="1146" w:hanging="720"/>
      </w:pPr>
      <w:rPr>
        <w:strike w:val="0"/>
      </w:rPr>
    </w:lvl>
    <w:lvl w:ilvl="2" w:tplc="9B0A46B4">
      <w:start w:val="1"/>
      <w:numFmt w:val="decimal"/>
      <w:lvlText w:val="%3）"/>
      <w:lvlJc w:val="left"/>
      <w:pPr>
        <w:tabs>
          <w:tab w:val="num" w:pos="1560"/>
        </w:tabs>
        <w:ind w:left="1560" w:hanging="720"/>
      </w:pPr>
    </w:lvl>
    <w:lvl w:ilvl="3" w:tplc="9B0A46B4">
      <w:start w:val="1"/>
      <w:numFmt w:val="decimal"/>
      <w:lvlText w:val="%4）"/>
      <w:lvlJc w:val="left"/>
      <w:pPr>
        <w:tabs>
          <w:tab w:val="num" w:pos="1560"/>
        </w:tabs>
        <w:ind w:left="1560" w:hanging="72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590D30"/>
    <w:multiLevelType w:val="hybridMultilevel"/>
    <w:tmpl w:val="257C6292"/>
    <w:lvl w:ilvl="0" w:tplc="81AC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8BF2873"/>
    <w:multiLevelType w:val="singleLevel"/>
    <w:tmpl w:val="EA3208C6"/>
    <w:lvl w:ilvl="0">
      <w:start w:val="1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13">
    <w:nsid w:val="692327A6"/>
    <w:multiLevelType w:val="singleLevel"/>
    <w:tmpl w:val="8DCA2816"/>
    <w:lvl w:ilvl="0">
      <w:start w:val="6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14">
    <w:nsid w:val="6929270A"/>
    <w:multiLevelType w:val="hybridMultilevel"/>
    <w:tmpl w:val="9E5E1D66"/>
    <w:lvl w:ilvl="0" w:tplc="E362E5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CEA2025"/>
    <w:multiLevelType w:val="multilevel"/>
    <w:tmpl w:val="A63841F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6">
    <w:nsid w:val="715B0EA5"/>
    <w:multiLevelType w:val="hybridMultilevel"/>
    <w:tmpl w:val="EA8EDBB6"/>
    <w:lvl w:ilvl="0" w:tplc="EB3620D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4140018"/>
    <w:multiLevelType w:val="hybridMultilevel"/>
    <w:tmpl w:val="66E4ADE2"/>
    <w:lvl w:ilvl="0" w:tplc="E73EBE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BA402CE"/>
    <w:multiLevelType w:val="hybridMultilevel"/>
    <w:tmpl w:val="0AA48FF0"/>
    <w:lvl w:ilvl="0" w:tplc="856ABF6C">
      <w:start w:val="1"/>
      <w:numFmt w:val="lowerLetter"/>
      <w:lvlText w:val="%1)"/>
      <w:lvlJc w:val="left"/>
      <w:pPr>
        <w:ind w:left="93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9">
    <w:nsid w:val="7E4B6582"/>
    <w:multiLevelType w:val="hybridMultilevel"/>
    <w:tmpl w:val="E5D82D9A"/>
    <w:lvl w:ilvl="0" w:tplc="DD48ACB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"/>
  </w:num>
  <w:num w:numId="5">
    <w:abstractNumId w:val="18"/>
  </w:num>
  <w:num w:numId="6">
    <w:abstractNumId w:val="6"/>
  </w:num>
  <w:num w:numId="7">
    <w:abstractNumId w:val="5"/>
  </w:num>
  <w:num w:numId="8">
    <w:abstractNumId w:val="15"/>
  </w:num>
  <w:num w:numId="9">
    <w:abstractNumId w:val="0"/>
  </w:num>
  <w:num w:numId="10">
    <w:abstractNumId w:val="3"/>
  </w:num>
  <w:num w:numId="11">
    <w:abstractNumId w:val="8"/>
  </w:num>
  <w:num w:numId="12">
    <w:abstractNumId w:val="2"/>
  </w:num>
  <w:num w:numId="13">
    <w:abstractNumId w:val="14"/>
  </w:num>
  <w:num w:numId="14">
    <w:abstractNumId w:val="10"/>
  </w:num>
  <w:num w:numId="15">
    <w:abstractNumId w:val="4"/>
  </w:num>
  <w:num w:numId="16">
    <w:abstractNumId w:val="9"/>
  </w:num>
  <w:num w:numId="17">
    <w:abstractNumId w:val="16"/>
  </w:num>
  <w:num w:numId="18">
    <w:abstractNumId w:val="17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20"/>
  <w:drawingGridVerticalSpacing w:val="104"/>
  <w:displayHorizontalDrawingGridEvery w:val="0"/>
  <w:displayVerticalDrawingGridEvery w:val="3"/>
  <w:characterSpacingControl w:val="compressPunctuation"/>
  <w:noLineBreaksAfter w:lang="zh-CN" w:val="([{·‘“〈《「『【〔〖（．［｛"/>
  <w:noLineBreaksBefore w:lang="zh-CN" w:val="!),.:;?]}¨·ˇˉ—‖’”…∶、。〃々〉》」』】〕〗！＂＇），．：；？］｀｜｝～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63408"/>
    <w:rsid w:val="00016BF1"/>
    <w:rsid w:val="000208A5"/>
    <w:rsid w:val="00035BBC"/>
    <w:rsid w:val="000455D6"/>
    <w:rsid w:val="000537DB"/>
    <w:rsid w:val="000573E8"/>
    <w:rsid w:val="0007340E"/>
    <w:rsid w:val="0009534C"/>
    <w:rsid w:val="000968A5"/>
    <w:rsid w:val="000C09B3"/>
    <w:rsid w:val="000C09F6"/>
    <w:rsid w:val="000C3011"/>
    <w:rsid w:val="000C7C6A"/>
    <w:rsid w:val="000D2F10"/>
    <w:rsid w:val="000D3655"/>
    <w:rsid w:val="000E534C"/>
    <w:rsid w:val="000F3C7E"/>
    <w:rsid w:val="000F4338"/>
    <w:rsid w:val="00106944"/>
    <w:rsid w:val="00113725"/>
    <w:rsid w:val="0011642D"/>
    <w:rsid w:val="00117AF9"/>
    <w:rsid w:val="00121F84"/>
    <w:rsid w:val="00127C3C"/>
    <w:rsid w:val="00145F7A"/>
    <w:rsid w:val="001601A4"/>
    <w:rsid w:val="00171334"/>
    <w:rsid w:val="00172C66"/>
    <w:rsid w:val="00173FD2"/>
    <w:rsid w:val="00183B02"/>
    <w:rsid w:val="00184671"/>
    <w:rsid w:val="001969E2"/>
    <w:rsid w:val="001D276F"/>
    <w:rsid w:val="001E34DA"/>
    <w:rsid w:val="001F465F"/>
    <w:rsid w:val="00205664"/>
    <w:rsid w:val="002144CD"/>
    <w:rsid w:val="00220480"/>
    <w:rsid w:val="00225EAA"/>
    <w:rsid w:val="0023726F"/>
    <w:rsid w:val="00243714"/>
    <w:rsid w:val="002439BB"/>
    <w:rsid w:val="00250556"/>
    <w:rsid w:val="00254680"/>
    <w:rsid w:val="00256AD7"/>
    <w:rsid w:val="00260E3C"/>
    <w:rsid w:val="00261C48"/>
    <w:rsid w:val="00264742"/>
    <w:rsid w:val="002655B9"/>
    <w:rsid w:val="00265B42"/>
    <w:rsid w:val="002661F2"/>
    <w:rsid w:val="00273095"/>
    <w:rsid w:val="00274A86"/>
    <w:rsid w:val="002750EF"/>
    <w:rsid w:val="00291D70"/>
    <w:rsid w:val="002940F0"/>
    <w:rsid w:val="002B2B65"/>
    <w:rsid w:val="002D27B5"/>
    <w:rsid w:val="002D3E02"/>
    <w:rsid w:val="002D5227"/>
    <w:rsid w:val="002E162F"/>
    <w:rsid w:val="002F322C"/>
    <w:rsid w:val="002F76C1"/>
    <w:rsid w:val="0031516E"/>
    <w:rsid w:val="00315821"/>
    <w:rsid w:val="003162F0"/>
    <w:rsid w:val="00324755"/>
    <w:rsid w:val="0032600B"/>
    <w:rsid w:val="00327737"/>
    <w:rsid w:val="00337BFB"/>
    <w:rsid w:val="003408D1"/>
    <w:rsid w:val="0034196A"/>
    <w:rsid w:val="00342422"/>
    <w:rsid w:val="00352BE8"/>
    <w:rsid w:val="003754D0"/>
    <w:rsid w:val="00380984"/>
    <w:rsid w:val="00387A36"/>
    <w:rsid w:val="003A1026"/>
    <w:rsid w:val="003A2860"/>
    <w:rsid w:val="003A7AFF"/>
    <w:rsid w:val="003B07C0"/>
    <w:rsid w:val="003B0932"/>
    <w:rsid w:val="003B7701"/>
    <w:rsid w:val="003C6CDC"/>
    <w:rsid w:val="003E4392"/>
    <w:rsid w:val="003E7AE3"/>
    <w:rsid w:val="003F06A3"/>
    <w:rsid w:val="003F3E04"/>
    <w:rsid w:val="003F6392"/>
    <w:rsid w:val="00400EB3"/>
    <w:rsid w:val="0041002C"/>
    <w:rsid w:val="00421714"/>
    <w:rsid w:val="00423443"/>
    <w:rsid w:val="0042583F"/>
    <w:rsid w:val="00426890"/>
    <w:rsid w:val="00440A7D"/>
    <w:rsid w:val="00447F8A"/>
    <w:rsid w:val="00451A3F"/>
    <w:rsid w:val="00453BB0"/>
    <w:rsid w:val="00456384"/>
    <w:rsid w:val="004658E5"/>
    <w:rsid w:val="0049183C"/>
    <w:rsid w:val="0049418B"/>
    <w:rsid w:val="00494A21"/>
    <w:rsid w:val="00497614"/>
    <w:rsid w:val="004A709C"/>
    <w:rsid w:val="004C0AAA"/>
    <w:rsid w:val="004C7872"/>
    <w:rsid w:val="004D10A7"/>
    <w:rsid w:val="004E36CD"/>
    <w:rsid w:val="004E5AB7"/>
    <w:rsid w:val="004F1178"/>
    <w:rsid w:val="004F62BA"/>
    <w:rsid w:val="005127CF"/>
    <w:rsid w:val="005158DC"/>
    <w:rsid w:val="005226C6"/>
    <w:rsid w:val="0052520A"/>
    <w:rsid w:val="00554CAF"/>
    <w:rsid w:val="0055529E"/>
    <w:rsid w:val="005605CC"/>
    <w:rsid w:val="005663C3"/>
    <w:rsid w:val="005739C8"/>
    <w:rsid w:val="00594C35"/>
    <w:rsid w:val="005A17CF"/>
    <w:rsid w:val="005A27D1"/>
    <w:rsid w:val="005A74B3"/>
    <w:rsid w:val="005A7A10"/>
    <w:rsid w:val="005C2041"/>
    <w:rsid w:val="005C7C0D"/>
    <w:rsid w:val="005D0C76"/>
    <w:rsid w:val="005D1689"/>
    <w:rsid w:val="005D7958"/>
    <w:rsid w:val="005E642F"/>
    <w:rsid w:val="005F445D"/>
    <w:rsid w:val="005F74A3"/>
    <w:rsid w:val="00600009"/>
    <w:rsid w:val="00601CC7"/>
    <w:rsid w:val="00603959"/>
    <w:rsid w:val="006056A4"/>
    <w:rsid w:val="00613422"/>
    <w:rsid w:val="006245D4"/>
    <w:rsid w:val="00641FEC"/>
    <w:rsid w:val="006501DC"/>
    <w:rsid w:val="006729F3"/>
    <w:rsid w:val="006822BD"/>
    <w:rsid w:val="00683E0A"/>
    <w:rsid w:val="00685AE0"/>
    <w:rsid w:val="006A2D98"/>
    <w:rsid w:val="006D0872"/>
    <w:rsid w:val="006D3303"/>
    <w:rsid w:val="006D67AD"/>
    <w:rsid w:val="006D745A"/>
    <w:rsid w:val="006E2DF1"/>
    <w:rsid w:val="006E3114"/>
    <w:rsid w:val="006F3928"/>
    <w:rsid w:val="007009A7"/>
    <w:rsid w:val="0070201B"/>
    <w:rsid w:val="0070289E"/>
    <w:rsid w:val="0070696F"/>
    <w:rsid w:val="0071262E"/>
    <w:rsid w:val="00722877"/>
    <w:rsid w:val="007508BE"/>
    <w:rsid w:val="007517F4"/>
    <w:rsid w:val="00752E4E"/>
    <w:rsid w:val="007539D1"/>
    <w:rsid w:val="0075619F"/>
    <w:rsid w:val="00756B0C"/>
    <w:rsid w:val="00762EB2"/>
    <w:rsid w:val="0077238E"/>
    <w:rsid w:val="0077755D"/>
    <w:rsid w:val="00782CFD"/>
    <w:rsid w:val="0079345C"/>
    <w:rsid w:val="007A05D6"/>
    <w:rsid w:val="007A1BB9"/>
    <w:rsid w:val="007B0F72"/>
    <w:rsid w:val="007F2A1D"/>
    <w:rsid w:val="00803C4E"/>
    <w:rsid w:val="00810497"/>
    <w:rsid w:val="00816CC3"/>
    <w:rsid w:val="00823497"/>
    <w:rsid w:val="00830D1C"/>
    <w:rsid w:val="008405E1"/>
    <w:rsid w:val="00841F74"/>
    <w:rsid w:val="00844749"/>
    <w:rsid w:val="00864EA8"/>
    <w:rsid w:val="00871FC1"/>
    <w:rsid w:val="00892318"/>
    <w:rsid w:val="008945F4"/>
    <w:rsid w:val="008A5CC7"/>
    <w:rsid w:val="008B332E"/>
    <w:rsid w:val="008B7AC0"/>
    <w:rsid w:val="008C432C"/>
    <w:rsid w:val="008D089D"/>
    <w:rsid w:val="008E2559"/>
    <w:rsid w:val="0092316C"/>
    <w:rsid w:val="00925C7E"/>
    <w:rsid w:val="00934128"/>
    <w:rsid w:val="0094634C"/>
    <w:rsid w:val="009508C7"/>
    <w:rsid w:val="00953DE2"/>
    <w:rsid w:val="00957ED1"/>
    <w:rsid w:val="0096213B"/>
    <w:rsid w:val="009646E8"/>
    <w:rsid w:val="00966375"/>
    <w:rsid w:val="00974D62"/>
    <w:rsid w:val="0098235A"/>
    <w:rsid w:val="00983A2E"/>
    <w:rsid w:val="00993FE2"/>
    <w:rsid w:val="009A2A23"/>
    <w:rsid w:val="009B4F61"/>
    <w:rsid w:val="009B5267"/>
    <w:rsid w:val="009B59B7"/>
    <w:rsid w:val="009B735B"/>
    <w:rsid w:val="009B757E"/>
    <w:rsid w:val="009C2484"/>
    <w:rsid w:val="009E5071"/>
    <w:rsid w:val="009E5BAE"/>
    <w:rsid w:val="009F7F77"/>
    <w:rsid w:val="00A032FD"/>
    <w:rsid w:val="00A06404"/>
    <w:rsid w:val="00A07557"/>
    <w:rsid w:val="00A34C63"/>
    <w:rsid w:val="00A34C72"/>
    <w:rsid w:val="00A43A78"/>
    <w:rsid w:val="00A46589"/>
    <w:rsid w:val="00A514E5"/>
    <w:rsid w:val="00A66326"/>
    <w:rsid w:val="00A66411"/>
    <w:rsid w:val="00A728F4"/>
    <w:rsid w:val="00A8280C"/>
    <w:rsid w:val="00A833F4"/>
    <w:rsid w:val="00A930B3"/>
    <w:rsid w:val="00AB3274"/>
    <w:rsid w:val="00AC015A"/>
    <w:rsid w:val="00AC1B0C"/>
    <w:rsid w:val="00AC2738"/>
    <w:rsid w:val="00AC5AA4"/>
    <w:rsid w:val="00AC769C"/>
    <w:rsid w:val="00AD17D4"/>
    <w:rsid w:val="00AD2253"/>
    <w:rsid w:val="00AD745A"/>
    <w:rsid w:val="00AE1056"/>
    <w:rsid w:val="00AF09BA"/>
    <w:rsid w:val="00B03204"/>
    <w:rsid w:val="00B04DC7"/>
    <w:rsid w:val="00B05F3B"/>
    <w:rsid w:val="00B22182"/>
    <w:rsid w:val="00B24B28"/>
    <w:rsid w:val="00B369DE"/>
    <w:rsid w:val="00B63E22"/>
    <w:rsid w:val="00B653E8"/>
    <w:rsid w:val="00B87E89"/>
    <w:rsid w:val="00B90F43"/>
    <w:rsid w:val="00B941A6"/>
    <w:rsid w:val="00B94A6E"/>
    <w:rsid w:val="00B960C4"/>
    <w:rsid w:val="00B97B9D"/>
    <w:rsid w:val="00BA5017"/>
    <w:rsid w:val="00BA7869"/>
    <w:rsid w:val="00BB3FE3"/>
    <w:rsid w:val="00BB4C93"/>
    <w:rsid w:val="00BC68B6"/>
    <w:rsid w:val="00BC69F4"/>
    <w:rsid w:val="00BD5413"/>
    <w:rsid w:val="00BE0E34"/>
    <w:rsid w:val="00C019AA"/>
    <w:rsid w:val="00C021A2"/>
    <w:rsid w:val="00C330B9"/>
    <w:rsid w:val="00C3747F"/>
    <w:rsid w:val="00C41581"/>
    <w:rsid w:val="00C519D8"/>
    <w:rsid w:val="00C51FBB"/>
    <w:rsid w:val="00CC29A8"/>
    <w:rsid w:val="00CC438E"/>
    <w:rsid w:val="00CC50DD"/>
    <w:rsid w:val="00CE746B"/>
    <w:rsid w:val="00CF1496"/>
    <w:rsid w:val="00CF1FAE"/>
    <w:rsid w:val="00CF262C"/>
    <w:rsid w:val="00D02C5B"/>
    <w:rsid w:val="00D05075"/>
    <w:rsid w:val="00D506BF"/>
    <w:rsid w:val="00D53996"/>
    <w:rsid w:val="00D6746C"/>
    <w:rsid w:val="00D75670"/>
    <w:rsid w:val="00D803A0"/>
    <w:rsid w:val="00D82FC9"/>
    <w:rsid w:val="00D91558"/>
    <w:rsid w:val="00D92849"/>
    <w:rsid w:val="00D97534"/>
    <w:rsid w:val="00DA1EB1"/>
    <w:rsid w:val="00DB1028"/>
    <w:rsid w:val="00DB3914"/>
    <w:rsid w:val="00DB4193"/>
    <w:rsid w:val="00DB47FE"/>
    <w:rsid w:val="00DC4437"/>
    <w:rsid w:val="00DD101C"/>
    <w:rsid w:val="00DE2D3E"/>
    <w:rsid w:val="00DF31B4"/>
    <w:rsid w:val="00DF680F"/>
    <w:rsid w:val="00E06815"/>
    <w:rsid w:val="00E06A1E"/>
    <w:rsid w:val="00E4053E"/>
    <w:rsid w:val="00E43BBB"/>
    <w:rsid w:val="00E5211A"/>
    <w:rsid w:val="00E56407"/>
    <w:rsid w:val="00E603C4"/>
    <w:rsid w:val="00E632AF"/>
    <w:rsid w:val="00E67664"/>
    <w:rsid w:val="00E72F50"/>
    <w:rsid w:val="00E801C8"/>
    <w:rsid w:val="00E905FE"/>
    <w:rsid w:val="00EA308A"/>
    <w:rsid w:val="00EA4A72"/>
    <w:rsid w:val="00EB0EE4"/>
    <w:rsid w:val="00EB2A8D"/>
    <w:rsid w:val="00EC4A15"/>
    <w:rsid w:val="00ED3629"/>
    <w:rsid w:val="00EE40D1"/>
    <w:rsid w:val="00EE5EA0"/>
    <w:rsid w:val="00F0714D"/>
    <w:rsid w:val="00F2649A"/>
    <w:rsid w:val="00F31047"/>
    <w:rsid w:val="00F32938"/>
    <w:rsid w:val="00F627B3"/>
    <w:rsid w:val="00F63408"/>
    <w:rsid w:val="00F639FA"/>
    <w:rsid w:val="00F81888"/>
    <w:rsid w:val="00FA23D6"/>
    <w:rsid w:val="00FA6E3F"/>
    <w:rsid w:val="00FB3035"/>
    <w:rsid w:val="00FB3950"/>
    <w:rsid w:val="00FB6B0F"/>
    <w:rsid w:val="00FC164A"/>
    <w:rsid w:val="00FC1965"/>
    <w:rsid w:val="00FC1E79"/>
    <w:rsid w:val="00FC37DE"/>
    <w:rsid w:val="00FD2644"/>
    <w:rsid w:val="00FD5A23"/>
    <w:rsid w:val="00FD7336"/>
    <w:rsid w:val="00FF0E70"/>
    <w:rsid w:val="00FF17C7"/>
    <w:rsid w:val="00FF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67"/>
        <o:r id="V:Rule2" type="connector" idref="#_x0000_s1060"/>
        <o:r id="V:Rule3" type="connector" idref="#_x0000_s1059"/>
        <o:r id="V:Rule4" type="connector" idref="#_x0000_s1072"/>
      </o:rules>
    </o:shapelayout>
  </w:shapeDefaults>
  <w:decimalSymbol w:val="."/>
  <w:listSeparator w:val=","/>
  <w14:docId w14:val="1A8D8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62F0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7A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7A1BB9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7A1B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7A1BB9"/>
    <w:rPr>
      <w:sz w:val="18"/>
      <w:szCs w:val="18"/>
    </w:rPr>
  </w:style>
  <w:style w:type="character" w:styleId="a6">
    <w:name w:val="annotation reference"/>
    <w:basedOn w:val="a1"/>
    <w:uiPriority w:val="99"/>
    <w:semiHidden/>
    <w:unhideWhenUsed/>
    <w:rsid w:val="009C2484"/>
    <w:rPr>
      <w:sz w:val="21"/>
      <w:szCs w:val="21"/>
    </w:rPr>
  </w:style>
  <w:style w:type="paragraph" w:styleId="a7">
    <w:name w:val="annotation text"/>
    <w:basedOn w:val="a0"/>
    <w:link w:val="Char1"/>
    <w:uiPriority w:val="99"/>
    <w:semiHidden/>
    <w:unhideWhenUsed/>
    <w:rsid w:val="009C2484"/>
    <w:pPr>
      <w:jc w:val="left"/>
    </w:pPr>
  </w:style>
  <w:style w:type="character" w:customStyle="1" w:styleId="Char1">
    <w:name w:val="批注文字 Char"/>
    <w:basedOn w:val="a1"/>
    <w:link w:val="a7"/>
    <w:uiPriority w:val="99"/>
    <w:semiHidden/>
    <w:rsid w:val="009C2484"/>
    <w:rPr>
      <w:sz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C2484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9C2484"/>
    <w:rPr>
      <w:b/>
      <w:bCs/>
      <w:sz w:val="21"/>
    </w:rPr>
  </w:style>
  <w:style w:type="paragraph" w:styleId="a9">
    <w:name w:val="Balloon Text"/>
    <w:basedOn w:val="a0"/>
    <w:link w:val="Char3"/>
    <w:uiPriority w:val="99"/>
    <w:semiHidden/>
    <w:unhideWhenUsed/>
    <w:rsid w:val="009C248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9C2484"/>
    <w:rPr>
      <w:sz w:val="18"/>
      <w:szCs w:val="18"/>
    </w:rPr>
  </w:style>
  <w:style w:type="paragraph" w:customStyle="1" w:styleId="Default">
    <w:name w:val="Default"/>
    <w:rsid w:val="00324755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a">
    <w:name w:val="List Paragraph"/>
    <w:basedOn w:val="a0"/>
    <w:uiPriority w:val="34"/>
    <w:qFormat/>
    <w:rsid w:val="008C432C"/>
    <w:pPr>
      <w:ind w:firstLineChars="200" w:firstLine="420"/>
    </w:pPr>
  </w:style>
  <w:style w:type="table" w:styleId="ab">
    <w:name w:val="Table Grid"/>
    <w:basedOn w:val="a2"/>
    <w:uiPriority w:val="59"/>
    <w:rsid w:val="0070289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rsid w:val="00B24B28"/>
    <w:pPr>
      <w:numPr>
        <w:ilvl w:val="1"/>
        <w:numId w:val="8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character" w:styleId="ac">
    <w:name w:val="Hyperlink"/>
    <w:basedOn w:val="a1"/>
    <w:uiPriority w:val="99"/>
    <w:unhideWhenUsed/>
    <w:rsid w:val="004F62BA"/>
    <w:rPr>
      <w:color w:val="0000FF" w:themeColor="hyperlink"/>
      <w:u w:val="single"/>
    </w:rPr>
  </w:style>
  <w:style w:type="character" w:styleId="ad">
    <w:name w:val="page number"/>
    <w:basedOn w:val="a1"/>
    <w:semiHidden/>
    <w:rsid w:val="00A06404"/>
  </w:style>
  <w:style w:type="character" w:customStyle="1" w:styleId="apple-converted-space">
    <w:name w:val="apple-converted-space"/>
    <w:basedOn w:val="a1"/>
    <w:rsid w:val="00BD5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10.1.128.99/ProductShow1.asp?id=487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D6782-EDBE-4CCE-91EA-E8771CA8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946</Words>
  <Characters>5393</Characters>
  <Application>Microsoft Office Word</Application>
  <DocSecurity>0</DocSecurity>
  <Lines>44</Lines>
  <Paragraphs>12</Paragraphs>
  <ScaleCrop>false</ScaleCrop>
  <Company>zzzz</Company>
  <LinksUpToDate>false</LinksUpToDate>
  <CharactersWithSpaces>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周赛</dc:creator>
  <cp:lastModifiedBy>郎贺超</cp:lastModifiedBy>
  <cp:revision>290</cp:revision>
  <cp:lastPrinted>2019-01-25T05:32:00Z</cp:lastPrinted>
  <dcterms:created xsi:type="dcterms:W3CDTF">2018-08-07T06:31:00Z</dcterms:created>
  <dcterms:modified xsi:type="dcterms:W3CDTF">2019-01-25T05:34:00Z</dcterms:modified>
</cp:coreProperties>
</file>