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402" w:tblpY="1533"/>
        <w:tblOverlap w:val="never"/>
        <w:tblW w:w="9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156"/>
        <w:gridCol w:w="870"/>
        <w:gridCol w:w="254"/>
        <w:gridCol w:w="1126"/>
        <w:gridCol w:w="255"/>
        <w:gridCol w:w="1230"/>
        <w:gridCol w:w="628"/>
        <w:gridCol w:w="215"/>
        <w:gridCol w:w="2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9340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pacing w:val="57"/>
                <w:kern w:val="10"/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anchor distT="0" distB="0" distL="114300" distR="114300" simplePos="0" relativeHeight="251722752" behindDoc="1" locked="0" layoutInCell="1" allowOverlap="1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41275</wp:posOffset>
                  </wp:positionV>
                  <wp:extent cx="1446530" cy="362585"/>
                  <wp:effectExtent l="0" t="0" r="1270" b="18415"/>
                  <wp:wrapNone/>
                  <wp:docPr id="1" name="图片 10" descr="北汽越野车VI（20131205打印）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0" descr="北汽越野车VI（20131205打印）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530" cy="362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pacing w:val="57"/>
                <w:kern w:val="10"/>
                <w:sz w:val="24"/>
                <w:szCs w:val="24"/>
              </w:rPr>
              <w:t>专用装备终验收报告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140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编制人：</w:t>
            </w:r>
          </w:p>
        </w:tc>
        <w:tc>
          <w:tcPr>
            <w:tcW w:w="3406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王伟刚</w:t>
            </w:r>
          </w:p>
        </w:tc>
        <w:tc>
          <w:tcPr>
            <w:tcW w:w="232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编制时间：</w:t>
            </w:r>
          </w:p>
        </w:tc>
        <w:tc>
          <w:tcPr>
            <w:tcW w:w="2201" w:type="dxa"/>
            <w:vAlign w:val="center"/>
          </w:tcPr>
          <w:p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201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</w:rPr>
              <w:t>年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03</w:t>
            </w:r>
            <w:r>
              <w:rPr>
                <w:rFonts w:hint="eastAsia" w:ascii="宋体" w:hAnsi="宋体"/>
                <w:color w:val="000000"/>
              </w:rPr>
              <w:t>月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07</w:t>
            </w:r>
            <w:r>
              <w:rPr>
                <w:rFonts w:hint="eastAsia" w:ascii="宋体" w:hAnsi="宋体"/>
                <w:color w:val="00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140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专用装备</w:t>
            </w:r>
          </w:p>
        </w:tc>
        <w:tc>
          <w:tcPr>
            <w:tcW w:w="7935" w:type="dxa"/>
            <w:gridSpan w:val="9"/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名称：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B40L-F05 后排座椅左/右本体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40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935" w:type="dxa"/>
            <w:gridSpan w:val="9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专用装备价格协议编号：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TA18B40L00277I051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40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935" w:type="dxa"/>
            <w:gridSpan w:val="9"/>
            <w:shd w:val="clear" w:color="auto" w:fill="auto"/>
            <w:vAlign w:val="center"/>
          </w:tcPr>
          <w:p>
            <w:pPr>
              <w:ind w:left="1890" w:hanging="1890" w:hangingChars="900"/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存放地点/负责人：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河北省黄骅市经济开发区泰山道南端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/吕广华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405" w:type="dxa"/>
            <w:vAlign w:val="center"/>
          </w:tcPr>
          <w:p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供应商名称：</w:t>
            </w:r>
          </w:p>
        </w:tc>
        <w:tc>
          <w:tcPr>
            <w:tcW w:w="7935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北京光华荣昌汽车部件有限公司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405" w:type="dxa"/>
            <w:vAlign w:val="center"/>
          </w:tcPr>
          <w:p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地点：</w:t>
            </w:r>
          </w:p>
        </w:tc>
        <w:tc>
          <w:tcPr>
            <w:tcW w:w="7935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北京市昌平区流村镇工业园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405" w:type="dxa"/>
            <w:vAlign w:val="center"/>
          </w:tcPr>
          <w:p>
            <w:pPr>
              <w:ind w:left="1680" w:hanging="1680" w:hangingChars="80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联系人：</w:t>
            </w:r>
          </w:p>
        </w:tc>
        <w:tc>
          <w:tcPr>
            <w:tcW w:w="1156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白桦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电话：</w:t>
            </w:r>
          </w:p>
        </w:tc>
        <w:tc>
          <w:tcPr>
            <w:tcW w:w="1635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186-0123-5516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电子邮件：</w:t>
            </w:r>
          </w:p>
        </w:tc>
        <w:tc>
          <w:tcPr>
            <w:tcW w:w="3044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baihua@bjghrc.com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066" w:type="dxa"/>
            <w:gridSpan w:val="6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专用装备价格（不含税）：</w:t>
            </w:r>
          </w:p>
        </w:tc>
        <w:tc>
          <w:tcPr>
            <w:tcW w:w="4274" w:type="dxa"/>
            <w:gridSpan w:val="4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lang w:val="en-US" w:eastAsia="zh-CN"/>
              </w:rPr>
              <w:t>32000.00</w:t>
            </w:r>
            <w:r>
              <w:rPr>
                <w:rFonts w:hint="eastAsia" w:ascii="宋体" w:hAnsi="宋体"/>
                <w:color w:val="000000"/>
              </w:rPr>
              <w:t>(人民币：元)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066" w:type="dxa"/>
            <w:gridSpan w:val="6"/>
            <w:vAlign w:val="center"/>
          </w:tcPr>
          <w:p>
            <w:pPr>
              <w:jc w:val="left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最终验收后核定专用装备价格（不含税）:</w:t>
            </w:r>
          </w:p>
        </w:tc>
        <w:tc>
          <w:tcPr>
            <w:tcW w:w="4274" w:type="dxa"/>
            <w:gridSpan w:val="4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31679.00</w:t>
            </w:r>
            <w:r>
              <w:rPr>
                <w:rFonts w:hint="eastAsia" w:ascii="宋体" w:hAnsi="宋体"/>
                <w:b/>
                <w:bCs/>
                <w:color w:val="000000"/>
              </w:rPr>
              <w:t>(人民币：元)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6924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验收项目</w:t>
            </w:r>
          </w:p>
        </w:tc>
        <w:tc>
          <w:tcPr>
            <w:tcW w:w="24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6924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使用地点是否与专用装备价格协议一致</w:t>
            </w:r>
          </w:p>
        </w:tc>
        <w:tc>
          <w:tcPr>
            <w:tcW w:w="241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6924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数量、内容是否符合专用装备价格协议</w:t>
            </w:r>
          </w:p>
        </w:tc>
        <w:tc>
          <w:tcPr>
            <w:tcW w:w="241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6924" w:type="dxa"/>
            <w:gridSpan w:val="8"/>
            <w:vAlign w:val="center"/>
          </w:tcPr>
          <w:p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技术资料是否齐全</w:t>
            </w:r>
          </w:p>
        </w:tc>
        <w:tc>
          <w:tcPr>
            <w:tcW w:w="24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6924" w:type="dxa"/>
            <w:gridSpan w:val="8"/>
            <w:vAlign w:val="center"/>
          </w:tcPr>
          <w:p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是否符合图纸/相关的技术要求</w:t>
            </w:r>
          </w:p>
        </w:tc>
        <w:tc>
          <w:tcPr>
            <w:tcW w:w="24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6924" w:type="dxa"/>
            <w:gridSpan w:val="8"/>
            <w:vAlign w:val="center"/>
          </w:tcPr>
          <w:p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是否满足供件的生产能力要求</w:t>
            </w:r>
          </w:p>
        </w:tc>
        <w:tc>
          <w:tcPr>
            <w:tcW w:w="24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6924" w:type="dxa"/>
            <w:gridSpan w:val="8"/>
            <w:vAlign w:val="center"/>
          </w:tcPr>
          <w:p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是否满足供件的质量要求</w:t>
            </w:r>
          </w:p>
        </w:tc>
        <w:tc>
          <w:tcPr>
            <w:tcW w:w="24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9340" w:type="dxa"/>
            <w:gridSpan w:val="10"/>
          </w:tcPr>
          <w:p>
            <w:pPr>
              <w:ind w:left="420" w:hanging="422" w:hangingChars="200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验收结论：</w:t>
            </w:r>
          </w:p>
          <w:p>
            <w:pPr>
              <w:ind w:left="420" w:hanging="420" w:hangingChars="200"/>
              <w:rPr>
                <w:rFonts w:ascii="宋体" w:hAnsi="宋体"/>
                <w:bCs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</w:rPr>
              <w:t xml:space="preserve">   </w:t>
            </w:r>
            <w:r>
              <w:rPr>
                <w:rFonts w:hint="eastAsia" w:ascii="宋体" w:hAnsi="宋体"/>
                <w:bCs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color w:val="000000"/>
                <w:lang w:val="en-US" w:eastAsia="zh-CN"/>
              </w:rPr>
              <w:t>北汽越野车采购部供应商管理科验收完成--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北京光华荣昌汽车部件有限公司 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B40L-F05后排座椅左/右本体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专用装备。经零采工程师与供应商商谈确认，在原专用装备价格协议金额（不含税）基础上降价321.00元，以尾款中扣除的方式体现。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368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供应商确认</w:t>
            </w:r>
          </w:p>
        </w:tc>
        <w:tc>
          <w:tcPr>
            <w:tcW w:w="5655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68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验收单位</w:t>
            </w:r>
          </w:p>
        </w:tc>
        <w:tc>
          <w:tcPr>
            <w:tcW w:w="323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签   字</w:t>
            </w:r>
          </w:p>
        </w:tc>
        <w:tc>
          <w:tcPr>
            <w:tcW w:w="241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368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模具管控工程师</w:t>
            </w:r>
          </w:p>
        </w:tc>
        <w:tc>
          <w:tcPr>
            <w:tcW w:w="323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41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68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采购工程师</w:t>
            </w:r>
          </w:p>
        </w:tc>
        <w:tc>
          <w:tcPr>
            <w:tcW w:w="323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41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368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采购部部长</w:t>
            </w:r>
          </w:p>
        </w:tc>
        <w:tc>
          <w:tcPr>
            <w:tcW w:w="323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41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68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财务管理部</w:t>
            </w:r>
          </w:p>
        </w:tc>
        <w:tc>
          <w:tcPr>
            <w:tcW w:w="323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41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8401B"/>
    <w:rsid w:val="000112CB"/>
    <w:rsid w:val="00051C42"/>
    <w:rsid w:val="00097EF5"/>
    <w:rsid w:val="0010362C"/>
    <w:rsid w:val="00107456"/>
    <w:rsid w:val="001732F9"/>
    <w:rsid w:val="0019645E"/>
    <w:rsid w:val="0044586C"/>
    <w:rsid w:val="00495024"/>
    <w:rsid w:val="005742F4"/>
    <w:rsid w:val="00574EE2"/>
    <w:rsid w:val="005C75F7"/>
    <w:rsid w:val="00854418"/>
    <w:rsid w:val="00A53134"/>
    <w:rsid w:val="00AF10B3"/>
    <w:rsid w:val="00BA7540"/>
    <w:rsid w:val="00C43CD4"/>
    <w:rsid w:val="00F91CD4"/>
    <w:rsid w:val="03891D2D"/>
    <w:rsid w:val="05135E03"/>
    <w:rsid w:val="07BF4B46"/>
    <w:rsid w:val="0D7A2EFD"/>
    <w:rsid w:val="0EC0557B"/>
    <w:rsid w:val="10C02F35"/>
    <w:rsid w:val="11C530BF"/>
    <w:rsid w:val="1DB3719D"/>
    <w:rsid w:val="1E043F03"/>
    <w:rsid w:val="1EE77039"/>
    <w:rsid w:val="1F8A4388"/>
    <w:rsid w:val="22197A7E"/>
    <w:rsid w:val="22995F45"/>
    <w:rsid w:val="24EE2884"/>
    <w:rsid w:val="25A450DC"/>
    <w:rsid w:val="25CA52D6"/>
    <w:rsid w:val="27187EB1"/>
    <w:rsid w:val="29545B27"/>
    <w:rsid w:val="2A213DCE"/>
    <w:rsid w:val="2BD74F7C"/>
    <w:rsid w:val="2C046737"/>
    <w:rsid w:val="321E6983"/>
    <w:rsid w:val="332C6B12"/>
    <w:rsid w:val="359B0315"/>
    <w:rsid w:val="37B45B17"/>
    <w:rsid w:val="3BF8401B"/>
    <w:rsid w:val="3D904BB2"/>
    <w:rsid w:val="3EDE66B4"/>
    <w:rsid w:val="41363C5C"/>
    <w:rsid w:val="419C2D34"/>
    <w:rsid w:val="440A1C07"/>
    <w:rsid w:val="456D63B9"/>
    <w:rsid w:val="46542772"/>
    <w:rsid w:val="46E879E3"/>
    <w:rsid w:val="4D170679"/>
    <w:rsid w:val="4D796F28"/>
    <w:rsid w:val="4EA76F78"/>
    <w:rsid w:val="4F43529A"/>
    <w:rsid w:val="578500A9"/>
    <w:rsid w:val="5BD731BA"/>
    <w:rsid w:val="5D032927"/>
    <w:rsid w:val="5D9A631E"/>
    <w:rsid w:val="5E976A01"/>
    <w:rsid w:val="64802D6E"/>
    <w:rsid w:val="70DF114D"/>
    <w:rsid w:val="72A25CAA"/>
    <w:rsid w:val="74DA5B41"/>
    <w:rsid w:val="75DB226C"/>
    <w:rsid w:val="7B2F6525"/>
    <w:rsid w:val="7F7726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5">
    <w:name w:val="FollowedHyperlink"/>
    <w:basedOn w:val="4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CAMPWORLD</Company>
  <Pages>1</Pages>
  <Words>81</Words>
  <Characters>465</Characters>
  <Lines>3</Lines>
  <Paragraphs>1</Paragraphs>
  <ScaleCrop>false</ScaleCrop>
  <LinksUpToDate>false</LinksUpToDate>
  <CharactersWithSpaces>545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2017-08-18T08:31:00Z</dcterms:created>
  <dc:creator>wangweigang</dc:creator>
  <cp:lastModifiedBy>wangweigang</cp:lastModifiedBy>
  <dcterms:modified xsi:type="dcterms:W3CDTF">2019-03-07T06:10:32Z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