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会员服务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协议（附件一）</w:t>
      </w:r>
    </w:p>
    <w:p>
      <w:pPr>
        <w:spacing w:line="288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金卡会员服务内容（</w:t>
      </w:r>
      <w:r>
        <w:rPr>
          <w:rFonts w:hint="eastAsia" w:asciiTheme="minorEastAsia" w:hAnsiTheme="minorEastAsia"/>
          <w:b/>
          <w:sz w:val="24"/>
          <w:szCs w:val="24"/>
          <w:u w:val="none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u w:val="none"/>
          <w:lang w:val="en-US" w:eastAsia="zh-CN"/>
        </w:rPr>
        <w:t>19800</w:t>
      </w:r>
      <w:r>
        <w:rPr>
          <w:rFonts w:hint="eastAsia" w:asciiTheme="minorEastAsia" w:hAnsiTheme="minorEastAsia"/>
          <w:b/>
          <w:sz w:val="24"/>
          <w:szCs w:val="24"/>
        </w:rPr>
        <w:t>元/年）：</w:t>
      </w:r>
    </w:p>
    <w:p>
      <w:pPr>
        <w:spacing w:line="288" w:lineRule="auto"/>
        <w:ind w:firstLine="42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【核心课程】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一、能力维度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1、可选择参加</w:t>
      </w:r>
      <w:r>
        <w:rPr>
          <w:rFonts w:hint="eastAsia" w:asciiTheme="minorEastAsia" w:hAnsiTheme="minorEastAsia"/>
          <w:szCs w:val="21"/>
          <w:u w:val="none"/>
        </w:rPr>
        <w:t xml:space="preserve"> 20 </w:t>
      </w:r>
      <w:r>
        <w:rPr>
          <w:rFonts w:hint="eastAsia" w:asciiTheme="minorEastAsia" w:hAnsiTheme="minorEastAsia"/>
          <w:szCs w:val="21"/>
        </w:rPr>
        <w:t>天的财税运营精品专题面授课程（含培训费、资料费、午餐）；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2、可指定3人参加‘企业会计准则全面精讲与应用’专题课程；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二、生态维度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1、可选择参加一期（1人次）的高管专项研修班课程；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2、可选择参加一期（1人次）的院校进修班 或 名企参访班课程（选一）；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三、应变维度</w:t>
      </w:r>
    </w:p>
    <w:p>
      <w:pPr>
        <w:spacing w:line="288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1、可选择8场次的财税新知在线直播课程；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2、畅听每月财税新政解读直播交流讲座（具体时间安排以网站公布为准）；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四、知识 + 职业维度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1、可指定15人参加财税实务与证书培训视频课程（畅听）；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2、可选择2个系列的财税网络专题课程；</w:t>
      </w:r>
    </w:p>
    <w:p>
      <w:pPr>
        <w:spacing w:line="288" w:lineRule="auto"/>
        <w:ind w:firstLine="42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【尊享服务】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一、团队人员职业成长基金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获赠中华会计网校2500元专项学习基金，可用于报名学习初级\中级\高级会计职称、税务师、审计师、注册会计师等精品考试网络辅导课程（具体课程以网站公布学习卡支持课程为准）。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二、企业专属培训平台</w:t>
      </w:r>
    </w:p>
    <w:p>
      <w:pPr>
        <w:spacing w:line="288" w:lineRule="auto"/>
        <w:ind w:firstLine="42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可上传240分钟企业内部自制课程指导、制作与云存储服务。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三、多元化专家咨询答疑服务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1、专属电话解答工作疑问（工作日时间，电话：</w:t>
      </w:r>
      <w:r>
        <w:rPr>
          <w:rFonts w:asciiTheme="minorEastAsia" w:hAnsiTheme="minorEastAsia"/>
          <w:szCs w:val="21"/>
        </w:rPr>
        <w:t>010-62041168</w:t>
      </w:r>
      <w:r>
        <w:rPr>
          <w:rFonts w:hint="eastAsia" w:asciiTheme="minorEastAsia" w:hAnsiTheme="minorEastAsia"/>
          <w:szCs w:val="21"/>
        </w:rPr>
        <w:t>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2、专属Email答疑通道（7×24h，邮箱：csvip@cdeledu.com）；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3、专享网络答疑板（7×24h，在“我的网校我的家”财税实务会员答疑板中提问）；</w:t>
      </w:r>
    </w:p>
    <w:p>
      <w:pPr>
        <w:spacing w:line="288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四、学习资料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1、赠2份《财会世界》杂志（每月一期）；</w:t>
      </w:r>
      <w:r>
        <w:rPr>
          <w:rFonts w:asciiTheme="minorEastAsia" w:hAnsiTheme="minorEastAsia"/>
          <w:szCs w:val="21"/>
        </w:rPr>
        <w:t xml:space="preserve"> 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2、赠2份《财税周刊》电子杂志（每周一期）；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3、赠2份《最新法规汇编月刊》（电子版，每月一期）；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4、赠2本《年度所得税法规汇编》 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5、赠2套 最新实用资料（不定期、不定形式提供）；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288" w:lineRule="auto"/>
        <w:ind w:firstLine="422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注：</w:t>
      </w:r>
      <w:r>
        <w:rPr>
          <w:rFonts w:hint="eastAsia" w:asciiTheme="minorEastAsia" w:hAnsiTheme="minorEastAsia"/>
          <w:szCs w:val="21"/>
        </w:rPr>
        <w:t>上述各项服务的服务期限均以正文第九条所述的协议有效期为准，服务期内未选择听课，将视为自动放弃。</w:t>
      </w: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288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288" w:lineRule="auto"/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中华会计网校·税务网校    </w:t>
      </w:r>
    </w:p>
    <w:sectPr>
      <w:headerReference r:id="rId3" w:type="default"/>
      <w:footerReference r:id="rId4" w:type="default"/>
      <w:pgSz w:w="11906" w:h="16838"/>
      <w:pgMar w:top="851" w:right="992" w:bottom="1134" w:left="992" w:header="851" w:footer="59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微软雅黑" w:hAnsi="微软雅黑" w:eastAsia="微软雅黑"/>
      </w:rPr>
      <w:t xml:space="preserve">正保远程教育 </w:t>
    </w:r>
    <w:r>
      <w:fldChar w:fldCharType="begin"/>
    </w:r>
    <w:r>
      <w:instrText xml:space="preserve"> HYPERLINK "http://www.cdeledu.com" </w:instrText>
    </w:r>
    <w:r>
      <w:fldChar w:fldCharType="separate"/>
    </w:r>
    <w:r>
      <w:rPr>
        <w:rStyle w:val="10"/>
        <w:rFonts w:hint="eastAsia" w:ascii="微软雅黑" w:hAnsi="微软雅黑" w:eastAsia="微软雅黑"/>
      </w:rPr>
      <w:t>www.cdeledu.com</w:t>
    </w:r>
    <w:r>
      <w:rPr>
        <w:rStyle w:val="10"/>
        <w:rFonts w:hint="eastAsia" w:ascii="微软雅黑" w:hAnsi="微软雅黑" w:eastAsia="微软雅黑"/>
      </w:rPr>
      <w:fldChar w:fldCharType="end"/>
    </w:r>
    <w:r>
      <w:rPr>
        <w:rFonts w:hint="eastAsia" w:ascii="微软雅黑" w:hAnsi="微软雅黑" w:eastAsia="微软雅黑"/>
      </w:rPr>
      <w:t xml:space="preserve"> （NYSE：DL）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6"/>
      </w:pBdr>
      <w:tabs>
        <w:tab w:val="left" w:pos="5610"/>
        <w:tab w:val="right" w:pos="9072"/>
      </w:tabs>
      <w:ind w:firstLine="90" w:firstLineChars="50"/>
      <w:jc w:val="right"/>
    </w:pPr>
    <w:r>
      <w:tab/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-182245</wp:posOffset>
          </wp:positionV>
          <wp:extent cx="2257425" cy="342900"/>
          <wp:effectExtent l="19050" t="0" r="9525" b="0"/>
          <wp:wrapNone/>
          <wp:docPr id="1" name="图片 1" descr="C:\Documents and Settings\dell\My Documents\My Pictures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Documents and Settings\dell\My Documents\My Pictures\log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编号：CS-HY-1</w:t>
    </w:r>
    <w:r>
      <w:t>8</w:t>
    </w:r>
    <w:r>
      <w:rPr>
        <w:rFonts w:hint="eastAsia"/>
      </w:rPr>
      <w:t>Y01V1.0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1F"/>
    <w:rsid w:val="00004F44"/>
    <w:rsid w:val="00013B65"/>
    <w:rsid w:val="00031EF3"/>
    <w:rsid w:val="00034D03"/>
    <w:rsid w:val="00037D3A"/>
    <w:rsid w:val="0004163C"/>
    <w:rsid w:val="00051C42"/>
    <w:rsid w:val="000534D1"/>
    <w:rsid w:val="00062207"/>
    <w:rsid w:val="0007057C"/>
    <w:rsid w:val="00071B3F"/>
    <w:rsid w:val="00076C68"/>
    <w:rsid w:val="00085348"/>
    <w:rsid w:val="000A64A1"/>
    <w:rsid w:val="000D0B57"/>
    <w:rsid w:val="00103EC5"/>
    <w:rsid w:val="0011601D"/>
    <w:rsid w:val="00127E34"/>
    <w:rsid w:val="0013171A"/>
    <w:rsid w:val="001539AB"/>
    <w:rsid w:val="0015659C"/>
    <w:rsid w:val="001746CE"/>
    <w:rsid w:val="001A5740"/>
    <w:rsid w:val="001B41B1"/>
    <w:rsid w:val="001D3EDB"/>
    <w:rsid w:val="001F2941"/>
    <w:rsid w:val="00205E59"/>
    <w:rsid w:val="0021264E"/>
    <w:rsid w:val="002201FA"/>
    <w:rsid w:val="00226CB0"/>
    <w:rsid w:val="00240306"/>
    <w:rsid w:val="002441D7"/>
    <w:rsid w:val="002564AE"/>
    <w:rsid w:val="002628DC"/>
    <w:rsid w:val="00271E4C"/>
    <w:rsid w:val="002730AC"/>
    <w:rsid w:val="00285E80"/>
    <w:rsid w:val="002A19BD"/>
    <w:rsid w:val="002C5FD5"/>
    <w:rsid w:val="002D7285"/>
    <w:rsid w:val="002F7464"/>
    <w:rsid w:val="002F7A82"/>
    <w:rsid w:val="0031101D"/>
    <w:rsid w:val="003144AB"/>
    <w:rsid w:val="00326C0A"/>
    <w:rsid w:val="00332C01"/>
    <w:rsid w:val="00341F17"/>
    <w:rsid w:val="0034315A"/>
    <w:rsid w:val="00353F9C"/>
    <w:rsid w:val="003667CB"/>
    <w:rsid w:val="0037455E"/>
    <w:rsid w:val="00374E87"/>
    <w:rsid w:val="00376580"/>
    <w:rsid w:val="00382468"/>
    <w:rsid w:val="0038485E"/>
    <w:rsid w:val="003A003E"/>
    <w:rsid w:val="003A3FDE"/>
    <w:rsid w:val="003A3FF4"/>
    <w:rsid w:val="003A695A"/>
    <w:rsid w:val="00411F92"/>
    <w:rsid w:val="00424F2F"/>
    <w:rsid w:val="004367AC"/>
    <w:rsid w:val="004502CF"/>
    <w:rsid w:val="00464C95"/>
    <w:rsid w:val="004659EE"/>
    <w:rsid w:val="0047041E"/>
    <w:rsid w:val="00481DB7"/>
    <w:rsid w:val="0048389E"/>
    <w:rsid w:val="004902F9"/>
    <w:rsid w:val="004926C8"/>
    <w:rsid w:val="004B0319"/>
    <w:rsid w:val="004C42EE"/>
    <w:rsid w:val="004F04F3"/>
    <w:rsid w:val="0051099E"/>
    <w:rsid w:val="00522373"/>
    <w:rsid w:val="005250BE"/>
    <w:rsid w:val="00527D14"/>
    <w:rsid w:val="00542235"/>
    <w:rsid w:val="00554033"/>
    <w:rsid w:val="00562647"/>
    <w:rsid w:val="0057239D"/>
    <w:rsid w:val="005860A9"/>
    <w:rsid w:val="005B488E"/>
    <w:rsid w:val="005D3127"/>
    <w:rsid w:val="005D7EF7"/>
    <w:rsid w:val="005E1148"/>
    <w:rsid w:val="005F2531"/>
    <w:rsid w:val="00605494"/>
    <w:rsid w:val="00630978"/>
    <w:rsid w:val="006348DB"/>
    <w:rsid w:val="006624F1"/>
    <w:rsid w:val="0067144E"/>
    <w:rsid w:val="0067505B"/>
    <w:rsid w:val="006812A8"/>
    <w:rsid w:val="00683896"/>
    <w:rsid w:val="006C1405"/>
    <w:rsid w:val="006C6C2E"/>
    <w:rsid w:val="006D39D2"/>
    <w:rsid w:val="006D5D5A"/>
    <w:rsid w:val="006E4DF7"/>
    <w:rsid w:val="006E593C"/>
    <w:rsid w:val="006E6E56"/>
    <w:rsid w:val="006F03EC"/>
    <w:rsid w:val="006F2B73"/>
    <w:rsid w:val="00700251"/>
    <w:rsid w:val="0073044A"/>
    <w:rsid w:val="0073728E"/>
    <w:rsid w:val="00747FCA"/>
    <w:rsid w:val="007655CD"/>
    <w:rsid w:val="00781831"/>
    <w:rsid w:val="00792BBF"/>
    <w:rsid w:val="00793F58"/>
    <w:rsid w:val="007B0673"/>
    <w:rsid w:val="007B0F5B"/>
    <w:rsid w:val="007E61E4"/>
    <w:rsid w:val="007F0167"/>
    <w:rsid w:val="007F6E56"/>
    <w:rsid w:val="0080782A"/>
    <w:rsid w:val="0082643A"/>
    <w:rsid w:val="00843FA1"/>
    <w:rsid w:val="00851332"/>
    <w:rsid w:val="00872FC6"/>
    <w:rsid w:val="008753F9"/>
    <w:rsid w:val="0088561E"/>
    <w:rsid w:val="00887109"/>
    <w:rsid w:val="008B7488"/>
    <w:rsid w:val="008C1DCD"/>
    <w:rsid w:val="008C50EE"/>
    <w:rsid w:val="008C7FEB"/>
    <w:rsid w:val="008D1058"/>
    <w:rsid w:val="008D67F7"/>
    <w:rsid w:val="008E2305"/>
    <w:rsid w:val="008F14C6"/>
    <w:rsid w:val="008F5C8D"/>
    <w:rsid w:val="008F6451"/>
    <w:rsid w:val="00906B8F"/>
    <w:rsid w:val="0091636B"/>
    <w:rsid w:val="00927304"/>
    <w:rsid w:val="00965D1F"/>
    <w:rsid w:val="00970D43"/>
    <w:rsid w:val="00982F3A"/>
    <w:rsid w:val="009834FC"/>
    <w:rsid w:val="0099501C"/>
    <w:rsid w:val="00996431"/>
    <w:rsid w:val="009A65F7"/>
    <w:rsid w:val="009B2601"/>
    <w:rsid w:val="009B5C76"/>
    <w:rsid w:val="009B646E"/>
    <w:rsid w:val="009B69C6"/>
    <w:rsid w:val="009B6C2C"/>
    <w:rsid w:val="009C166A"/>
    <w:rsid w:val="009C6AFE"/>
    <w:rsid w:val="009E66DC"/>
    <w:rsid w:val="009F1B8E"/>
    <w:rsid w:val="009F34B8"/>
    <w:rsid w:val="00A45686"/>
    <w:rsid w:val="00A46256"/>
    <w:rsid w:val="00A53D6C"/>
    <w:rsid w:val="00A63933"/>
    <w:rsid w:val="00A65911"/>
    <w:rsid w:val="00A701B0"/>
    <w:rsid w:val="00A7133E"/>
    <w:rsid w:val="00A71F07"/>
    <w:rsid w:val="00A77101"/>
    <w:rsid w:val="00A77B1A"/>
    <w:rsid w:val="00A80D1F"/>
    <w:rsid w:val="00A86BC6"/>
    <w:rsid w:val="00A94884"/>
    <w:rsid w:val="00AB3327"/>
    <w:rsid w:val="00AD1538"/>
    <w:rsid w:val="00AE0B58"/>
    <w:rsid w:val="00AF496C"/>
    <w:rsid w:val="00B16336"/>
    <w:rsid w:val="00B255C7"/>
    <w:rsid w:val="00B31625"/>
    <w:rsid w:val="00B32CB7"/>
    <w:rsid w:val="00B37579"/>
    <w:rsid w:val="00B41733"/>
    <w:rsid w:val="00B532BC"/>
    <w:rsid w:val="00BA5BB2"/>
    <w:rsid w:val="00BC2D97"/>
    <w:rsid w:val="00BD2E5E"/>
    <w:rsid w:val="00BD6A97"/>
    <w:rsid w:val="00BE0D0C"/>
    <w:rsid w:val="00BE767D"/>
    <w:rsid w:val="00BF3484"/>
    <w:rsid w:val="00BF61A5"/>
    <w:rsid w:val="00C1651D"/>
    <w:rsid w:val="00C20B80"/>
    <w:rsid w:val="00C369C7"/>
    <w:rsid w:val="00C64146"/>
    <w:rsid w:val="00C8755A"/>
    <w:rsid w:val="00C953B0"/>
    <w:rsid w:val="00CA174D"/>
    <w:rsid w:val="00CA28CA"/>
    <w:rsid w:val="00CB0CF7"/>
    <w:rsid w:val="00CB228C"/>
    <w:rsid w:val="00CB53C5"/>
    <w:rsid w:val="00CB5BAB"/>
    <w:rsid w:val="00CE3EB8"/>
    <w:rsid w:val="00CE65CE"/>
    <w:rsid w:val="00D074F2"/>
    <w:rsid w:val="00D10F70"/>
    <w:rsid w:val="00D14C96"/>
    <w:rsid w:val="00D73D08"/>
    <w:rsid w:val="00D74826"/>
    <w:rsid w:val="00D811B9"/>
    <w:rsid w:val="00D918EB"/>
    <w:rsid w:val="00DB404D"/>
    <w:rsid w:val="00DE7E87"/>
    <w:rsid w:val="00DF0ED9"/>
    <w:rsid w:val="00DF69EF"/>
    <w:rsid w:val="00E11931"/>
    <w:rsid w:val="00E26BE5"/>
    <w:rsid w:val="00E30720"/>
    <w:rsid w:val="00E4017C"/>
    <w:rsid w:val="00E631AC"/>
    <w:rsid w:val="00E66C33"/>
    <w:rsid w:val="00E70B22"/>
    <w:rsid w:val="00E75D66"/>
    <w:rsid w:val="00E852CB"/>
    <w:rsid w:val="00E859F7"/>
    <w:rsid w:val="00E91CFD"/>
    <w:rsid w:val="00E954B3"/>
    <w:rsid w:val="00E95811"/>
    <w:rsid w:val="00EB212E"/>
    <w:rsid w:val="00EC2623"/>
    <w:rsid w:val="00EC7EA2"/>
    <w:rsid w:val="00EE7DB1"/>
    <w:rsid w:val="00EF04D5"/>
    <w:rsid w:val="00F15B7D"/>
    <w:rsid w:val="00F20715"/>
    <w:rsid w:val="00F2521F"/>
    <w:rsid w:val="00F31866"/>
    <w:rsid w:val="00F378C5"/>
    <w:rsid w:val="00F44C97"/>
    <w:rsid w:val="00F90C37"/>
    <w:rsid w:val="00F91DE9"/>
    <w:rsid w:val="00F95847"/>
    <w:rsid w:val="00F976BF"/>
    <w:rsid w:val="00FB5099"/>
    <w:rsid w:val="00FB6BDA"/>
    <w:rsid w:val="00FC4101"/>
    <w:rsid w:val="00FC59FC"/>
    <w:rsid w:val="00FE3FB1"/>
    <w:rsid w:val="00FF150E"/>
    <w:rsid w:val="27BD6628"/>
    <w:rsid w:val="43B640CF"/>
    <w:rsid w:val="4716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缩进 3 Char"/>
    <w:basedOn w:val="9"/>
    <w:link w:val="6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2</TotalTime>
  <ScaleCrop>false</ScaleCrop>
  <LinksUpToDate>false</LinksUpToDate>
  <CharactersWithSpaces>774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2017-01-12T07:43:00Z</dcterms:created>
  <dc:creator>cdel</dc:creator>
  <cp:lastModifiedBy>lenovo</cp:lastModifiedBy>
  <cp:lastPrinted>2014-06-05T08:28:00Z</cp:lastPrinted>
  <dcterms:modified xsi:type="dcterms:W3CDTF">2019-02-19T05:55:02Z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