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47"/>
          <w:szCs w:val="47"/>
        </w:rPr>
      </w:pPr>
      <w:r>
        <w:rPr>
          <w:rFonts w:hint="eastAsia" w:ascii="宋体" w:hAnsi="宋体"/>
          <w:sz w:val="47"/>
          <w:szCs w:val="4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-257175</wp:posOffset>
            </wp:positionV>
            <wp:extent cx="1285875" cy="647700"/>
            <wp:effectExtent l="19050" t="0" r="9525" b="0"/>
            <wp:wrapNone/>
            <wp:docPr id="2" name="图片 2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47"/>
          <w:szCs w:val="47"/>
        </w:rPr>
        <w:t>工作联系函</w:t>
      </w:r>
    </w:p>
    <w:p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（内部）                       </w:t>
      </w:r>
      <w:r>
        <w:rPr>
          <w:rFonts w:hint="eastAsia" w:ascii="宋体" w:hAnsi="宋体"/>
          <w:sz w:val="22"/>
          <w:szCs w:val="22"/>
        </w:rPr>
        <w:t>编号：****</w:t>
      </w:r>
    </w:p>
    <w:tbl>
      <w:tblPr>
        <w:tblStyle w:val="4"/>
        <w:tblW w:w="9524" w:type="dxa"/>
        <w:jc w:val="center"/>
        <w:tblInd w:w="468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964" w:firstLineChars="400"/>
              <w:rPr>
                <w:sz w:val="22"/>
                <w:szCs w:val="22"/>
              </w:rPr>
            </w:pPr>
            <w:r>
              <w:rPr>
                <w:rFonts w:hint="eastAsia" w:ascii="黑体" w:eastAsia="黑体"/>
                <w:b/>
                <w:sz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申请          </w:t>
            </w:r>
            <w:r>
              <w:rPr>
                <w:rFonts w:hint="eastAsia" w:ascii="黑体" w:eastAsia="黑体"/>
                <w:b/>
                <w:sz w:val="24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 w:ascii="黑体" w:eastAsia="黑体"/>
                <w:b/>
                <w:sz w:val="24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通知 </w:t>
            </w:r>
            <w:r>
              <w:rPr>
                <w:rFonts w:hint="eastAsia" w:ascii="黑体" w:eastAsia="黑体"/>
                <w:b/>
                <w:sz w:val="24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    □通报            □报告 </w:t>
            </w:r>
          </w:p>
        </w:tc>
      </w:tr>
    </w:tbl>
    <w:p>
      <w:pPr>
        <w:ind w:firstLine="2108" w:firstLineChars="700"/>
        <w:rPr>
          <w:rFonts w:hint="default" w:eastAsia="宋体"/>
          <w:b/>
          <w:sz w:val="30"/>
          <w:szCs w:val="30"/>
          <w:u w:val="single"/>
          <w:lang w:val="en-US" w:eastAsia="zh-CN"/>
        </w:rPr>
      </w:pPr>
      <w:r>
        <w:rPr>
          <w:rFonts w:hint="eastAsia"/>
          <w:b/>
          <w:sz w:val="30"/>
          <w:szCs w:val="30"/>
        </w:rPr>
        <w:t>主题：</w:t>
      </w:r>
      <w:r>
        <w:rPr>
          <w:b/>
          <w:sz w:val="30"/>
          <w:szCs w:val="30"/>
          <w:u w:val="single"/>
        </w:rPr>
        <w:t xml:space="preserve">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关于专利奖励申请事宜 </w:t>
      </w:r>
    </w:p>
    <w:tbl>
      <w:tblPr>
        <w:tblStyle w:val="4"/>
        <w:tblW w:w="8758" w:type="dxa"/>
        <w:jc w:val="center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422"/>
        <w:gridCol w:w="1899"/>
        <w:gridCol w:w="3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8" w:hRule="atLeast"/>
          <w:jc w:val="center"/>
        </w:trPr>
        <w:tc>
          <w:tcPr>
            <w:tcW w:w="875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auto"/>
              <w:ind w:firstLine="480" w:firstLineChars="200"/>
              <w:textAlignment w:val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尊敬的领导：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auto"/>
              <w:ind w:firstLine="480" w:firstLineChars="200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您们好！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为了鼓励安路普团队在未来工作中持续科技创新，现依据集团内部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现行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的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eastAsia="zh-CN"/>
              </w:rPr>
              <w:t>《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专利规范管理制度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eastAsia="zh-CN"/>
              </w:rPr>
              <w:t>》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申请专利奖励。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auto"/>
              <w:ind w:firstLine="480" w:firstLineChars="200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据统计，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安路普2018年共授权专利8件，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均已获得专利证书，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其中发明2件，实用新型6件。依据集团内部现行的“专利规范管理制度”获得的专利奖励共计15000元。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auto"/>
              <w:ind w:firstLine="480" w:firstLineChars="200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如附表，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第1-7项专利已经在X3000气悬浮座椅上成功应用。第8项专利已经在ECAS系统中成功应用，且据此专利生产的ECAS系统为“中车四方”供货。另外，该专利也是我方判定“青岛孔辉智能悬架系统有限公司"侵权我司专利权的重要法律依据，属于我司高价值专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auto"/>
              <w:ind w:firstLine="480" w:firstLineChars="200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张晓锋总个人获得的专利奖励金额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为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7250元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全部转交给安路普新技术中心的综合管理部，作为安路普团队的团建经费使用，以提升员工的团队精神和团队意识，提升团队的凝聚力，激励团队为同一个目标努力，更好地进行科技创新，为公司创造价值。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auto"/>
              <w:ind w:firstLine="480" w:firstLineChars="200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auto"/>
              <w:ind w:firstLine="480" w:firstLineChars="200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1、安路普2018年授权专利申请人名单及专利奖励金额统计表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auto"/>
              <w:ind w:firstLine="480" w:firstLineChars="200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《专利规范管理制度》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auto"/>
              <w:ind w:firstLine="480" w:firstLineChars="200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  <w:t>专利证书扫描件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auto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auto"/>
              <w:ind w:firstLine="480" w:firstLineChars="200"/>
              <w:textAlignment w:val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望领导批准，谢谢！</w:t>
            </w:r>
          </w:p>
          <w:p>
            <w:pPr>
              <w:spacing w:beforeLines="50" w:line="44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344" w:type="dxa"/>
            <w:gridSpan w:val="2"/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拟文：</w:t>
            </w:r>
            <w:r>
              <w:rPr>
                <w:rFonts w:hint="eastAsia"/>
                <w:szCs w:val="21"/>
                <w:lang w:val="en-US" w:eastAsia="zh-CN"/>
              </w:rPr>
              <w:t>于曼华</w:t>
            </w:r>
          </w:p>
        </w:tc>
        <w:tc>
          <w:tcPr>
            <w:tcW w:w="1899" w:type="dxa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日期：2019.04.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351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事业部/部门： </w:t>
            </w:r>
            <w:r>
              <w:rPr>
                <w:rFonts w:hint="eastAsia"/>
                <w:szCs w:val="21"/>
                <w:lang w:val="en-US" w:eastAsia="zh-CN"/>
              </w:rPr>
              <w:t>安路普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2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部门领导审核意见：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51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922" w:type="dxa"/>
            <w:vAlign w:val="center"/>
          </w:tcPr>
          <w:p>
            <w:pPr>
              <w:ind w:right="61" w:rightChars="29"/>
              <w:rPr>
                <w:szCs w:val="21"/>
              </w:rPr>
            </w:pPr>
            <w:r>
              <w:rPr>
                <w:rFonts w:hint="eastAsia"/>
                <w:szCs w:val="21"/>
              </w:rPr>
              <w:t>工程研究院</w:t>
            </w:r>
            <w:r>
              <w:rPr>
                <w:szCs w:val="21"/>
              </w:rPr>
              <w:t>领导审核意见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ind w:right="61" w:rightChars="29"/>
              <w:rPr>
                <w:szCs w:val="21"/>
              </w:rPr>
            </w:pPr>
          </w:p>
        </w:tc>
        <w:tc>
          <w:tcPr>
            <w:tcW w:w="351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接收日期：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922" w:type="dxa"/>
            <w:vAlign w:val="center"/>
          </w:tcPr>
          <w:p>
            <w:pPr>
              <w:ind w:right="61" w:rightChars="29"/>
              <w:rPr>
                <w:szCs w:val="21"/>
              </w:rPr>
            </w:pPr>
            <w:r>
              <w:rPr>
                <w:rFonts w:hint="eastAsia"/>
                <w:szCs w:val="21"/>
              </w:rPr>
              <w:t>人力</w:t>
            </w:r>
            <w:r>
              <w:rPr>
                <w:szCs w:val="21"/>
              </w:rPr>
              <w:t>总监审核意见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ind w:right="61" w:rightChars="29"/>
              <w:rPr>
                <w:szCs w:val="21"/>
              </w:rPr>
            </w:pPr>
          </w:p>
        </w:tc>
        <w:tc>
          <w:tcPr>
            <w:tcW w:w="351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接收日期：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92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财务总监</w:t>
            </w:r>
            <w:r>
              <w:rPr>
                <w:rFonts w:hint="eastAsia"/>
                <w:szCs w:val="21"/>
              </w:rPr>
              <w:t>审核意见：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51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C78781"/>
    <w:multiLevelType w:val="singleLevel"/>
    <w:tmpl w:val="FEC7878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9A"/>
    <w:rsid w:val="00006D00"/>
    <w:rsid w:val="000642B0"/>
    <w:rsid w:val="000B23ED"/>
    <w:rsid w:val="000B4D99"/>
    <w:rsid w:val="000B5BF0"/>
    <w:rsid w:val="000E1DFB"/>
    <w:rsid w:val="00143DD7"/>
    <w:rsid w:val="00145845"/>
    <w:rsid w:val="001B5C04"/>
    <w:rsid w:val="001B727E"/>
    <w:rsid w:val="001D297B"/>
    <w:rsid w:val="001F4660"/>
    <w:rsid w:val="00235970"/>
    <w:rsid w:val="002646B2"/>
    <w:rsid w:val="00272E9A"/>
    <w:rsid w:val="00275FEE"/>
    <w:rsid w:val="00283F78"/>
    <w:rsid w:val="002A138F"/>
    <w:rsid w:val="002A5991"/>
    <w:rsid w:val="002A671D"/>
    <w:rsid w:val="002D1B59"/>
    <w:rsid w:val="002F52B6"/>
    <w:rsid w:val="00386526"/>
    <w:rsid w:val="0039352C"/>
    <w:rsid w:val="003B1FCA"/>
    <w:rsid w:val="003D22C8"/>
    <w:rsid w:val="004665C9"/>
    <w:rsid w:val="00466925"/>
    <w:rsid w:val="00476473"/>
    <w:rsid w:val="00484894"/>
    <w:rsid w:val="00496BD0"/>
    <w:rsid w:val="004A0C1F"/>
    <w:rsid w:val="004C6D80"/>
    <w:rsid w:val="004E5940"/>
    <w:rsid w:val="004F05E8"/>
    <w:rsid w:val="00505333"/>
    <w:rsid w:val="005147A6"/>
    <w:rsid w:val="00521AD9"/>
    <w:rsid w:val="005310C9"/>
    <w:rsid w:val="005750FC"/>
    <w:rsid w:val="0057563F"/>
    <w:rsid w:val="005A2C6F"/>
    <w:rsid w:val="005B7A31"/>
    <w:rsid w:val="005C3605"/>
    <w:rsid w:val="005C5EE6"/>
    <w:rsid w:val="005D3637"/>
    <w:rsid w:val="005E23C6"/>
    <w:rsid w:val="005E5690"/>
    <w:rsid w:val="006219A5"/>
    <w:rsid w:val="00657970"/>
    <w:rsid w:val="006842B6"/>
    <w:rsid w:val="006A69BB"/>
    <w:rsid w:val="006B1861"/>
    <w:rsid w:val="006C3D5B"/>
    <w:rsid w:val="006D6DCA"/>
    <w:rsid w:val="00723D5E"/>
    <w:rsid w:val="00745EDE"/>
    <w:rsid w:val="00746331"/>
    <w:rsid w:val="00773A34"/>
    <w:rsid w:val="00777785"/>
    <w:rsid w:val="007920C1"/>
    <w:rsid w:val="007A3940"/>
    <w:rsid w:val="007E067D"/>
    <w:rsid w:val="00811409"/>
    <w:rsid w:val="00835045"/>
    <w:rsid w:val="00882E51"/>
    <w:rsid w:val="00883F5F"/>
    <w:rsid w:val="008A7A08"/>
    <w:rsid w:val="008B4AD9"/>
    <w:rsid w:val="009157F0"/>
    <w:rsid w:val="00916307"/>
    <w:rsid w:val="009222F4"/>
    <w:rsid w:val="00975C71"/>
    <w:rsid w:val="009A5317"/>
    <w:rsid w:val="009B79F8"/>
    <w:rsid w:val="009F42ED"/>
    <w:rsid w:val="00A14B51"/>
    <w:rsid w:val="00A45DEE"/>
    <w:rsid w:val="00A47717"/>
    <w:rsid w:val="00A67CDA"/>
    <w:rsid w:val="00A76A80"/>
    <w:rsid w:val="00A77D49"/>
    <w:rsid w:val="00A97CA7"/>
    <w:rsid w:val="00AB00C2"/>
    <w:rsid w:val="00AC0CD1"/>
    <w:rsid w:val="00AD3B07"/>
    <w:rsid w:val="00B05E42"/>
    <w:rsid w:val="00B30AE3"/>
    <w:rsid w:val="00BB221A"/>
    <w:rsid w:val="00BC3FCA"/>
    <w:rsid w:val="00C24414"/>
    <w:rsid w:val="00C32462"/>
    <w:rsid w:val="00C63391"/>
    <w:rsid w:val="00C72DBD"/>
    <w:rsid w:val="00C74359"/>
    <w:rsid w:val="00C7541E"/>
    <w:rsid w:val="00C759E2"/>
    <w:rsid w:val="00CA1B7E"/>
    <w:rsid w:val="00D35623"/>
    <w:rsid w:val="00D474AE"/>
    <w:rsid w:val="00D61D18"/>
    <w:rsid w:val="00D67839"/>
    <w:rsid w:val="00D74903"/>
    <w:rsid w:val="00DA6CA4"/>
    <w:rsid w:val="00DF0B26"/>
    <w:rsid w:val="00DF44E4"/>
    <w:rsid w:val="00E362B7"/>
    <w:rsid w:val="00E50027"/>
    <w:rsid w:val="00E54F47"/>
    <w:rsid w:val="00EA01A2"/>
    <w:rsid w:val="00ED5EB8"/>
    <w:rsid w:val="00EE3649"/>
    <w:rsid w:val="00EF00C8"/>
    <w:rsid w:val="00F1389A"/>
    <w:rsid w:val="00F16DB8"/>
    <w:rsid w:val="00F6333E"/>
    <w:rsid w:val="00F877C4"/>
    <w:rsid w:val="00FC5C7D"/>
    <w:rsid w:val="00FD7B9D"/>
    <w:rsid w:val="00FE2ACE"/>
    <w:rsid w:val="00FF2FC8"/>
    <w:rsid w:val="35681247"/>
    <w:rsid w:val="37B641D3"/>
    <w:rsid w:val="6B5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Medium List 2 Accent 1"/>
    <w:basedOn w:val="4"/>
    <w:uiPriority w:val="66"/>
    <w:rPr>
      <w:rFonts w:asciiTheme="majorHAnsi" w:hAnsiTheme="majorHAnsi" w:eastAsiaTheme="majorEastAsia" w:cstheme="majorBidi"/>
      <w:color w:val="000000" w:themeColor="text1"/>
      <w:kern w:val="0"/>
      <w:sz w:val="22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9F1919-4706-4360-8AC3-467BD13834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151</Words>
  <Characters>862</Characters>
  <Lines>7</Lines>
  <Paragraphs>2</Paragraphs>
  <TotalTime>2</TotalTime>
  <ScaleCrop>false</ScaleCrop>
  <LinksUpToDate>false</LinksUpToDate>
  <CharactersWithSpaces>1011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2017-09-26T03:41:00Z</dcterms:created>
  <dc:creator>李晓杰</dc:creator>
  <cp:lastModifiedBy>于曼华</cp:lastModifiedBy>
  <cp:lastPrinted>2019-04-01T03:17:00Z</cp:lastPrinted>
  <dcterms:modified xsi:type="dcterms:W3CDTF">2019-04-11T05:26:20Z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