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BC4D8E">
              <w:rPr>
                <w:rFonts w:ascii="仿宋" w:eastAsia="仿宋" w:hAnsi="仿宋" w:hint="eastAsia"/>
              </w:rPr>
              <w:t>11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AE03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</w:t>
            </w:r>
            <w:r w:rsidR="006631B0" w:rsidRPr="0097571F">
              <w:rPr>
                <w:rFonts w:ascii="仿宋" w:eastAsia="仿宋" w:hAnsi="仿宋" w:hint="eastAsia"/>
                <w:b/>
                <w:sz w:val="28"/>
                <w:szCs w:val="28"/>
              </w:rPr>
              <w:t>有限公司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7648AC" w:rsidRPr="00394A3F" w:rsidRDefault="00921CF4" w:rsidP="007648AC">
      <w:pPr>
        <w:jc w:val="center"/>
        <w:rPr>
          <w:snapToGrid w:val="0"/>
          <w:kern w:val="0"/>
          <w:szCs w:val="21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7648AC">
        <w:rPr>
          <w:rFonts w:hint="eastAsia"/>
          <w:snapToGrid w:val="0"/>
          <w:kern w:val="0"/>
          <w:szCs w:val="21"/>
          <w:u w:val="single"/>
        </w:rPr>
        <w:t>TJINQ</w:t>
      </w:r>
      <w:r w:rsidR="007648AC" w:rsidRPr="00394A3F">
        <w:rPr>
          <w:rFonts w:hint="eastAsia"/>
          <w:snapToGrid w:val="0"/>
          <w:kern w:val="0"/>
          <w:szCs w:val="21"/>
          <w:u w:val="single"/>
        </w:rPr>
        <w:t>-201</w:t>
      </w:r>
      <w:r w:rsidR="007648AC">
        <w:rPr>
          <w:rFonts w:hint="eastAsia"/>
          <w:snapToGrid w:val="0"/>
          <w:kern w:val="0"/>
          <w:szCs w:val="21"/>
          <w:u w:val="single"/>
        </w:rPr>
        <w:t>9</w:t>
      </w:r>
      <w:r w:rsidR="007648AC" w:rsidRPr="00394A3F">
        <w:rPr>
          <w:rFonts w:hint="eastAsia"/>
          <w:snapToGrid w:val="0"/>
          <w:kern w:val="0"/>
          <w:szCs w:val="21"/>
          <w:u w:val="single"/>
        </w:rPr>
        <w:t>第</w:t>
      </w:r>
      <w:r w:rsidR="007648AC" w:rsidRPr="00394A3F">
        <w:rPr>
          <w:rFonts w:hint="eastAsia"/>
          <w:snapToGrid w:val="0"/>
          <w:kern w:val="0"/>
          <w:szCs w:val="21"/>
          <w:u w:val="single"/>
        </w:rPr>
        <w:t>0</w:t>
      </w:r>
      <w:r w:rsidR="007648AC">
        <w:rPr>
          <w:rFonts w:hint="eastAsia"/>
          <w:snapToGrid w:val="0"/>
          <w:kern w:val="0"/>
          <w:szCs w:val="21"/>
          <w:u w:val="single"/>
        </w:rPr>
        <w:t>14</w:t>
      </w:r>
      <w:r w:rsidR="007648AC" w:rsidRPr="00394A3F">
        <w:rPr>
          <w:rFonts w:hint="eastAsia"/>
          <w:snapToGrid w:val="0"/>
          <w:kern w:val="0"/>
          <w:szCs w:val="21"/>
          <w:u w:val="single"/>
        </w:rPr>
        <w:t>号</w:t>
      </w:r>
    </w:p>
    <w:p w:rsidR="00921CF4" w:rsidRPr="007648AC" w:rsidRDefault="00921CF4" w:rsidP="007648AC">
      <w:pPr>
        <w:adjustRightInd w:val="0"/>
        <w:snapToGrid w:val="0"/>
        <w:ind w:firstLineChars="550" w:firstLine="1155"/>
        <w:rPr>
          <w:rFonts w:ascii="仿宋" w:eastAsia="仿宋" w:hAnsi="仿宋"/>
        </w:rPr>
      </w:pP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7D29CC">
        <w:trPr>
          <w:trHeight w:hRule="exact" w:val="566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DA55F5" w:rsidP="00DA55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394A3F">
              <w:rPr>
                <w:rFonts w:hint="eastAsia"/>
                <w:b/>
                <w:bCs/>
                <w:snapToGrid w:val="0"/>
                <w:kern w:val="0"/>
                <w:sz w:val="28"/>
              </w:rPr>
              <w:t>监控系统</w:t>
            </w:r>
            <w:r>
              <w:rPr>
                <w:rFonts w:hint="eastAsia"/>
                <w:b/>
                <w:bCs/>
                <w:snapToGrid w:val="0"/>
                <w:kern w:val="0"/>
                <w:sz w:val="28"/>
              </w:rPr>
              <w:t>安装</w:t>
            </w:r>
            <w:r w:rsidRPr="00394A3F">
              <w:rPr>
                <w:rFonts w:hint="eastAsia"/>
                <w:b/>
                <w:bCs/>
                <w:snapToGrid w:val="0"/>
                <w:kern w:val="0"/>
                <w:sz w:val="28"/>
              </w:rPr>
              <w:t>合同</w:t>
            </w: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经办人</w:t>
            </w:r>
          </w:p>
        </w:tc>
        <w:tc>
          <w:tcPr>
            <w:tcW w:w="1838" w:type="dxa"/>
            <w:vAlign w:val="center"/>
          </w:tcPr>
          <w:p w:rsidR="00921CF4" w:rsidRPr="0097571F" w:rsidRDefault="0034718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DA55F5" w:rsidRDefault="00B501A0" w:rsidP="00B501A0">
            <w:pPr>
              <w:ind w:leftChars="-171" w:left="-359" w:firstLineChars="74" w:firstLine="155"/>
              <w:jc w:val="center"/>
              <w:rPr>
                <w:b/>
                <w:bCs/>
                <w:snapToGrid w:val="0"/>
                <w:kern w:val="0"/>
                <w:sz w:val="28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天津艾诺祺科技有限公司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B501A0" w:rsidP="00A4505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394A3F">
              <w:rPr>
                <w:rFonts w:ascii="宋体" w:hAnsi="宋体" w:hint="eastAsia"/>
                <w:snapToGrid w:val="0"/>
                <w:kern w:val="0"/>
                <w:szCs w:val="21"/>
              </w:rPr>
              <w:t>天津市武清区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天房四季1-1-1701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邮  编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1A5E15" w:rsidRDefault="00B501A0" w:rsidP="00B501A0">
            <w:pPr>
              <w:pStyle w:val="a8"/>
              <w:spacing w:before="0" w:beforeAutospacing="0" w:after="0" w:afterAutospacing="0" w:line="360" w:lineRule="auto"/>
              <w:ind w:firstLineChars="200" w:firstLine="480"/>
              <w:rPr>
                <w:rFonts w:ascii="华文新魏" w:eastAsia="华文新魏" w:hAnsi="Times New Roman"/>
                <w:bCs/>
                <w:sz w:val="21"/>
                <w:szCs w:val="21"/>
                <w:lang w:eastAsia="zh-CN"/>
              </w:rPr>
            </w:pPr>
            <w:r w:rsidRPr="00404AAE">
              <w:rPr>
                <w:rFonts w:hint="eastAsia"/>
                <w:snapToGrid w:val="0"/>
                <w:szCs w:val="21"/>
              </w:rPr>
              <w:t>李志峰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B501A0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404AAE">
              <w:rPr>
                <w:rFonts w:ascii="宋体" w:hAnsi="宋体"/>
                <w:snapToGrid w:val="0"/>
                <w:kern w:val="0"/>
                <w:szCs w:val="21"/>
              </w:rPr>
              <w:t>13821700583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B501A0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394A3F">
              <w:rPr>
                <w:rFonts w:hint="eastAsia"/>
                <w:snapToGrid w:val="0"/>
                <w:kern w:val="0"/>
              </w:rPr>
              <w:t>监控</w:t>
            </w:r>
            <w:r>
              <w:rPr>
                <w:rFonts w:hint="eastAsia"/>
                <w:snapToGrid w:val="0"/>
                <w:kern w:val="0"/>
              </w:rPr>
              <w:t>、网络</w:t>
            </w:r>
            <w:r w:rsidRPr="00394A3F">
              <w:rPr>
                <w:rFonts w:hint="eastAsia"/>
                <w:snapToGrid w:val="0"/>
                <w:kern w:val="0"/>
              </w:rPr>
              <w:t>系统设备的安装、调试、培训、维护等服务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A45054" w:rsidRDefault="00DA55F5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34500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1A5E15" w:rsidRDefault="00B501A0" w:rsidP="001A5E15">
            <w:pPr>
              <w:ind w:firstLineChars="250" w:firstLine="525"/>
              <w:rPr>
                <w:u w:val="single"/>
              </w:rPr>
            </w:pPr>
            <w:r>
              <w:rPr>
                <w:rFonts w:hint="eastAsia"/>
                <w:snapToGrid w:val="0"/>
                <w:kern w:val="0"/>
              </w:rPr>
              <w:t>工程完成后验收合格：乙方出增值税发票，一个月后付总工程款</w:t>
            </w:r>
            <w:r>
              <w:rPr>
                <w:rFonts w:hint="eastAsia"/>
                <w:snapToGrid w:val="0"/>
                <w:kern w:val="0"/>
              </w:rPr>
              <w:t>80%</w:t>
            </w:r>
            <w:r>
              <w:rPr>
                <w:rFonts w:hint="eastAsia"/>
                <w:snapToGrid w:val="0"/>
                <w:kern w:val="0"/>
              </w:rPr>
              <w:t>，三个月后付总工程款</w:t>
            </w:r>
            <w:r>
              <w:rPr>
                <w:rFonts w:hint="eastAsia"/>
                <w:snapToGrid w:val="0"/>
                <w:kern w:val="0"/>
              </w:rPr>
              <w:t>10%</w:t>
            </w:r>
            <w:r>
              <w:rPr>
                <w:rFonts w:hint="eastAsia"/>
                <w:snapToGrid w:val="0"/>
                <w:kern w:val="0"/>
              </w:rPr>
              <w:t>，剩余尾款在</w:t>
            </w:r>
            <w:r>
              <w:rPr>
                <w:rFonts w:hint="eastAsia"/>
                <w:snapToGrid w:val="0"/>
                <w:kern w:val="0"/>
              </w:rPr>
              <w:t>12</w:t>
            </w:r>
            <w:r>
              <w:rPr>
                <w:rFonts w:hint="eastAsia"/>
                <w:snapToGrid w:val="0"/>
                <w:kern w:val="0"/>
              </w:rPr>
              <w:t>个月保修期后一次性付清，</w:t>
            </w:r>
          </w:p>
        </w:tc>
      </w:tr>
      <w:tr w:rsidR="00921CF4" w:rsidRPr="0097571F" w:rsidTr="004B18BC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1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B18BC">
        <w:trPr>
          <w:trHeight w:val="625"/>
        </w:trPr>
        <w:tc>
          <w:tcPr>
            <w:tcW w:w="9813" w:type="dxa"/>
            <w:gridSpan w:val="7"/>
            <w:vAlign w:val="center"/>
          </w:tcPr>
          <w:p w:rsidR="00B63FCA" w:rsidRPr="0097571F" w:rsidRDefault="006914AC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申请部门</w:t>
            </w:r>
            <w:r w:rsidR="00BC4D8E">
              <w:rPr>
                <w:rFonts w:ascii="仿宋" w:eastAsia="仿宋" w:hAnsi="仿宋" w:hint="eastAsia"/>
              </w:rPr>
              <w:t>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B18BC">
        <w:trPr>
          <w:trHeight w:val="817"/>
        </w:trPr>
        <w:tc>
          <w:tcPr>
            <w:tcW w:w="9813" w:type="dxa"/>
            <w:gridSpan w:val="7"/>
            <w:vAlign w:val="center"/>
          </w:tcPr>
          <w:p w:rsidR="00B63FCA" w:rsidRPr="0097571F" w:rsidRDefault="00BC4D8E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val="822"/>
        </w:trPr>
        <w:tc>
          <w:tcPr>
            <w:tcW w:w="9813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958"/>
        </w:trPr>
        <w:tc>
          <w:tcPr>
            <w:tcW w:w="9813" w:type="dxa"/>
            <w:gridSpan w:val="7"/>
            <w:vAlign w:val="center"/>
          </w:tcPr>
          <w:p w:rsidR="00B63FCA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382"/>
        </w:trPr>
        <w:tc>
          <w:tcPr>
            <w:tcW w:w="9813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</w:t>
            </w: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63FCA" w:rsidRPr="0098044D" w:rsidRDefault="00B63FCA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 w:rsidP="0098044D">
            <w:pPr>
              <w:adjustRightInd w:val="0"/>
              <w:snapToGrid w:val="0"/>
              <w:ind w:right="42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7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08A" w:rsidRDefault="002A408A" w:rsidP="003677B0">
      <w:r>
        <w:separator/>
      </w:r>
    </w:p>
  </w:endnote>
  <w:endnote w:type="continuationSeparator" w:id="1">
    <w:p w:rsidR="002A408A" w:rsidRDefault="002A408A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08A" w:rsidRDefault="002A408A" w:rsidP="003677B0">
      <w:r>
        <w:separator/>
      </w:r>
    </w:p>
  </w:footnote>
  <w:footnote w:type="continuationSeparator" w:id="1">
    <w:p w:rsidR="002A408A" w:rsidRDefault="002A408A" w:rsidP="0036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58A"/>
    <w:multiLevelType w:val="hybridMultilevel"/>
    <w:tmpl w:val="A492239E"/>
    <w:lvl w:ilvl="0" w:tplc="572CA530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169"/>
    <w:rsid w:val="000A74D9"/>
    <w:rsid w:val="00111285"/>
    <w:rsid w:val="00125A5A"/>
    <w:rsid w:val="00172A27"/>
    <w:rsid w:val="001A5E15"/>
    <w:rsid w:val="001B6E38"/>
    <w:rsid w:val="001C2FA7"/>
    <w:rsid w:val="001C5D35"/>
    <w:rsid w:val="001D75ED"/>
    <w:rsid w:val="001F40DF"/>
    <w:rsid w:val="002113F7"/>
    <w:rsid w:val="00253FD2"/>
    <w:rsid w:val="00277038"/>
    <w:rsid w:val="00292917"/>
    <w:rsid w:val="00293A58"/>
    <w:rsid w:val="002A408A"/>
    <w:rsid w:val="002D1AE1"/>
    <w:rsid w:val="003341A7"/>
    <w:rsid w:val="00335B16"/>
    <w:rsid w:val="00340462"/>
    <w:rsid w:val="00347186"/>
    <w:rsid w:val="003677B0"/>
    <w:rsid w:val="003B7332"/>
    <w:rsid w:val="00402FF3"/>
    <w:rsid w:val="00420BBE"/>
    <w:rsid w:val="00436DE0"/>
    <w:rsid w:val="004447EA"/>
    <w:rsid w:val="00490279"/>
    <w:rsid w:val="004B18BC"/>
    <w:rsid w:val="004C2A48"/>
    <w:rsid w:val="004C739D"/>
    <w:rsid w:val="004D058F"/>
    <w:rsid w:val="004D69F7"/>
    <w:rsid w:val="00517001"/>
    <w:rsid w:val="00522B7A"/>
    <w:rsid w:val="00527F44"/>
    <w:rsid w:val="00542639"/>
    <w:rsid w:val="00642247"/>
    <w:rsid w:val="006631B0"/>
    <w:rsid w:val="006669E9"/>
    <w:rsid w:val="00674D97"/>
    <w:rsid w:val="006914AC"/>
    <w:rsid w:val="006C2868"/>
    <w:rsid w:val="007052C7"/>
    <w:rsid w:val="00727307"/>
    <w:rsid w:val="00737104"/>
    <w:rsid w:val="00737643"/>
    <w:rsid w:val="00755E05"/>
    <w:rsid w:val="007622C6"/>
    <w:rsid w:val="007648AC"/>
    <w:rsid w:val="007B74D4"/>
    <w:rsid w:val="007C7FE5"/>
    <w:rsid w:val="007D29CC"/>
    <w:rsid w:val="00817AF8"/>
    <w:rsid w:val="008679B3"/>
    <w:rsid w:val="00882834"/>
    <w:rsid w:val="00896F8E"/>
    <w:rsid w:val="008A3108"/>
    <w:rsid w:val="008B5424"/>
    <w:rsid w:val="008D7147"/>
    <w:rsid w:val="00902AE9"/>
    <w:rsid w:val="00921CF4"/>
    <w:rsid w:val="009410DB"/>
    <w:rsid w:val="00941A5A"/>
    <w:rsid w:val="009753C5"/>
    <w:rsid w:val="0097571F"/>
    <w:rsid w:val="00977030"/>
    <w:rsid w:val="0098044D"/>
    <w:rsid w:val="0098163C"/>
    <w:rsid w:val="00A13FB2"/>
    <w:rsid w:val="00A45054"/>
    <w:rsid w:val="00A5351C"/>
    <w:rsid w:val="00A80CA1"/>
    <w:rsid w:val="00A84041"/>
    <w:rsid w:val="00AB39CC"/>
    <w:rsid w:val="00AC3758"/>
    <w:rsid w:val="00AE03CC"/>
    <w:rsid w:val="00AF7983"/>
    <w:rsid w:val="00B13D88"/>
    <w:rsid w:val="00B30E8C"/>
    <w:rsid w:val="00B501A0"/>
    <w:rsid w:val="00B54583"/>
    <w:rsid w:val="00B63FCA"/>
    <w:rsid w:val="00B82056"/>
    <w:rsid w:val="00BC4D8E"/>
    <w:rsid w:val="00C14D07"/>
    <w:rsid w:val="00C210C7"/>
    <w:rsid w:val="00C244BB"/>
    <w:rsid w:val="00C62836"/>
    <w:rsid w:val="00C9749B"/>
    <w:rsid w:val="00CB2110"/>
    <w:rsid w:val="00CC58F4"/>
    <w:rsid w:val="00CD142D"/>
    <w:rsid w:val="00D511E9"/>
    <w:rsid w:val="00D540B2"/>
    <w:rsid w:val="00D7415A"/>
    <w:rsid w:val="00D83D33"/>
    <w:rsid w:val="00DA55F5"/>
    <w:rsid w:val="00DA6B2A"/>
    <w:rsid w:val="00DD39C6"/>
    <w:rsid w:val="00DE5D4F"/>
    <w:rsid w:val="00DF0E12"/>
    <w:rsid w:val="00E628AC"/>
    <w:rsid w:val="00E73519"/>
    <w:rsid w:val="00E82747"/>
    <w:rsid w:val="00E85C5D"/>
    <w:rsid w:val="00EB1877"/>
    <w:rsid w:val="00EC6B7F"/>
    <w:rsid w:val="00ED6210"/>
    <w:rsid w:val="00F126C8"/>
    <w:rsid w:val="00F21A7C"/>
    <w:rsid w:val="00F22B63"/>
    <w:rsid w:val="00F3779F"/>
    <w:rsid w:val="00F7504A"/>
    <w:rsid w:val="00FA13A9"/>
    <w:rsid w:val="00FA7A04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basedOn w:val="a0"/>
    <w:uiPriority w:val="99"/>
    <w:semiHidden/>
    <w:unhideWhenUsed/>
    <w:rsid w:val="00A45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29CC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纯文本 Char"/>
    <w:basedOn w:val="a0"/>
    <w:link w:val="a8"/>
    <w:rsid w:val="001A5E15"/>
    <w:rPr>
      <w:rFonts w:ascii="宋体" w:hAnsi="宋体"/>
      <w:sz w:val="24"/>
      <w:szCs w:val="24"/>
      <w:lang w:eastAsia="en-US"/>
    </w:rPr>
  </w:style>
  <w:style w:type="paragraph" w:styleId="a8">
    <w:name w:val="Plain Text"/>
    <w:basedOn w:val="a"/>
    <w:link w:val="Char"/>
    <w:rsid w:val="001A5E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Char1">
    <w:name w:val="纯文本 Char1"/>
    <w:basedOn w:val="a0"/>
    <w:link w:val="a8"/>
    <w:uiPriority w:val="99"/>
    <w:semiHidden/>
    <w:rsid w:val="001A5E15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132</Words>
  <Characters>757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41</cp:revision>
  <cp:lastPrinted>2018-05-25T03:50:00Z</cp:lastPrinted>
  <dcterms:created xsi:type="dcterms:W3CDTF">2018-07-27T01:52:00Z</dcterms:created>
  <dcterms:modified xsi:type="dcterms:W3CDTF">2019-04-25T02:51:00Z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