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A179A" w:rsidRDefault="009A179A">
      <w:pPr>
        <w:rPr>
          <w:rFonts w:ascii="宋体" w:hAnsi="宋体"/>
          <w:color w:val="000000" w:themeColor="text1"/>
          <w:szCs w:val="21"/>
        </w:rPr>
      </w:pPr>
    </w:p>
    <w:p w:rsidR="009A179A" w:rsidRDefault="0054212B">
      <w:pPr>
        <w:spacing w:line="520" w:lineRule="exact"/>
        <w:jc w:val="center"/>
        <w:rPr>
          <w:rFonts w:ascii="黑体" w:eastAsia="黑体" w:hAnsi="黑体"/>
          <w:b/>
          <w:bCs/>
          <w:color w:val="000000" w:themeColor="text1"/>
          <w:sz w:val="44"/>
        </w:rPr>
      </w:pPr>
      <w:r>
        <w:rPr>
          <w:rFonts w:ascii="黑体" w:eastAsia="黑体" w:hAnsi="黑体" w:hint="eastAsia"/>
          <w:b/>
          <w:bCs/>
          <w:color w:val="000000" w:themeColor="text1"/>
          <w:sz w:val="44"/>
        </w:rPr>
        <w:t>商业汇票贴现合同</w:t>
      </w:r>
    </w:p>
    <w:p w:rsidR="009A179A" w:rsidRDefault="009A179A">
      <w:pPr>
        <w:spacing w:line="500" w:lineRule="exact"/>
        <w:ind w:firstLineChars="2400" w:firstLine="5760"/>
        <w:rPr>
          <w:rFonts w:ascii="宋体" w:hAnsi="宋体"/>
          <w:color w:val="000000" w:themeColor="text1"/>
          <w:sz w:val="24"/>
        </w:rPr>
      </w:pPr>
    </w:p>
    <w:p w:rsidR="009A179A" w:rsidRDefault="0054212B">
      <w:pPr>
        <w:spacing w:line="500" w:lineRule="exact"/>
        <w:ind w:firstLineChars="2400" w:firstLine="5760"/>
        <w:rPr>
          <w:rFonts w:ascii="宋体" w:hAnsi="宋体"/>
          <w:color w:val="000000" w:themeColor="text1"/>
          <w:sz w:val="24"/>
          <w:u w:val="single"/>
        </w:rPr>
      </w:pPr>
      <w:r>
        <w:rPr>
          <w:rFonts w:ascii="宋体" w:hAnsi="宋体" w:hint="eastAsia"/>
          <w:color w:val="000000" w:themeColor="text1"/>
          <w:sz w:val="24"/>
        </w:rPr>
        <w:t>编号：</w:t>
      </w:r>
      <w:r>
        <w:rPr>
          <w:rFonts w:ascii="宋体" w:hAnsi="宋体"/>
          <w:color w:val="000000" w:themeColor="text1"/>
          <w:sz w:val="24"/>
          <w:u w:val="single"/>
        </w:rPr>
        <w:t xml:space="preserve"> </w:t>
      </w:r>
      <w:r w:rsidR="00093DBF">
        <w:rPr>
          <w:rFonts w:ascii="宋体" w:hAnsi="宋体"/>
          <w:color w:val="000000" w:themeColor="text1"/>
          <w:sz w:val="24"/>
          <w:u w:val="single"/>
        </w:rPr>
        <w:t>2519CF00</w:t>
      </w:r>
      <w:r w:rsidR="000259C3">
        <w:rPr>
          <w:rFonts w:ascii="宋体" w:hAnsi="宋体"/>
          <w:color w:val="000000" w:themeColor="text1"/>
          <w:sz w:val="24"/>
          <w:u w:val="single"/>
        </w:rPr>
        <w:t>1</w:t>
      </w:r>
      <w:r w:rsidR="00093DBF">
        <w:rPr>
          <w:rFonts w:ascii="宋体" w:hAnsi="宋体"/>
          <w:color w:val="000000" w:themeColor="text1"/>
          <w:sz w:val="24"/>
          <w:u w:val="single"/>
        </w:rPr>
        <w:t>-00</w:t>
      </w:r>
      <w:r w:rsidR="000E5528">
        <w:rPr>
          <w:rFonts w:ascii="宋体" w:hAnsi="宋体"/>
          <w:color w:val="000000" w:themeColor="text1"/>
          <w:sz w:val="24"/>
          <w:u w:val="single"/>
        </w:rPr>
        <w:t>4</w:t>
      </w:r>
      <w:r w:rsidR="00093DBF">
        <w:rPr>
          <w:rFonts w:ascii="宋体" w:hAnsi="宋体"/>
          <w:color w:val="000000" w:themeColor="text1"/>
          <w:sz w:val="24"/>
          <w:u w:val="single"/>
        </w:rPr>
        <w:t>TX</w:t>
      </w:r>
      <w:r>
        <w:rPr>
          <w:rFonts w:ascii="宋体" w:hAnsi="宋体"/>
          <w:color w:val="000000" w:themeColor="text1"/>
          <w:sz w:val="24"/>
          <w:u w:val="single"/>
        </w:rPr>
        <w:t xml:space="preserve">   </w:t>
      </w:r>
    </w:p>
    <w:p w:rsidR="009A179A" w:rsidRDefault="009A179A">
      <w:pPr>
        <w:spacing w:line="500" w:lineRule="exact"/>
        <w:ind w:firstLineChars="2400" w:firstLine="5760"/>
        <w:rPr>
          <w:rFonts w:ascii="宋体" w:hAnsi="宋体"/>
          <w:color w:val="000000" w:themeColor="text1"/>
          <w:sz w:val="24"/>
          <w:u w:val="single"/>
        </w:rPr>
      </w:pPr>
    </w:p>
    <w:p w:rsidR="009A179A" w:rsidRDefault="0054212B">
      <w:pPr>
        <w:spacing w:line="500" w:lineRule="exact"/>
        <w:rPr>
          <w:rFonts w:ascii="宋体" w:hAnsi="宋体"/>
          <w:b/>
          <w:color w:val="000000" w:themeColor="text1"/>
          <w:sz w:val="24"/>
        </w:rPr>
      </w:pPr>
      <w:r>
        <w:rPr>
          <w:rFonts w:ascii="宋体" w:hAnsi="宋体" w:hint="eastAsia"/>
          <w:b/>
          <w:color w:val="000000" w:themeColor="text1"/>
          <w:sz w:val="24"/>
        </w:rPr>
        <w:t>合同各方：</w:t>
      </w:r>
    </w:p>
    <w:p w:rsidR="009A179A" w:rsidRDefault="009A179A">
      <w:pPr>
        <w:spacing w:line="500" w:lineRule="exact"/>
        <w:rPr>
          <w:rFonts w:ascii="宋体" w:hAnsi="宋体"/>
          <w:b/>
          <w:color w:val="000000" w:themeColor="text1"/>
          <w:sz w:val="24"/>
        </w:rPr>
      </w:pPr>
    </w:p>
    <w:p w:rsidR="009A179A" w:rsidRDefault="0054212B">
      <w:pPr>
        <w:spacing w:line="500" w:lineRule="exact"/>
        <w:rPr>
          <w:rFonts w:ascii="宋体" w:hAnsi="宋体"/>
          <w:color w:val="000000" w:themeColor="text1"/>
          <w:spacing w:val="20"/>
          <w:sz w:val="24"/>
          <w:u w:val="single"/>
        </w:rPr>
      </w:pPr>
      <w:r>
        <w:rPr>
          <w:rFonts w:ascii="宋体" w:hAnsi="宋体" w:hint="eastAsia"/>
          <w:b/>
          <w:color w:val="000000" w:themeColor="text1"/>
          <w:sz w:val="24"/>
        </w:rPr>
        <w:t>贴现人（甲方）：</w:t>
      </w:r>
      <w:del w:id="0" w:author="王奕中/公司银行部/小企业金融部/北京分行/广发银行" w:date="2019-03-20T09:21:00Z">
        <w:r w:rsidDel="005243B6">
          <w:rPr>
            <w:rFonts w:ascii="宋体" w:hAnsi="宋体" w:hint="eastAsia"/>
            <w:color w:val="000000" w:themeColor="text1"/>
            <w:spacing w:val="20"/>
            <w:sz w:val="24"/>
          </w:rPr>
          <w:delText>广发银行股份有限公司</w:delText>
        </w:r>
        <w:r w:rsidDel="005243B6">
          <w:rPr>
            <w:rFonts w:ascii="宋体" w:hAnsi="宋体"/>
            <w:color w:val="000000" w:themeColor="text1"/>
            <w:spacing w:val="20"/>
            <w:sz w:val="24"/>
            <w:u w:val="single"/>
          </w:rPr>
          <w:delText xml:space="preserve">                        </w:delText>
        </w:r>
      </w:del>
      <w:ins w:id="1" w:author="王奕中/公司银行部/小企业金融部/北京分行/广发银行" w:date="2019-03-20T09:21:00Z">
        <w:r w:rsidR="005243B6">
          <w:rPr>
            <w:rFonts w:ascii="宋体" w:hAnsi="宋体" w:hint="eastAsia"/>
            <w:color w:val="000000" w:themeColor="text1"/>
            <w:spacing w:val="20"/>
            <w:sz w:val="24"/>
          </w:rPr>
          <w:t>广发银行股份有限公司</w:t>
        </w:r>
        <w:r w:rsidR="005243B6">
          <w:rPr>
            <w:rFonts w:ascii="宋体" w:hAnsi="宋体"/>
            <w:color w:val="000000" w:themeColor="text1"/>
            <w:spacing w:val="20"/>
            <w:sz w:val="24"/>
            <w:u w:val="single"/>
          </w:rPr>
          <w:t xml:space="preserve">  </w:t>
        </w:r>
        <w:r w:rsidR="005243B6">
          <w:rPr>
            <w:rFonts w:ascii="宋体" w:hAnsi="宋体" w:hint="eastAsia"/>
            <w:color w:val="000000" w:themeColor="text1"/>
            <w:spacing w:val="20"/>
            <w:sz w:val="24"/>
            <w:u w:val="single"/>
          </w:rPr>
          <w:t>北京</w:t>
        </w:r>
        <w:r w:rsidR="005243B6">
          <w:rPr>
            <w:rFonts w:ascii="宋体" w:hAnsi="宋体"/>
            <w:color w:val="000000" w:themeColor="text1"/>
            <w:spacing w:val="20"/>
            <w:sz w:val="24"/>
            <w:u w:val="single"/>
          </w:rPr>
          <w:t>分行</w:t>
        </w:r>
      </w:ins>
      <w:r w:rsidR="005243B6">
        <w:rPr>
          <w:rFonts w:ascii="宋体" w:hAnsi="宋体" w:hint="eastAsia"/>
          <w:color w:val="000000" w:themeColor="text1"/>
          <w:spacing w:val="20"/>
          <w:sz w:val="24"/>
          <w:u w:val="single"/>
        </w:rPr>
        <w:t xml:space="preserve">            </w:t>
      </w:r>
      <w:ins w:id="2" w:author="王奕中/公司银行部/小企业金融部/北京分行/广发银行" w:date="2019-03-20T09:21:00Z">
        <w:r w:rsidR="005243B6">
          <w:rPr>
            <w:rFonts w:ascii="宋体" w:hAnsi="宋体"/>
            <w:color w:val="000000" w:themeColor="text1"/>
            <w:spacing w:val="20"/>
            <w:sz w:val="24"/>
            <w:u w:val="single"/>
          </w:rPr>
          <w:t xml:space="preserve">   </w:t>
        </w:r>
      </w:ins>
    </w:p>
    <w:p w:rsidR="009A179A" w:rsidRDefault="0054212B">
      <w:pPr>
        <w:spacing w:line="500" w:lineRule="exact"/>
        <w:rPr>
          <w:rFonts w:ascii="宋体" w:hAnsi="宋体"/>
          <w:snapToGrid w:val="0"/>
          <w:color w:val="000000" w:themeColor="text1"/>
          <w:sz w:val="24"/>
          <w:u w:val="single"/>
        </w:rPr>
      </w:pPr>
      <w:r>
        <w:rPr>
          <w:rFonts w:ascii="宋体" w:hAnsi="宋体" w:hint="eastAsia"/>
          <w:snapToGrid w:val="0"/>
          <w:color w:val="000000" w:themeColor="text1"/>
          <w:sz w:val="24"/>
        </w:rPr>
        <w:t>住所地：</w:t>
      </w:r>
      <w:r w:rsidR="008D5AB3">
        <w:rPr>
          <w:rFonts w:ascii="宋体" w:hAnsi="宋体" w:hint="eastAsia"/>
          <w:color w:val="000000"/>
          <w:sz w:val="24"/>
          <w:u w:val="single"/>
        </w:rPr>
        <w:t>北京市西城区菜市口大街1号1层105单元</w:t>
      </w:r>
      <w:r w:rsidR="005243B6">
        <w:rPr>
          <w:rFonts w:ascii="宋体" w:hAnsi="宋体" w:hint="eastAsia"/>
          <w:snapToGrid w:val="0"/>
          <w:color w:val="000000"/>
          <w:sz w:val="24"/>
          <w:u w:val="single"/>
        </w:rPr>
        <w:t xml:space="preserve">         </w:t>
      </w:r>
      <w:r>
        <w:rPr>
          <w:rFonts w:ascii="宋体" w:hAnsi="宋体"/>
          <w:snapToGrid w:val="0"/>
          <w:color w:val="000000" w:themeColor="text1"/>
          <w:sz w:val="24"/>
          <w:u w:val="single"/>
        </w:rPr>
        <w:t xml:space="preserve">  </w:t>
      </w:r>
      <w:r>
        <w:rPr>
          <w:rFonts w:ascii="宋体" w:hAnsi="宋体" w:hint="eastAsia"/>
          <w:snapToGrid w:val="0"/>
          <w:color w:val="000000" w:themeColor="text1"/>
          <w:sz w:val="24"/>
        </w:rPr>
        <w:t>邮编：</w:t>
      </w:r>
      <w:r w:rsidR="008D5AB3">
        <w:rPr>
          <w:rFonts w:ascii="宋体" w:hAnsi="宋体" w:hint="eastAsia"/>
          <w:color w:val="000000"/>
          <w:sz w:val="24"/>
          <w:u w:val="single"/>
        </w:rPr>
        <w:t>100052</w:t>
      </w:r>
      <w:r w:rsidR="005243B6">
        <w:rPr>
          <w:rFonts w:ascii="宋体" w:hAnsi="宋体"/>
          <w:snapToGrid w:val="0"/>
          <w:color w:val="000000"/>
          <w:sz w:val="24"/>
          <w:u w:val="single"/>
        </w:rPr>
        <w:t xml:space="preserve">   </w:t>
      </w:r>
      <w:r>
        <w:rPr>
          <w:rFonts w:ascii="宋体" w:hAnsi="宋体"/>
          <w:snapToGrid w:val="0"/>
          <w:color w:val="000000" w:themeColor="text1"/>
          <w:sz w:val="24"/>
          <w:u w:val="single"/>
        </w:rPr>
        <w:t xml:space="preserve">            </w:t>
      </w:r>
    </w:p>
    <w:p w:rsidR="009A179A" w:rsidRDefault="0054212B">
      <w:pPr>
        <w:spacing w:line="500" w:lineRule="exact"/>
        <w:rPr>
          <w:rFonts w:ascii="宋体" w:hAnsi="宋体"/>
          <w:snapToGrid w:val="0"/>
          <w:color w:val="000000" w:themeColor="text1"/>
          <w:sz w:val="24"/>
          <w:u w:val="single"/>
        </w:rPr>
      </w:pPr>
      <w:r>
        <w:rPr>
          <w:rFonts w:ascii="宋体" w:hAnsi="宋体" w:hint="eastAsia"/>
          <w:snapToGrid w:val="0"/>
          <w:color w:val="000000" w:themeColor="text1"/>
          <w:sz w:val="24"/>
        </w:rPr>
        <w:t>法定代表人</w:t>
      </w:r>
      <w:r>
        <w:rPr>
          <w:rFonts w:ascii="宋体" w:hAnsi="宋体"/>
          <w:snapToGrid w:val="0"/>
          <w:color w:val="000000" w:themeColor="text1"/>
          <w:sz w:val="24"/>
        </w:rPr>
        <w:t>/负责人：</w:t>
      </w:r>
      <w:r w:rsidR="005243B6" w:rsidRPr="005243B6">
        <w:rPr>
          <w:rFonts w:ascii="宋体" w:hAnsi="宋体" w:hint="eastAsia"/>
          <w:snapToGrid w:val="0"/>
          <w:color w:val="000000" w:themeColor="text1"/>
          <w:sz w:val="24"/>
          <w:u w:val="single"/>
        </w:rPr>
        <w:t>徐红霞</w:t>
      </w:r>
      <w:r>
        <w:rPr>
          <w:rFonts w:ascii="宋体" w:hAnsi="宋体"/>
          <w:snapToGrid w:val="0"/>
          <w:color w:val="000000" w:themeColor="text1"/>
          <w:sz w:val="24"/>
          <w:u w:val="single"/>
        </w:rPr>
        <w:t xml:space="preserve">                </w:t>
      </w:r>
      <w:r>
        <w:rPr>
          <w:rFonts w:ascii="宋体" w:hAnsi="宋体" w:hint="eastAsia"/>
          <w:snapToGrid w:val="0"/>
          <w:color w:val="000000" w:themeColor="text1"/>
          <w:sz w:val="24"/>
        </w:rPr>
        <w:t>职务：</w:t>
      </w:r>
      <w:r w:rsidR="005243B6">
        <w:rPr>
          <w:rFonts w:ascii="宋体" w:hAnsi="宋体" w:hint="eastAsia"/>
          <w:snapToGrid w:val="0"/>
          <w:color w:val="000000"/>
          <w:sz w:val="24"/>
          <w:u w:val="single"/>
        </w:rPr>
        <w:t>行长</w:t>
      </w:r>
      <w:r>
        <w:rPr>
          <w:rFonts w:ascii="宋体" w:hAnsi="宋体"/>
          <w:snapToGrid w:val="0"/>
          <w:color w:val="000000" w:themeColor="text1"/>
          <w:sz w:val="24"/>
          <w:u w:val="single"/>
        </w:rPr>
        <w:t xml:space="preserve">                    </w:t>
      </w:r>
    </w:p>
    <w:p w:rsidR="009A179A" w:rsidRDefault="0054212B">
      <w:pPr>
        <w:spacing w:line="500" w:lineRule="exact"/>
        <w:rPr>
          <w:rFonts w:ascii="宋体" w:hAnsi="宋体"/>
          <w:snapToGrid w:val="0"/>
          <w:color w:val="000000" w:themeColor="text1"/>
          <w:sz w:val="24"/>
        </w:rPr>
      </w:pPr>
      <w:r>
        <w:rPr>
          <w:rFonts w:ascii="宋体" w:hAnsi="宋体" w:hint="eastAsia"/>
          <w:snapToGrid w:val="0"/>
          <w:color w:val="000000" w:themeColor="text1"/>
          <w:sz w:val="24"/>
        </w:rPr>
        <w:t>经办人：</w:t>
      </w:r>
      <w:r>
        <w:rPr>
          <w:rFonts w:ascii="宋体" w:hAnsi="宋体"/>
          <w:snapToGrid w:val="0"/>
          <w:color w:val="000000" w:themeColor="text1"/>
          <w:sz w:val="24"/>
          <w:u w:val="single"/>
        </w:rPr>
        <w:t xml:space="preserve"> </w:t>
      </w:r>
      <w:r w:rsidR="005243B6">
        <w:rPr>
          <w:rFonts w:ascii="宋体" w:hAnsi="宋体" w:hint="eastAsia"/>
          <w:snapToGrid w:val="0"/>
          <w:color w:val="000000" w:themeColor="text1"/>
          <w:sz w:val="24"/>
          <w:u w:val="single"/>
        </w:rPr>
        <w:t>王奕中</w:t>
      </w:r>
      <w:r>
        <w:rPr>
          <w:rFonts w:ascii="宋体" w:hAnsi="宋体"/>
          <w:snapToGrid w:val="0"/>
          <w:color w:val="000000" w:themeColor="text1"/>
          <w:sz w:val="24"/>
          <w:u w:val="single"/>
        </w:rPr>
        <w:t xml:space="preserve">       </w:t>
      </w:r>
      <w:r>
        <w:rPr>
          <w:rFonts w:ascii="宋体" w:hAnsi="宋体" w:hint="eastAsia"/>
          <w:snapToGrid w:val="0"/>
          <w:color w:val="000000" w:themeColor="text1"/>
          <w:sz w:val="24"/>
        </w:rPr>
        <w:t>电话：</w:t>
      </w:r>
      <w:r>
        <w:rPr>
          <w:rFonts w:ascii="宋体" w:hAnsi="宋体"/>
          <w:snapToGrid w:val="0"/>
          <w:color w:val="000000" w:themeColor="text1"/>
          <w:sz w:val="24"/>
          <w:u w:val="single"/>
        </w:rPr>
        <w:t xml:space="preserve"> </w:t>
      </w:r>
      <w:r w:rsidR="005243B6">
        <w:rPr>
          <w:rFonts w:ascii="宋体" w:hAnsi="宋体"/>
          <w:snapToGrid w:val="0"/>
          <w:color w:val="000000" w:themeColor="text1"/>
          <w:sz w:val="24"/>
          <w:u w:val="single"/>
        </w:rPr>
        <w:t>01064616080</w:t>
      </w:r>
      <w:r>
        <w:rPr>
          <w:rFonts w:ascii="宋体" w:hAnsi="宋体"/>
          <w:snapToGrid w:val="0"/>
          <w:color w:val="000000" w:themeColor="text1"/>
          <w:sz w:val="24"/>
          <w:u w:val="single"/>
        </w:rPr>
        <w:t xml:space="preserve">    </w:t>
      </w:r>
      <w:r>
        <w:rPr>
          <w:rFonts w:ascii="宋体" w:hAnsi="宋体" w:hint="eastAsia"/>
          <w:snapToGrid w:val="0"/>
          <w:color w:val="000000" w:themeColor="text1"/>
          <w:sz w:val="24"/>
        </w:rPr>
        <w:t>传真：</w:t>
      </w:r>
      <w:r>
        <w:rPr>
          <w:rFonts w:ascii="宋体" w:hAnsi="宋体"/>
          <w:snapToGrid w:val="0"/>
          <w:color w:val="000000" w:themeColor="text1"/>
          <w:sz w:val="24"/>
          <w:u w:val="single"/>
        </w:rPr>
        <w:t xml:space="preserve"> </w:t>
      </w:r>
      <w:r w:rsidR="005243B6">
        <w:rPr>
          <w:rFonts w:ascii="宋体" w:hAnsi="宋体"/>
          <w:snapToGrid w:val="0"/>
          <w:color w:val="000000" w:themeColor="text1"/>
          <w:sz w:val="24"/>
          <w:u w:val="single"/>
        </w:rPr>
        <w:t>01064615470</w:t>
      </w:r>
      <w:r>
        <w:rPr>
          <w:rFonts w:ascii="宋体" w:hAnsi="宋体"/>
          <w:snapToGrid w:val="0"/>
          <w:color w:val="000000" w:themeColor="text1"/>
          <w:sz w:val="24"/>
          <w:u w:val="single"/>
        </w:rPr>
        <w:t xml:space="preserve">                    </w:t>
      </w:r>
    </w:p>
    <w:p w:rsidR="009A179A" w:rsidRDefault="009A179A">
      <w:pPr>
        <w:spacing w:line="500" w:lineRule="exact"/>
        <w:rPr>
          <w:rFonts w:ascii="宋体" w:hAnsi="宋体"/>
          <w:b/>
          <w:color w:val="000000" w:themeColor="text1"/>
          <w:spacing w:val="20"/>
          <w:sz w:val="24"/>
        </w:rPr>
      </w:pPr>
    </w:p>
    <w:p w:rsidR="009A179A" w:rsidRDefault="009A179A">
      <w:pPr>
        <w:spacing w:line="500" w:lineRule="exact"/>
        <w:rPr>
          <w:rFonts w:ascii="宋体" w:hAnsi="宋体"/>
          <w:b/>
          <w:color w:val="000000" w:themeColor="text1"/>
          <w:spacing w:val="20"/>
          <w:sz w:val="24"/>
        </w:rPr>
      </w:pPr>
    </w:p>
    <w:p w:rsidR="009A179A" w:rsidRDefault="0054212B">
      <w:pPr>
        <w:tabs>
          <w:tab w:val="left" w:pos="8505"/>
        </w:tabs>
        <w:spacing w:line="500" w:lineRule="exact"/>
        <w:ind w:rightChars="160" w:right="336"/>
        <w:rPr>
          <w:rFonts w:ascii="宋体" w:hAnsi="宋体"/>
          <w:b/>
          <w:color w:val="000000" w:themeColor="text1"/>
          <w:spacing w:val="20"/>
          <w:sz w:val="24"/>
          <w:u w:val="single"/>
        </w:rPr>
      </w:pPr>
      <w:r>
        <w:rPr>
          <w:rFonts w:ascii="宋体" w:hAnsi="宋体" w:hint="eastAsia"/>
          <w:b/>
          <w:color w:val="000000" w:themeColor="text1"/>
          <w:sz w:val="24"/>
        </w:rPr>
        <w:t>贴现申请人（乙方）：</w:t>
      </w:r>
      <w:r>
        <w:rPr>
          <w:rFonts w:ascii="宋体" w:hAnsi="宋体"/>
          <w:b/>
          <w:color w:val="000000" w:themeColor="text1"/>
          <w:spacing w:val="20"/>
          <w:sz w:val="24"/>
          <w:u w:val="single"/>
        </w:rPr>
        <w:t xml:space="preserve"> </w:t>
      </w:r>
      <w:r w:rsidR="005243B6">
        <w:rPr>
          <w:rFonts w:ascii="宋体" w:hAnsi="宋体" w:hint="eastAsia"/>
          <w:b/>
          <w:color w:val="000000" w:themeColor="text1"/>
          <w:spacing w:val="20"/>
          <w:sz w:val="24"/>
          <w:u w:val="single"/>
        </w:rPr>
        <w:t>北京光华荣昌汽车部件有限公司</w:t>
      </w:r>
      <w:r>
        <w:rPr>
          <w:rFonts w:ascii="宋体" w:hAnsi="宋体"/>
          <w:b/>
          <w:color w:val="000000" w:themeColor="text1"/>
          <w:spacing w:val="20"/>
          <w:sz w:val="24"/>
          <w:u w:val="single"/>
        </w:rPr>
        <w:t xml:space="preserve">                 </w:t>
      </w:r>
    </w:p>
    <w:p w:rsidR="009A179A" w:rsidRDefault="0054212B">
      <w:pPr>
        <w:spacing w:line="500" w:lineRule="exact"/>
        <w:rPr>
          <w:rFonts w:ascii="宋体" w:hAnsi="宋体"/>
          <w:snapToGrid w:val="0"/>
          <w:color w:val="000000" w:themeColor="text1"/>
          <w:sz w:val="24"/>
          <w:u w:val="single"/>
        </w:rPr>
      </w:pPr>
      <w:r>
        <w:rPr>
          <w:rFonts w:ascii="宋体" w:hAnsi="宋体" w:hint="eastAsia"/>
          <w:snapToGrid w:val="0"/>
          <w:color w:val="000000" w:themeColor="text1"/>
          <w:sz w:val="24"/>
        </w:rPr>
        <w:t>住所地：</w:t>
      </w:r>
      <w:r>
        <w:rPr>
          <w:rFonts w:ascii="宋体" w:hAnsi="宋体"/>
          <w:snapToGrid w:val="0"/>
          <w:color w:val="000000" w:themeColor="text1"/>
          <w:sz w:val="24"/>
          <w:u w:val="single"/>
        </w:rPr>
        <w:t xml:space="preserve">  </w:t>
      </w:r>
      <w:r w:rsidR="005243B6" w:rsidRPr="005243B6">
        <w:rPr>
          <w:rFonts w:ascii="宋体" w:hAnsi="宋体"/>
          <w:snapToGrid w:val="0"/>
          <w:color w:val="000000" w:themeColor="text1"/>
          <w:sz w:val="24"/>
          <w:u w:val="single"/>
        </w:rPr>
        <w:t>北京市昌平区科技园区中兴路10号B213室</w:t>
      </w:r>
      <w:r>
        <w:rPr>
          <w:rFonts w:ascii="宋体" w:hAnsi="宋体"/>
          <w:snapToGrid w:val="0"/>
          <w:color w:val="000000" w:themeColor="text1"/>
          <w:sz w:val="24"/>
          <w:u w:val="single"/>
        </w:rPr>
        <w:t xml:space="preserve">      </w:t>
      </w:r>
      <w:r>
        <w:rPr>
          <w:rFonts w:ascii="宋体" w:hAnsi="宋体" w:hint="eastAsia"/>
          <w:snapToGrid w:val="0"/>
          <w:color w:val="000000" w:themeColor="text1"/>
          <w:sz w:val="24"/>
        </w:rPr>
        <w:t>邮编：</w:t>
      </w:r>
      <w:r>
        <w:rPr>
          <w:rFonts w:ascii="宋体" w:hAnsi="宋体"/>
          <w:snapToGrid w:val="0"/>
          <w:color w:val="000000" w:themeColor="text1"/>
          <w:sz w:val="24"/>
          <w:u w:val="single"/>
        </w:rPr>
        <w:t xml:space="preserve">  </w:t>
      </w:r>
      <w:r w:rsidR="005243B6">
        <w:rPr>
          <w:rFonts w:ascii="宋体" w:hAnsi="宋体"/>
          <w:snapToGrid w:val="0"/>
          <w:color w:val="000000" w:themeColor="text1"/>
          <w:sz w:val="24"/>
          <w:u w:val="single"/>
        </w:rPr>
        <w:t>102200</w:t>
      </w:r>
      <w:r>
        <w:rPr>
          <w:rFonts w:ascii="宋体" w:hAnsi="宋体"/>
          <w:snapToGrid w:val="0"/>
          <w:color w:val="000000" w:themeColor="text1"/>
          <w:sz w:val="24"/>
          <w:u w:val="single"/>
        </w:rPr>
        <w:t xml:space="preserve">             </w:t>
      </w:r>
    </w:p>
    <w:p w:rsidR="009A179A" w:rsidRDefault="0054212B">
      <w:pPr>
        <w:spacing w:line="500" w:lineRule="exact"/>
        <w:rPr>
          <w:rFonts w:ascii="宋体" w:hAnsi="宋体"/>
          <w:snapToGrid w:val="0"/>
          <w:color w:val="000000" w:themeColor="text1"/>
          <w:sz w:val="24"/>
          <w:u w:val="single"/>
        </w:rPr>
      </w:pPr>
      <w:r>
        <w:rPr>
          <w:rFonts w:ascii="宋体" w:hAnsi="宋体" w:hint="eastAsia"/>
          <w:snapToGrid w:val="0"/>
          <w:color w:val="000000" w:themeColor="text1"/>
          <w:sz w:val="24"/>
        </w:rPr>
        <w:t>法定代表人</w:t>
      </w:r>
      <w:r>
        <w:rPr>
          <w:rFonts w:ascii="宋体" w:hAnsi="宋体"/>
          <w:snapToGrid w:val="0"/>
          <w:color w:val="000000" w:themeColor="text1"/>
          <w:sz w:val="24"/>
        </w:rPr>
        <w:t>/负责人：</w:t>
      </w:r>
      <w:r>
        <w:rPr>
          <w:rFonts w:ascii="宋体" w:hAnsi="宋体"/>
          <w:snapToGrid w:val="0"/>
          <w:color w:val="000000" w:themeColor="text1"/>
          <w:sz w:val="24"/>
          <w:u w:val="single"/>
        </w:rPr>
        <w:t xml:space="preserve">  </w:t>
      </w:r>
      <w:r w:rsidR="005243B6">
        <w:rPr>
          <w:rFonts w:ascii="宋体" w:hAnsi="宋体" w:hint="eastAsia"/>
          <w:snapToGrid w:val="0"/>
          <w:color w:val="000000" w:themeColor="text1"/>
          <w:sz w:val="24"/>
          <w:u w:val="single"/>
        </w:rPr>
        <w:t>赵月强</w:t>
      </w:r>
      <w:r>
        <w:rPr>
          <w:rFonts w:ascii="宋体" w:hAnsi="宋体"/>
          <w:snapToGrid w:val="0"/>
          <w:color w:val="000000" w:themeColor="text1"/>
          <w:sz w:val="24"/>
          <w:u w:val="single"/>
        </w:rPr>
        <w:t xml:space="preserve">               </w:t>
      </w:r>
      <w:r>
        <w:rPr>
          <w:rFonts w:ascii="宋体" w:hAnsi="宋体" w:hint="eastAsia"/>
          <w:snapToGrid w:val="0"/>
          <w:color w:val="000000" w:themeColor="text1"/>
          <w:sz w:val="24"/>
        </w:rPr>
        <w:t>职务：</w:t>
      </w:r>
      <w:r>
        <w:rPr>
          <w:rFonts w:ascii="宋体" w:hAnsi="宋体"/>
          <w:snapToGrid w:val="0"/>
          <w:color w:val="000000" w:themeColor="text1"/>
          <w:sz w:val="24"/>
          <w:u w:val="single"/>
        </w:rPr>
        <w:t xml:space="preserve">   </w:t>
      </w:r>
      <w:r w:rsidR="005243B6">
        <w:rPr>
          <w:rFonts w:ascii="宋体" w:hAnsi="宋体" w:hint="eastAsia"/>
          <w:snapToGrid w:val="0"/>
          <w:color w:val="000000" w:themeColor="text1"/>
          <w:sz w:val="24"/>
          <w:u w:val="single"/>
        </w:rPr>
        <w:t>董事长</w:t>
      </w:r>
      <w:r>
        <w:rPr>
          <w:rFonts w:ascii="宋体" w:hAnsi="宋体"/>
          <w:snapToGrid w:val="0"/>
          <w:color w:val="000000" w:themeColor="text1"/>
          <w:sz w:val="24"/>
          <w:u w:val="single"/>
        </w:rPr>
        <w:t xml:space="preserve">                  </w:t>
      </w:r>
    </w:p>
    <w:p w:rsidR="009A179A" w:rsidRDefault="0054212B">
      <w:pPr>
        <w:spacing w:line="500" w:lineRule="exact"/>
        <w:rPr>
          <w:rFonts w:ascii="宋体" w:hAnsi="宋体"/>
          <w:snapToGrid w:val="0"/>
          <w:color w:val="000000" w:themeColor="text1"/>
          <w:sz w:val="24"/>
        </w:rPr>
      </w:pPr>
      <w:r>
        <w:rPr>
          <w:rFonts w:ascii="宋体" w:hAnsi="宋体" w:hint="eastAsia"/>
          <w:snapToGrid w:val="0"/>
          <w:color w:val="000000" w:themeColor="text1"/>
          <w:sz w:val="24"/>
        </w:rPr>
        <w:t>经办人：</w:t>
      </w:r>
      <w:r>
        <w:rPr>
          <w:rFonts w:ascii="宋体" w:hAnsi="宋体"/>
          <w:snapToGrid w:val="0"/>
          <w:color w:val="000000" w:themeColor="text1"/>
          <w:sz w:val="24"/>
          <w:u w:val="single"/>
        </w:rPr>
        <w:t xml:space="preserve">  </w:t>
      </w:r>
      <w:r w:rsidR="005243B6">
        <w:rPr>
          <w:rFonts w:ascii="宋体" w:hAnsi="宋体" w:hint="eastAsia"/>
          <w:snapToGrid w:val="0"/>
          <w:color w:val="000000" w:themeColor="text1"/>
          <w:sz w:val="24"/>
          <w:u w:val="single"/>
        </w:rPr>
        <w:t>张禄</w:t>
      </w:r>
      <w:r>
        <w:rPr>
          <w:rFonts w:ascii="宋体" w:hAnsi="宋体"/>
          <w:snapToGrid w:val="0"/>
          <w:color w:val="000000" w:themeColor="text1"/>
          <w:sz w:val="24"/>
          <w:u w:val="single"/>
        </w:rPr>
        <w:t xml:space="preserve">          </w:t>
      </w:r>
      <w:r>
        <w:rPr>
          <w:rFonts w:ascii="宋体" w:hAnsi="宋体" w:hint="eastAsia"/>
          <w:snapToGrid w:val="0"/>
          <w:color w:val="000000" w:themeColor="text1"/>
          <w:sz w:val="24"/>
        </w:rPr>
        <w:t>电话：</w:t>
      </w:r>
      <w:r>
        <w:rPr>
          <w:rFonts w:ascii="宋体" w:hAnsi="宋体"/>
          <w:snapToGrid w:val="0"/>
          <w:color w:val="000000" w:themeColor="text1"/>
          <w:sz w:val="24"/>
          <w:u w:val="single"/>
        </w:rPr>
        <w:t xml:space="preserve">   </w:t>
      </w:r>
      <w:r w:rsidR="005243B6" w:rsidRPr="005243B6">
        <w:rPr>
          <w:rFonts w:ascii="宋体" w:hAnsi="宋体"/>
          <w:snapToGrid w:val="0"/>
          <w:color w:val="000000" w:themeColor="text1"/>
          <w:sz w:val="24"/>
          <w:u w:val="single"/>
        </w:rPr>
        <w:t>18612905819</w:t>
      </w:r>
      <w:r>
        <w:rPr>
          <w:rFonts w:ascii="宋体" w:hAnsi="宋体"/>
          <w:snapToGrid w:val="0"/>
          <w:color w:val="000000" w:themeColor="text1"/>
          <w:sz w:val="24"/>
          <w:u w:val="single"/>
        </w:rPr>
        <w:t xml:space="preserve">      </w:t>
      </w:r>
      <w:r>
        <w:rPr>
          <w:rFonts w:ascii="宋体" w:hAnsi="宋体" w:hint="eastAsia"/>
          <w:snapToGrid w:val="0"/>
          <w:color w:val="000000" w:themeColor="text1"/>
          <w:sz w:val="24"/>
        </w:rPr>
        <w:t>传真：</w:t>
      </w:r>
      <w:r>
        <w:rPr>
          <w:rFonts w:ascii="宋体" w:hAnsi="宋体"/>
          <w:snapToGrid w:val="0"/>
          <w:color w:val="000000" w:themeColor="text1"/>
          <w:sz w:val="24"/>
          <w:u w:val="single"/>
        </w:rPr>
        <w:t xml:space="preserve">     </w:t>
      </w:r>
      <w:r w:rsidR="005243B6">
        <w:rPr>
          <w:rFonts w:ascii="宋体" w:hAnsi="宋体"/>
          <w:snapToGrid w:val="0"/>
          <w:color w:val="000000" w:themeColor="text1"/>
          <w:sz w:val="24"/>
          <w:u w:val="single"/>
        </w:rPr>
        <w:t>/</w:t>
      </w:r>
      <w:r>
        <w:rPr>
          <w:rFonts w:ascii="宋体" w:hAnsi="宋体"/>
          <w:snapToGrid w:val="0"/>
          <w:color w:val="000000" w:themeColor="text1"/>
          <w:sz w:val="24"/>
          <w:u w:val="single"/>
        </w:rPr>
        <w:t xml:space="preserve">                </w:t>
      </w:r>
    </w:p>
    <w:p w:rsidR="009A179A" w:rsidRDefault="009A179A">
      <w:pPr>
        <w:spacing w:line="500" w:lineRule="exact"/>
        <w:rPr>
          <w:rFonts w:ascii="宋体" w:hAnsi="宋体"/>
          <w:b/>
          <w:color w:val="000000" w:themeColor="text1"/>
          <w:spacing w:val="20"/>
          <w:sz w:val="24"/>
          <w:u w:val="single"/>
        </w:rPr>
      </w:pPr>
    </w:p>
    <w:p w:rsidR="009A179A" w:rsidRDefault="009A179A">
      <w:pPr>
        <w:spacing w:line="500" w:lineRule="exact"/>
        <w:rPr>
          <w:rFonts w:ascii="宋体" w:hAnsi="宋体"/>
          <w:b/>
          <w:color w:val="000000" w:themeColor="text1"/>
          <w:spacing w:val="20"/>
          <w:sz w:val="24"/>
          <w:u w:val="single"/>
        </w:rPr>
      </w:pPr>
    </w:p>
    <w:p w:rsidR="009A179A" w:rsidRDefault="009A179A">
      <w:pPr>
        <w:spacing w:line="500" w:lineRule="exact"/>
        <w:rPr>
          <w:rFonts w:ascii="宋体" w:hAnsi="宋体"/>
          <w:b/>
          <w:color w:val="000000" w:themeColor="text1"/>
          <w:spacing w:val="20"/>
          <w:sz w:val="24"/>
          <w:u w:val="single"/>
        </w:rPr>
      </w:pPr>
    </w:p>
    <w:p w:rsidR="009A179A" w:rsidRDefault="009A179A">
      <w:pPr>
        <w:spacing w:line="500" w:lineRule="exact"/>
        <w:rPr>
          <w:rFonts w:ascii="宋体" w:hAnsi="宋体"/>
          <w:b/>
          <w:color w:val="000000" w:themeColor="text1"/>
          <w:sz w:val="24"/>
        </w:rPr>
      </w:pPr>
    </w:p>
    <w:p w:rsidR="009A179A" w:rsidRDefault="009A179A">
      <w:pPr>
        <w:spacing w:line="500" w:lineRule="exact"/>
        <w:rPr>
          <w:rFonts w:ascii="宋体" w:hAnsi="宋体"/>
          <w:b/>
          <w:color w:val="000000" w:themeColor="text1"/>
          <w:sz w:val="24"/>
        </w:rPr>
      </w:pPr>
    </w:p>
    <w:p w:rsidR="009A179A" w:rsidRDefault="009A179A">
      <w:pPr>
        <w:spacing w:line="500" w:lineRule="exact"/>
        <w:rPr>
          <w:rFonts w:ascii="宋体" w:hAnsi="宋体"/>
          <w:b/>
          <w:color w:val="000000" w:themeColor="text1"/>
          <w:sz w:val="24"/>
        </w:rPr>
      </w:pPr>
    </w:p>
    <w:p w:rsidR="009A179A" w:rsidRDefault="009A179A">
      <w:pPr>
        <w:spacing w:line="500" w:lineRule="exact"/>
        <w:rPr>
          <w:rFonts w:ascii="宋体" w:hAnsi="宋体"/>
          <w:b/>
          <w:color w:val="000000" w:themeColor="text1"/>
          <w:sz w:val="24"/>
        </w:rPr>
      </w:pPr>
    </w:p>
    <w:p w:rsidR="009A179A" w:rsidRDefault="009A179A">
      <w:pPr>
        <w:spacing w:line="500" w:lineRule="exact"/>
        <w:rPr>
          <w:rFonts w:ascii="宋体" w:hAnsi="宋体"/>
          <w:b/>
          <w:color w:val="000000" w:themeColor="text1"/>
          <w:sz w:val="24"/>
        </w:rPr>
      </w:pPr>
    </w:p>
    <w:p w:rsidR="009A179A" w:rsidRDefault="009A179A">
      <w:pPr>
        <w:spacing w:line="500" w:lineRule="exact"/>
        <w:rPr>
          <w:rFonts w:ascii="宋体" w:hAnsi="宋体"/>
          <w:b/>
          <w:color w:val="000000" w:themeColor="text1"/>
          <w:sz w:val="24"/>
        </w:rPr>
      </w:pPr>
    </w:p>
    <w:p w:rsidR="009A179A" w:rsidRDefault="009A179A">
      <w:pPr>
        <w:spacing w:line="500" w:lineRule="exact"/>
        <w:rPr>
          <w:rFonts w:ascii="宋体" w:hAnsi="宋体"/>
          <w:b/>
          <w:color w:val="000000" w:themeColor="text1"/>
          <w:sz w:val="24"/>
        </w:rPr>
      </w:pPr>
    </w:p>
    <w:p w:rsidR="009A179A" w:rsidRDefault="009A179A">
      <w:pPr>
        <w:spacing w:line="500" w:lineRule="exact"/>
        <w:rPr>
          <w:rFonts w:ascii="宋体" w:hAnsi="宋体"/>
          <w:b/>
          <w:color w:val="000000" w:themeColor="text1"/>
          <w:sz w:val="24"/>
        </w:rPr>
      </w:pPr>
    </w:p>
    <w:p w:rsidR="009A179A" w:rsidRDefault="0054212B">
      <w:pPr>
        <w:tabs>
          <w:tab w:val="left" w:pos="8364"/>
        </w:tabs>
        <w:rPr>
          <w:rFonts w:ascii="宋体"/>
          <w:color w:val="000000" w:themeColor="text1"/>
          <w:sz w:val="24"/>
        </w:rPr>
      </w:pPr>
      <w:r>
        <w:rPr>
          <w:rFonts w:ascii="宋体" w:hAnsi="宋体" w:hint="eastAsia"/>
          <w:b/>
          <w:color w:val="000000" w:themeColor="text1"/>
          <w:sz w:val="24"/>
        </w:rPr>
        <w:t>合同签订地点：</w:t>
      </w:r>
      <w:r w:rsidR="000259C3">
        <w:rPr>
          <w:rFonts w:ascii="宋体" w:hAnsi="宋体"/>
          <w:b/>
          <w:color w:val="000000" w:themeColor="text1"/>
          <w:spacing w:val="20"/>
          <w:sz w:val="24"/>
          <w:u w:val="single"/>
        </w:rPr>
        <w:t xml:space="preserve"> </w:t>
      </w:r>
      <w:r w:rsidR="005243B6">
        <w:rPr>
          <w:rFonts w:ascii="宋体" w:hAnsi="宋体" w:hint="eastAsia"/>
          <w:b/>
          <w:color w:val="000000" w:themeColor="text1"/>
          <w:spacing w:val="20"/>
          <w:sz w:val="24"/>
          <w:u w:val="single"/>
        </w:rPr>
        <w:t>北京</w:t>
      </w:r>
      <w:r>
        <w:rPr>
          <w:rFonts w:ascii="宋体" w:hAnsi="宋体"/>
          <w:b/>
          <w:color w:val="000000" w:themeColor="text1"/>
          <w:spacing w:val="20"/>
          <w:sz w:val="24"/>
          <w:u w:val="single"/>
        </w:rPr>
        <w:t xml:space="preserve">                            </w:t>
      </w:r>
    </w:p>
    <w:p w:rsidR="009A179A" w:rsidRDefault="0054212B">
      <w:pPr>
        <w:spacing w:line="360" w:lineRule="auto"/>
        <w:ind w:firstLineChars="200" w:firstLine="480"/>
        <w:rPr>
          <w:rFonts w:ascii="黑体" w:eastAsia="黑体" w:hAnsi="宋体" w:cs="宋体"/>
          <w:b/>
          <w:bCs/>
          <w:color w:val="000000"/>
          <w:sz w:val="24"/>
        </w:rPr>
      </w:pPr>
      <w:r>
        <w:rPr>
          <w:rFonts w:ascii="宋体" w:hint="eastAsia"/>
          <w:color w:val="000000" w:themeColor="text1"/>
          <w:sz w:val="24"/>
        </w:rPr>
        <w:lastRenderedPageBreak/>
        <w:t>甲、乙双方依据《中华人民共和国票据法》《中华人民共和国电子签名法》《票据管理实施办法》《支付结算办法》《电子商业汇票业务管理办法》《电子商业汇票系统管理办法》和其它有关法律、法规的规定，本着平等、自愿、诚实信用的原则，经充分协商签订本合同。</w:t>
      </w:r>
    </w:p>
    <w:p w:rsidR="009A179A" w:rsidRDefault="0054212B">
      <w:pPr>
        <w:numPr>
          <w:ilvl w:val="0"/>
          <w:numId w:val="1"/>
        </w:numPr>
        <w:tabs>
          <w:tab w:val="left" w:pos="400"/>
          <w:tab w:val="left" w:pos="1100"/>
          <w:tab w:val="left" w:pos="1600"/>
        </w:tabs>
        <w:spacing w:line="500" w:lineRule="exact"/>
        <w:ind w:left="0" w:firstLineChars="200" w:firstLine="562"/>
        <w:rPr>
          <w:rFonts w:ascii="黑体" w:eastAsia="黑体" w:hAnsi="宋体" w:cs="宋体"/>
          <w:b/>
          <w:bCs/>
          <w:color w:val="000000"/>
          <w:sz w:val="28"/>
          <w:szCs w:val="28"/>
        </w:rPr>
      </w:pPr>
      <w:r>
        <w:rPr>
          <w:rFonts w:ascii="黑体" w:eastAsia="黑体" w:hAnsi="宋体" w:cs="宋体" w:hint="eastAsia"/>
          <w:b/>
          <w:bCs/>
          <w:color w:val="000000"/>
          <w:sz w:val="28"/>
          <w:szCs w:val="28"/>
        </w:rPr>
        <w:t>贴现汇票的种类和金额</w:t>
      </w:r>
    </w:p>
    <w:p w:rsidR="005243B6" w:rsidRDefault="0054212B">
      <w:pPr>
        <w:spacing w:line="360" w:lineRule="auto"/>
        <w:ind w:firstLineChars="200" w:firstLine="480"/>
        <w:rPr>
          <w:rFonts w:ascii="宋体" w:hAnsi="宋体"/>
          <w:snapToGrid w:val="0"/>
          <w:sz w:val="24"/>
        </w:rPr>
      </w:pPr>
      <w:r>
        <w:rPr>
          <w:rFonts w:ascii="宋体" w:hAnsi="宋体" w:hint="eastAsia"/>
          <w:snapToGrid w:val="0"/>
          <w:sz w:val="24"/>
        </w:rPr>
        <w:t>（一）乙方在本合同项下向甲方申请贴现的商业汇票（</w:t>
      </w:r>
      <w:r w:rsidR="005243B6">
        <w:rPr>
          <w:rFonts w:ascii="宋体" w:hAnsi="宋体" w:hint="eastAsia"/>
          <w:snapToGrid w:val="0"/>
          <w:sz w:val="24"/>
        </w:rPr>
        <w:t>√</w:t>
      </w:r>
      <w:r>
        <w:rPr>
          <w:rFonts w:ascii="宋体" w:hAnsi="宋体" w:hint="eastAsia"/>
          <w:snapToGrid w:val="0"/>
          <w:sz w:val="24"/>
        </w:rPr>
        <w:t>电子银行承兑汇票</w:t>
      </w:r>
      <w:r>
        <w:rPr>
          <w:rFonts w:ascii="宋体" w:hAnsi="宋体"/>
          <w:snapToGrid w:val="0"/>
          <w:sz w:val="24"/>
        </w:rPr>
        <w:t xml:space="preserve">  </w:t>
      </w:r>
      <w:r>
        <w:rPr>
          <w:rFonts w:ascii="宋体" w:hAnsi="宋体" w:hint="eastAsia"/>
          <w:snapToGrid w:val="0"/>
          <w:sz w:val="24"/>
        </w:rPr>
        <w:t>□电子商业承兑汇票 □纸质银行承兑汇票 □纸质商业承兑汇票 ）共计</w:t>
      </w:r>
      <w:r>
        <w:rPr>
          <w:rFonts w:ascii="宋体" w:hAnsi="宋体"/>
          <w:snapToGrid w:val="0"/>
          <w:sz w:val="24"/>
          <w:u w:val="single"/>
        </w:rPr>
        <w:t xml:space="preserve">   </w:t>
      </w:r>
      <w:r w:rsidR="005243B6">
        <w:rPr>
          <w:rFonts w:ascii="宋体" w:hAnsi="宋体" w:hint="eastAsia"/>
          <w:snapToGrid w:val="0"/>
          <w:sz w:val="24"/>
          <w:u w:val="single"/>
        </w:rPr>
        <w:t>壹</w:t>
      </w:r>
      <w:r>
        <w:rPr>
          <w:rFonts w:ascii="宋体" w:hAnsi="宋体"/>
          <w:snapToGrid w:val="0"/>
          <w:sz w:val="24"/>
          <w:u w:val="single"/>
        </w:rPr>
        <w:t xml:space="preserve">   </w:t>
      </w:r>
      <w:r>
        <w:rPr>
          <w:rFonts w:ascii="宋体" w:hAnsi="宋体" w:hint="eastAsia"/>
          <w:snapToGrid w:val="0"/>
          <w:sz w:val="24"/>
        </w:rPr>
        <w:t>张，合计票面金额人民币（大写</w:t>
      </w:r>
      <w:r>
        <w:rPr>
          <w:rFonts w:ascii="宋体" w:hAnsi="宋体" w:hint="eastAsia"/>
          <w:snapToGrid w:val="0"/>
          <w:sz w:val="24"/>
          <w:u w:val="single"/>
        </w:rPr>
        <w:t>）</w:t>
      </w:r>
      <w:r w:rsidR="000E5528">
        <w:rPr>
          <w:rFonts w:ascii="宋体" w:hAnsi="宋体" w:hint="eastAsia"/>
          <w:snapToGrid w:val="0"/>
          <w:sz w:val="24"/>
          <w:u w:val="single"/>
        </w:rPr>
        <w:t>壹</w:t>
      </w:r>
      <w:r w:rsidR="008D5AB3">
        <w:rPr>
          <w:rFonts w:ascii="宋体" w:hAnsi="宋体" w:hint="eastAsia"/>
          <w:snapToGrid w:val="0"/>
          <w:sz w:val="24"/>
          <w:u w:val="single"/>
        </w:rPr>
        <w:t>佰万元</w:t>
      </w:r>
      <w:r w:rsidR="008D5AB3">
        <w:rPr>
          <w:rFonts w:ascii="宋体" w:hAnsi="宋体"/>
          <w:snapToGrid w:val="0"/>
          <w:sz w:val="24"/>
          <w:u w:val="single"/>
        </w:rPr>
        <w:t>整</w:t>
      </w:r>
      <w:r>
        <w:rPr>
          <w:rFonts w:ascii="宋体" w:hAnsi="宋体"/>
          <w:snapToGrid w:val="0"/>
          <w:sz w:val="24"/>
          <w:u w:val="single"/>
        </w:rPr>
        <w:t xml:space="preserve"> </w:t>
      </w:r>
      <w:r>
        <w:rPr>
          <w:rFonts w:ascii="宋体" w:hAnsi="宋体" w:hint="eastAsia"/>
          <w:snapToGrid w:val="0"/>
          <w:sz w:val="24"/>
        </w:rPr>
        <w:t>（小写）</w:t>
      </w:r>
    </w:p>
    <w:p w:rsidR="009A179A" w:rsidRDefault="0054212B" w:rsidP="005243B6">
      <w:pPr>
        <w:spacing w:line="360" w:lineRule="auto"/>
        <w:rPr>
          <w:snapToGrid w:val="0"/>
        </w:rPr>
      </w:pPr>
      <w:r>
        <w:rPr>
          <w:rFonts w:ascii="宋体" w:hAnsi="宋体"/>
          <w:snapToGrid w:val="0"/>
          <w:sz w:val="24"/>
        </w:rPr>
        <w:t xml:space="preserve"> </w:t>
      </w:r>
      <w:r>
        <w:rPr>
          <w:rFonts w:ascii="宋体" w:hAnsi="宋体"/>
          <w:snapToGrid w:val="0"/>
          <w:sz w:val="24"/>
          <w:u w:val="single"/>
        </w:rPr>
        <w:t xml:space="preserve">  </w:t>
      </w:r>
      <w:r w:rsidR="005243B6" w:rsidRPr="005243B6">
        <w:rPr>
          <w:rFonts w:ascii="宋体" w:hAnsi="宋体" w:hint="eastAsia"/>
          <w:snapToGrid w:val="0"/>
          <w:sz w:val="24"/>
          <w:u w:val="single"/>
        </w:rPr>
        <w:t>￥</w:t>
      </w:r>
      <w:r w:rsidR="000E5528">
        <w:rPr>
          <w:rFonts w:ascii="宋体" w:hAnsi="宋体"/>
          <w:snapToGrid w:val="0"/>
          <w:sz w:val="24"/>
          <w:u w:val="single"/>
        </w:rPr>
        <w:t>1</w:t>
      </w:r>
      <w:r w:rsidR="008D5AB3" w:rsidRPr="008D5AB3">
        <w:rPr>
          <w:rFonts w:ascii="宋体" w:hAnsi="宋体"/>
          <w:snapToGrid w:val="0"/>
          <w:sz w:val="24"/>
          <w:u w:val="single"/>
        </w:rPr>
        <w:t>,000,000.00</w:t>
      </w:r>
      <w:r>
        <w:rPr>
          <w:rFonts w:ascii="宋体" w:hAnsi="宋体"/>
          <w:snapToGrid w:val="0"/>
          <w:sz w:val="24"/>
          <w:u w:val="single"/>
        </w:rPr>
        <w:t xml:space="preserve"> </w:t>
      </w:r>
      <w:r>
        <w:rPr>
          <w:rFonts w:ascii="宋体" w:hAnsi="宋体"/>
          <w:snapToGrid w:val="0"/>
          <w:sz w:val="24"/>
        </w:rPr>
        <w:t xml:space="preserve"> 元。</w:t>
      </w:r>
    </w:p>
    <w:p w:rsidR="009A179A" w:rsidRDefault="0054212B">
      <w:pPr>
        <w:spacing w:line="360" w:lineRule="auto"/>
        <w:ind w:firstLineChars="200" w:firstLine="480"/>
        <w:rPr>
          <w:snapToGrid w:val="0"/>
        </w:rPr>
      </w:pPr>
      <w:r>
        <w:rPr>
          <w:rFonts w:ascii="宋体" w:hAnsi="宋体" w:hint="eastAsia"/>
          <w:snapToGrid w:val="0"/>
          <w:sz w:val="24"/>
        </w:rPr>
        <w:t>（二）每笔电子商业汇票的期限不得超过十二个月，纸质商业汇票的期限不超过六个月。</w:t>
      </w:r>
    </w:p>
    <w:p w:rsidR="009A179A" w:rsidRDefault="0054212B">
      <w:pPr>
        <w:numPr>
          <w:ilvl w:val="0"/>
          <w:numId w:val="1"/>
        </w:numPr>
        <w:tabs>
          <w:tab w:val="left" w:pos="400"/>
          <w:tab w:val="left" w:pos="1100"/>
          <w:tab w:val="left" w:pos="1600"/>
        </w:tabs>
        <w:spacing w:line="500" w:lineRule="exact"/>
        <w:ind w:left="0" w:firstLineChars="200" w:firstLine="562"/>
        <w:rPr>
          <w:rFonts w:ascii="黑体" w:eastAsia="黑体" w:hAnsi="黑体"/>
          <w:b/>
          <w:color w:val="000000" w:themeColor="text1"/>
          <w:sz w:val="28"/>
        </w:rPr>
      </w:pPr>
      <w:r>
        <w:rPr>
          <w:rFonts w:ascii="黑体" w:eastAsia="黑体" w:hAnsi="黑体" w:hint="eastAsia"/>
          <w:b/>
          <w:color w:val="000000" w:themeColor="text1"/>
          <w:sz w:val="28"/>
        </w:rPr>
        <w:t>商业汇票的条件</w:t>
      </w:r>
    </w:p>
    <w:p w:rsidR="009A179A" w:rsidRDefault="0054212B">
      <w:pPr>
        <w:spacing w:line="360" w:lineRule="auto"/>
        <w:ind w:firstLineChars="200" w:firstLine="480"/>
        <w:rPr>
          <w:rFonts w:ascii="宋体" w:hAnsi="宋体"/>
          <w:snapToGrid w:val="0"/>
          <w:color w:val="000000" w:themeColor="text1"/>
          <w:sz w:val="24"/>
        </w:rPr>
      </w:pPr>
      <w:r>
        <w:rPr>
          <w:rFonts w:ascii="宋体" w:hAnsi="宋体" w:hint="eastAsia"/>
          <w:snapToGrid w:val="0"/>
          <w:color w:val="000000" w:themeColor="text1"/>
          <w:sz w:val="24"/>
        </w:rPr>
        <w:t>乙方向甲方申请贴现的商业汇票须为乙方按《中华人民共和国票据法》和相关法律法规善意取得和持有，乙方享有完全的处分权，申请办理贴现的行为已获得所有必要的批准或同意，且符合以下条件：</w:t>
      </w:r>
    </w:p>
    <w:p w:rsidR="009A179A" w:rsidRDefault="0054212B">
      <w:pPr>
        <w:spacing w:line="360" w:lineRule="auto"/>
        <w:ind w:firstLineChars="200" w:firstLine="480"/>
        <w:rPr>
          <w:rFonts w:ascii="宋体" w:hAnsi="宋体"/>
          <w:snapToGrid w:val="0"/>
          <w:color w:val="000000" w:themeColor="text1"/>
          <w:sz w:val="24"/>
        </w:rPr>
      </w:pPr>
      <w:r>
        <w:rPr>
          <w:rFonts w:ascii="宋体" w:hAnsi="宋体" w:hint="eastAsia"/>
          <w:snapToGrid w:val="0"/>
          <w:color w:val="000000" w:themeColor="text1"/>
          <w:sz w:val="24"/>
        </w:rPr>
        <w:t>（一）</w:t>
      </w:r>
      <w:r>
        <w:rPr>
          <w:rFonts w:ascii="宋体" w:hAnsi="宋体"/>
          <w:snapToGrid w:val="0"/>
          <w:sz w:val="24"/>
        </w:rPr>
        <w:t>汇票</w:t>
      </w:r>
      <w:r>
        <w:rPr>
          <w:rFonts w:ascii="宋体" w:hAnsi="宋体"/>
          <w:snapToGrid w:val="0"/>
          <w:color w:val="000000" w:themeColor="text1"/>
          <w:sz w:val="24"/>
        </w:rPr>
        <w:t>具有真实合法和完整有效的交易背景及相关资料</w:t>
      </w:r>
      <w:r>
        <w:rPr>
          <w:rFonts w:ascii="宋体" w:hAnsi="宋体" w:hint="eastAsia"/>
          <w:snapToGrid w:val="0"/>
          <w:color w:val="000000" w:themeColor="text1"/>
          <w:sz w:val="24"/>
        </w:rPr>
        <w:t>。</w:t>
      </w:r>
    </w:p>
    <w:p w:rsidR="009A179A" w:rsidRDefault="0054212B">
      <w:pPr>
        <w:spacing w:line="360" w:lineRule="auto"/>
        <w:ind w:firstLineChars="200" w:firstLine="480"/>
        <w:rPr>
          <w:rFonts w:ascii="宋体" w:hAnsi="宋体"/>
          <w:snapToGrid w:val="0"/>
          <w:color w:val="000000" w:themeColor="text1"/>
          <w:sz w:val="24"/>
        </w:rPr>
      </w:pPr>
      <w:r>
        <w:rPr>
          <w:rFonts w:ascii="宋体" w:hAnsi="宋体" w:hint="eastAsia"/>
          <w:snapToGrid w:val="0"/>
          <w:color w:val="000000" w:themeColor="text1"/>
          <w:sz w:val="24"/>
        </w:rPr>
        <w:t>（二）</w:t>
      </w:r>
      <w:r>
        <w:rPr>
          <w:rFonts w:ascii="宋体" w:hAnsi="宋体"/>
          <w:snapToGrid w:val="0"/>
          <w:color w:val="000000" w:themeColor="text1"/>
          <w:sz w:val="24"/>
        </w:rPr>
        <w:t>汇票已经被合法有效地无条件承兑，汇票法</w:t>
      </w:r>
      <w:r>
        <w:rPr>
          <w:rFonts w:ascii="宋体" w:hAnsi="宋体" w:hint="eastAsia"/>
          <w:snapToGrid w:val="0"/>
          <w:color w:val="000000" w:themeColor="text1"/>
          <w:sz w:val="24"/>
        </w:rPr>
        <w:t>定必要记载事项齐全、真实、合法、有效、清楚、明确，汇票背书连续、真实、合法，且没有记载禁止或限制贴现行为或甲方权利的“不得转让”、“不得背书”、“不得质押”、“质押”（能确认解除质押的除外）的字样或类似内容，最后背书人栏不得有他行行名。如为</w:t>
      </w:r>
      <w:r>
        <w:rPr>
          <w:rFonts w:ascii="宋体" w:hAnsi="宋体"/>
          <w:snapToGrid w:val="0"/>
          <w:color w:val="000000" w:themeColor="text1"/>
          <w:sz w:val="24"/>
        </w:rPr>
        <w:t>纸质商业汇票</w:t>
      </w:r>
      <w:r>
        <w:rPr>
          <w:rFonts w:ascii="宋体" w:hAnsi="宋体" w:hint="eastAsia"/>
          <w:snapToGrid w:val="0"/>
          <w:color w:val="000000" w:themeColor="text1"/>
          <w:sz w:val="24"/>
        </w:rPr>
        <w:t>，还须</w:t>
      </w:r>
      <w:r>
        <w:rPr>
          <w:rFonts w:ascii="宋体" w:hAnsi="宋体"/>
          <w:snapToGrid w:val="0"/>
          <w:color w:val="000000" w:themeColor="text1"/>
          <w:sz w:val="24"/>
        </w:rPr>
        <w:t>签章</w:t>
      </w:r>
      <w:r>
        <w:rPr>
          <w:rFonts w:ascii="宋体" w:hAnsi="宋体" w:hint="eastAsia"/>
          <w:snapToGrid w:val="0"/>
          <w:color w:val="000000" w:themeColor="text1"/>
          <w:sz w:val="24"/>
        </w:rPr>
        <w:t>清晰、真实、合法、有效，且没有记载委托收款的字样。</w:t>
      </w:r>
    </w:p>
    <w:p w:rsidR="009A179A" w:rsidRDefault="0054212B">
      <w:pPr>
        <w:spacing w:line="360" w:lineRule="auto"/>
        <w:ind w:firstLineChars="200" w:firstLine="480"/>
        <w:rPr>
          <w:rFonts w:ascii="宋体" w:hAnsi="宋体"/>
          <w:snapToGrid w:val="0"/>
          <w:color w:val="000000" w:themeColor="text1"/>
          <w:sz w:val="24"/>
        </w:rPr>
      </w:pPr>
      <w:r>
        <w:rPr>
          <w:rFonts w:ascii="宋体" w:hAnsi="宋体" w:hint="eastAsia"/>
          <w:snapToGrid w:val="0"/>
          <w:color w:val="000000" w:themeColor="text1"/>
          <w:sz w:val="24"/>
        </w:rPr>
        <w:t>（三）</w:t>
      </w:r>
      <w:r>
        <w:rPr>
          <w:rFonts w:ascii="宋体" w:hAnsi="宋体"/>
          <w:snapToGrid w:val="0"/>
          <w:color w:val="000000" w:themeColor="text1"/>
          <w:sz w:val="24"/>
        </w:rPr>
        <w:t>未被承兑人拒绝付款，不存在挂失止付、申请公示催告、查封、冻结，不存在任何争议、诉讼</w:t>
      </w:r>
      <w:r>
        <w:rPr>
          <w:rFonts w:ascii="宋体" w:hAnsi="宋体" w:hint="eastAsia"/>
          <w:snapToGrid w:val="0"/>
          <w:color w:val="000000" w:themeColor="text1"/>
          <w:sz w:val="24"/>
        </w:rPr>
        <w:t>/</w:t>
      </w:r>
      <w:r>
        <w:rPr>
          <w:rFonts w:ascii="宋体" w:hAnsi="宋体"/>
          <w:snapToGrid w:val="0"/>
          <w:color w:val="000000" w:themeColor="text1"/>
          <w:sz w:val="24"/>
        </w:rPr>
        <w:t>仲裁或任何影响</w:t>
      </w:r>
      <w:r>
        <w:rPr>
          <w:rFonts w:ascii="宋体" w:hAnsi="宋体" w:hint="eastAsia"/>
          <w:snapToGrid w:val="0"/>
          <w:color w:val="000000" w:themeColor="text1"/>
          <w:sz w:val="24"/>
        </w:rPr>
        <w:t>甲</w:t>
      </w:r>
      <w:r>
        <w:rPr>
          <w:rFonts w:ascii="宋体" w:hAnsi="宋体"/>
          <w:snapToGrid w:val="0"/>
          <w:color w:val="000000" w:themeColor="text1"/>
          <w:sz w:val="24"/>
        </w:rPr>
        <w:t>方权益的情况。</w:t>
      </w:r>
    </w:p>
    <w:p w:rsidR="009A179A" w:rsidRDefault="0054212B">
      <w:pPr>
        <w:numPr>
          <w:ilvl w:val="0"/>
          <w:numId w:val="1"/>
        </w:numPr>
        <w:tabs>
          <w:tab w:val="left" w:pos="400"/>
          <w:tab w:val="left" w:pos="1100"/>
          <w:tab w:val="left" w:pos="1600"/>
        </w:tabs>
        <w:spacing w:line="500" w:lineRule="exact"/>
        <w:ind w:left="0" w:firstLineChars="200" w:firstLine="562"/>
        <w:rPr>
          <w:rFonts w:ascii="黑体" w:eastAsia="黑体" w:hAnsi="黑体"/>
          <w:b/>
          <w:color w:val="000000" w:themeColor="text1"/>
          <w:sz w:val="28"/>
        </w:rPr>
      </w:pPr>
      <w:r>
        <w:rPr>
          <w:rFonts w:ascii="黑体" w:eastAsia="黑体" w:hAnsi="黑体" w:hint="eastAsia"/>
          <w:b/>
          <w:color w:val="000000" w:themeColor="text1"/>
          <w:sz w:val="28"/>
        </w:rPr>
        <w:t>贴现申请</w:t>
      </w:r>
    </w:p>
    <w:p w:rsidR="009A179A" w:rsidRDefault="0054212B">
      <w:pPr>
        <w:spacing w:line="360" w:lineRule="auto"/>
        <w:ind w:firstLineChars="200" w:firstLine="480"/>
        <w:rPr>
          <w:rFonts w:ascii="宋体" w:hAnsi="宋体"/>
          <w:snapToGrid w:val="0"/>
          <w:color w:val="000000" w:themeColor="text1"/>
          <w:sz w:val="24"/>
        </w:rPr>
      </w:pPr>
      <w:r>
        <w:rPr>
          <w:rFonts w:ascii="宋体" w:hAnsi="宋体" w:hint="eastAsia"/>
          <w:snapToGrid w:val="0"/>
          <w:color w:val="000000" w:themeColor="text1"/>
          <w:sz w:val="24"/>
        </w:rPr>
        <w:t>（一）</w:t>
      </w:r>
      <w:r>
        <w:rPr>
          <w:rFonts w:ascii="宋体" w:hAnsi="宋体"/>
          <w:snapToGrid w:val="0"/>
          <w:color w:val="000000" w:themeColor="text1"/>
          <w:sz w:val="24"/>
        </w:rPr>
        <w:t>如为电子商业汇票，</w:t>
      </w:r>
      <w:r>
        <w:rPr>
          <w:rFonts w:ascii="宋体" w:hAnsi="宋体" w:hint="eastAsia"/>
          <w:snapToGrid w:val="0"/>
          <w:color w:val="000000" w:themeColor="text1"/>
          <w:sz w:val="24"/>
        </w:rPr>
        <w:t>乙方应向甲方发出申请电子商业汇票贴现的电子指令，逐笔通过对公电子渠道接入电子商业汇票系统发起贴现申请。申请要素应包括电子票据号码、票据金额、贴现种类、贴现利率及贴现实付金额等。</w:t>
      </w:r>
    </w:p>
    <w:p w:rsidR="009A179A" w:rsidRDefault="0054212B">
      <w:pPr>
        <w:spacing w:line="360" w:lineRule="auto"/>
        <w:ind w:firstLineChars="200" w:firstLine="480"/>
        <w:rPr>
          <w:rFonts w:ascii="宋体" w:hAnsi="宋体"/>
          <w:snapToGrid w:val="0"/>
          <w:color w:val="000000" w:themeColor="text1"/>
          <w:sz w:val="24"/>
        </w:rPr>
      </w:pPr>
      <w:r>
        <w:rPr>
          <w:rFonts w:ascii="宋体" w:hAnsi="宋体" w:hint="eastAsia"/>
          <w:snapToGrid w:val="0"/>
          <w:color w:val="000000" w:themeColor="text1"/>
          <w:sz w:val="24"/>
        </w:rPr>
        <w:t>（二）如为纸质商业汇票，需要向甲方提交贴现申请书，申请书附商业汇票清单。</w:t>
      </w:r>
    </w:p>
    <w:p w:rsidR="009A179A" w:rsidRDefault="0054212B">
      <w:pPr>
        <w:numPr>
          <w:ilvl w:val="0"/>
          <w:numId w:val="1"/>
        </w:numPr>
        <w:tabs>
          <w:tab w:val="left" w:pos="400"/>
          <w:tab w:val="left" w:pos="1100"/>
          <w:tab w:val="left" w:pos="1600"/>
        </w:tabs>
        <w:spacing w:line="500" w:lineRule="exact"/>
        <w:ind w:left="0" w:firstLineChars="200" w:firstLine="562"/>
        <w:rPr>
          <w:rFonts w:ascii="黑体" w:eastAsia="黑体" w:hAnsi="黑体"/>
          <w:b/>
          <w:color w:val="000000" w:themeColor="text1"/>
          <w:sz w:val="28"/>
        </w:rPr>
      </w:pPr>
      <w:r>
        <w:rPr>
          <w:rFonts w:ascii="黑体" w:eastAsia="黑体" w:hAnsi="黑体" w:hint="eastAsia"/>
          <w:b/>
          <w:color w:val="000000" w:themeColor="text1"/>
          <w:sz w:val="28"/>
        </w:rPr>
        <w:t>纸质商业汇票的查询</w:t>
      </w:r>
    </w:p>
    <w:p w:rsidR="009A179A" w:rsidRDefault="0054212B">
      <w:pPr>
        <w:spacing w:line="360" w:lineRule="auto"/>
        <w:ind w:firstLineChars="200" w:firstLine="480"/>
        <w:rPr>
          <w:rFonts w:ascii="宋体" w:hAnsi="宋体"/>
          <w:snapToGrid w:val="0"/>
          <w:color w:val="000000" w:themeColor="text1"/>
          <w:sz w:val="24"/>
        </w:rPr>
      </w:pPr>
      <w:r>
        <w:rPr>
          <w:rFonts w:ascii="宋体" w:hAnsi="宋体" w:hint="eastAsia"/>
          <w:snapToGrid w:val="0"/>
          <w:color w:val="000000" w:themeColor="text1"/>
          <w:sz w:val="24"/>
        </w:rPr>
        <w:t>甲方</w:t>
      </w:r>
      <w:r>
        <w:rPr>
          <w:rFonts w:ascii="宋体" w:hAnsi="宋体" w:hint="eastAsia"/>
          <w:snapToGrid w:val="0"/>
          <w:sz w:val="24"/>
        </w:rPr>
        <w:t>贴现</w:t>
      </w:r>
      <w:r>
        <w:rPr>
          <w:rFonts w:ascii="宋体" w:hAnsi="宋体" w:hint="eastAsia"/>
          <w:snapToGrid w:val="0"/>
          <w:color w:val="000000" w:themeColor="text1"/>
          <w:sz w:val="24"/>
        </w:rPr>
        <w:t>前，应得到所贴现的商业汇票承兑人的确认。甲方在承兑人确认无误的</w:t>
      </w:r>
      <w:r>
        <w:rPr>
          <w:rFonts w:ascii="宋体" w:hAnsi="宋体" w:hint="eastAsia"/>
          <w:snapToGrid w:val="0"/>
          <w:color w:val="000000" w:themeColor="text1"/>
          <w:sz w:val="24"/>
        </w:rPr>
        <w:lastRenderedPageBreak/>
        <w:t>前提下才对申请贴现的汇票予以贴现。乙方应对此履行一切必要的协助义务。</w:t>
      </w:r>
    </w:p>
    <w:p w:rsidR="009A179A" w:rsidRDefault="0054212B">
      <w:pPr>
        <w:numPr>
          <w:ilvl w:val="0"/>
          <w:numId w:val="1"/>
        </w:numPr>
        <w:tabs>
          <w:tab w:val="left" w:pos="400"/>
          <w:tab w:val="left" w:pos="1100"/>
          <w:tab w:val="left" w:pos="1600"/>
        </w:tabs>
        <w:spacing w:line="500" w:lineRule="exact"/>
        <w:ind w:left="0" w:firstLineChars="200" w:firstLine="562"/>
        <w:rPr>
          <w:rFonts w:ascii="黑体" w:eastAsia="黑体" w:hAnsi="黑体"/>
          <w:b/>
          <w:color w:val="000000" w:themeColor="text1"/>
          <w:sz w:val="28"/>
        </w:rPr>
      </w:pPr>
      <w:r>
        <w:rPr>
          <w:rFonts w:ascii="黑体" w:eastAsia="黑体" w:hAnsi="黑体" w:hint="eastAsia"/>
          <w:b/>
          <w:color w:val="000000" w:themeColor="text1"/>
          <w:sz w:val="28"/>
        </w:rPr>
        <w:t>贴现利率及利息的计算</w:t>
      </w:r>
    </w:p>
    <w:p w:rsidR="009A179A" w:rsidRDefault="0054212B">
      <w:pPr>
        <w:spacing w:line="360" w:lineRule="auto"/>
        <w:ind w:firstLineChars="200" w:firstLine="480"/>
        <w:rPr>
          <w:rFonts w:ascii="宋体" w:hAnsi="宋体"/>
          <w:sz w:val="24"/>
        </w:rPr>
      </w:pPr>
      <w:r>
        <w:rPr>
          <w:rFonts w:ascii="宋体"/>
          <w:snapToGrid w:val="0"/>
          <w:color w:val="000000" w:themeColor="text1"/>
          <w:sz w:val="24"/>
        </w:rPr>
        <w:t>(</w:t>
      </w:r>
      <w:r>
        <w:rPr>
          <w:rFonts w:ascii="宋体" w:hint="eastAsia"/>
          <w:snapToGrid w:val="0"/>
          <w:color w:val="000000" w:themeColor="text1"/>
          <w:sz w:val="24"/>
        </w:rPr>
        <w:t>一</w:t>
      </w:r>
      <w:r>
        <w:rPr>
          <w:rFonts w:ascii="宋体"/>
          <w:snapToGrid w:val="0"/>
          <w:color w:val="000000" w:themeColor="text1"/>
          <w:sz w:val="24"/>
        </w:rPr>
        <w:t>)</w:t>
      </w:r>
      <w:r>
        <w:rPr>
          <w:rFonts w:ascii="宋体" w:hAnsi="宋体" w:hint="eastAsia"/>
          <w:sz w:val="24"/>
        </w:rPr>
        <w:t>贴现利率为年利率</w:t>
      </w:r>
      <w:r>
        <w:rPr>
          <w:rFonts w:ascii="宋体" w:hAnsi="宋体" w:hint="eastAsia"/>
          <w:sz w:val="24"/>
          <w:u w:val="single"/>
        </w:rPr>
        <w:t xml:space="preserve"> </w:t>
      </w:r>
      <w:r w:rsidR="00553B4B">
        <w:rPr>
          <w:rFonts w:ascii="宋体" w:hAnsi="宋体"/>
          <w:sz w:val="24"/>
          <w:u w:val="single"/>
        </w:rPr>
        <w:t>3.</w:t>
      </w:r>
      <w:r w:rsidR="000E5528">
        <w:rPr>
          <w:rFonts w:ascii="宋体" w:hAnsi="宋体"/>
          <w:sz w:val="24"/>
          <w:u w:val="single"/>
        </w:rPr>
        <w:t>5</w:t>
      </w:r>
      <w:r>
        <w:rPr>
          <w:rFonts w:ascii="宋体" w:hAnsi="宋体" w:hint="eastAsia"/>
          <w:sz w:val="24"/>
          <w:u w:val="single"/>
        </w:rPr>
        <w:t xml:space="preserve"> </w:t>
      </w:r>
      <w:r>
        <w:rPr>
          <w:rFonts w:ascii="宋体" w:hAnsi="宋体" w:hint="eastAsia"/>
          <w:sz w:val="24"/>
        </w:rPr>
        <w:t>％。（注：日利率=年利率/360）</w:t>
      </w:r>
    </w:p>
    <w:p w:rsidR="009A179A" w:rsidRDefault="0054212B">
      <w:pPr>
        <w:spacing w:line="360" w:lineRule="auto"/>
        <w:ind w:firstLineChars="200" w:firstLine="480"/>
        <w:rPr>
          <w:rFonts w:ascii="宋体" w:hAnsi="宋体"/>
          <w:sz w:val="24"/>
        </w:rPr>
      </w:pPr>
      <w:r>
        <w:rPr>
          <w:rFonts w:ascii="宋体" w:hAnsi="宋体"/>
          <w:color w:val="000000" w:themeColor="text1"/>
          <w:sz w:val="24"/>
        </w:rPr>
        <w:t>(</w:t>
      </w:r>
      <w:r>
        <w:rPr>
          <w:rFonts w:ascii="宋体" w:hAnsi="宋体" w:hint="eastAsia"/>
          <w:color w:val="000000" w:themeColor="text1"/>
          <w:sz w:val="24"/>
        </w:rPr>
        <w:t>二</w:t>
      </w:r>
      <w:r>
        <w:rPr>
          <w:rFonts w:ascii="宋体" w:hAnsi="宋体"/>
          <w:color w:val="000000" w:themeColor="text1"/>
          <w:sz w:val="24"/>
        </w:rPr>
        <w:t>)</w:t>
      </w:r>
      <w:r>
        <w:rPr>
          <w:rFonts w:ascii="宋体" w:hAnsi="宋体" w:hint="eastAsia"/>
          <w:sz w:val="24"/>
        </w:rPr>
        <w:t>贴现利息从贴现之日起按照票面金额和从贴现日至汇票到期日前1日（到期日若遇节假日则相应顺延）的实际计息天数计收。</w:t>
      </w:r>
    </w:p>
    <w:p w:rsidR="009A179A" w:rsidRDefault="0054212B">
      <w:pPr>
        <w:spacing w:line="360" w:lineRule="auto"/>
        <w:ind w:firstLineChars="200" w:firstLine="480"/>
        <w:jc w:val="left"/>
        <w:rPr>
          <w:rFonts w:ascii="宋体" w:hAnsi="宋体"/>
          <w:sz w:val="24"/>
        </w:rPr>
      </w:pPr>
      <w:r>
        <w:rPr>
          <w:rFonts w:ascii="宋体" w:hAnsi="宋体"/>
          <w:color w:val="000000" w:themeColor="text1"/>
          <w:sz w:val="24"/>
        </w:rPr>
        <w:t>(</w:t>
      </w:r>
      <w:r>
        <w:rPr>
          <w:rFonts w:hint="eastAsia"/>
          <w:color w:val="000000" w:themeColor="text1"/>
          <w:sz w:val="24"/>
        </w:rPr>
        <w:t>三</w:t>
      </w:r>
      <w:r>
        <w:rPr>
          <w:rFonts w:ascii="宋体" w:hAnsi="宋体"/>
          <w:color w:val="000000" w:themeColor="text1"/>
          <w:sz w:val="24"/>
        </w:rPr>
        <w:t>)</w:t>
      </w:r>
      <w:r>
        <w:rPr>
          <w:rFonts w:hint="eastAsia"/>
          <w:sz w:val="24"/>
        </w:rPr>
        <w:t>甲方在本合同项下收取的全部价款（包括但不限于利息、罚息、复利、违约金、赔偿金及其他附加款项）</w:t>
      </w:r>
      <w:r>
        <w:rPr>
          <w:sz w:val="24"/>
        </w:rPr>
        <w:t>为含增值税金额，甲方不再另行向</w:t>
      </w:r>
      <w:r>
        <w:rPr>
          <w:rFonts w:hint="eastAsia"/>
          <w:sz w:val="24"/>
        </w:rPr>
        <w:t>乙方</w:t>
      </w:r>
      <w:r>
        <w:rPr>
          <w:sz w:val="24"/>
        </w:rPr>
        <w:t>收取</w:t>
      </w:r>
      <w:r>
        <w:rPr>
          <w:rFonts w:hint="eastAsia"/>
          <w:sz w:val="24"/>
        </w:rPr>
        <w:t>增值税及相关附加税费。此外，甲方收取的全部价款不开具增值税专用发票，</w:t>
      </w:r>
      <w:r>
        <w:rPr>
          <w:rFonts w:ascii="Calibri" w:hAnsi="Calibri" w:hint="eastAsia"/>
          <w:sz w:val="24"/>
          <w:lang w:bidi="ar"/>
        </w:rPr>
        <w:t>但合同另有约定的除外</w:t>
      </w:r>
      <w:r>
        <w:rPr>
          <w:rFonts w:hint="eastAsia"/>
          <w:sz w:val="24"/>
        </w:rPr>
        <w:t>。</w:t>
      </w:r>
    </w:p>
    <w:p w:rsidR="009A179A" w:rsidRDefault="0054212B">
      <w:pPr>
        <w:numPr>
          <w:ilvl w:val="0"/>
          <w:numId w:val="1"/>
        </w:numPr>
        <w:tabs>
          <w:tab w:val="left" w:pos="400"/>
          <w:tab w:val="left" w:pos="1100"/>
          <w:tab w:val="left" w:pos="1600"/>
        </w:tabs>
        <w:spacing w:line="500" w:lineRule="exact"/>
        <w:ind w:left="0" w:firstLineChars="200" w:firstLine="562"/>
        <w:rPr>
          <w:rFonts w:ascii="黑体" w:eastAsia="黑体" w:hAnsi="黑体"/>
          <w:b/>
          <w:color w:val="000000" w:themeColor="text1"/>
          <w:sz w:val="28"/>
        </w:rPr>
      </w:pPr>
      <w:r>
        <w:rPr>
          <w:rFonts w:ascii="黑体" w:eastAsia="黑体" w:hAnsi="黑体" w:hint="eastAsia"/>
          <w:b/>
          <w:color w:val="000000" w:themeColor="text1"/>
          <w:sz w:val="28"/>
        </w:rPr>
        <w:t>付息方及收息方式</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（一）本</w:t>
      </w:r>
      <w:r>
        <w:rPr>
          <w:rFonts w:ascii="宋体" w:hAnsi="宋体" w:hint="eastAsia"/>
          <w:sz w:val="24"/>
        </w:rPr>
        <w:t>合同</w:t>
      </w:r>
      <w:r>
        <w:rPr>
          <w:rFonts w:ascii="宋体" w:hAnsi="宋体" w:hint="eastAsia"/>
          <w:color w:val="000000" w:themeColor="text1"/>
          <w:sz w:val="24"/>
        </w:rPr>
        <w:t>项下付息方及甲方的收息方式为</w:t>
      </w:r>
      <w:r>
        <w:rPr>
          <w:rFonts w:ascii="宋体" w:hAnsi="宋体" w:hint="eastAsia"/>
          <w:snapToGrid w:val="0"/>
          <w:color w:val="000000" w:themeColor="text1"/>
          <w:sz w:val="24"/>
        </w:rPr>
        <w:t>（适用在□内打“√”，不适用在□内打“×”,下同）</w:t>
      </w:r>
      <w:r>
        <w:rPr>
          <w:rFonts w:ascii="宋体" w:hAnsi="宋体" w:hint="eastAsia"/>
          <w:color w:val="000000" w:themeColor="text1"/>
          <w:sz w:val="24"/>
        </w:rPr>
        <w:t>：</w:t>
      </w:r>
    </w:p>
    <w:p w:rsidR="009A179A" w:rsidRDefault="005243B6">
      <w:pPr>
        <w:spacing w:line="360" w:lineRule="auto"/>
        <w:ind w:firstLineChars="200" w:firstLine="482"/>
        <w:rPr>
          <w:rFonts w:ascii="宋体" w:hAnsi="宋体"/>
          <w:color w:val="000000" w:themeColor="text1"/>
        </w:rPr>
      </w:pPr>
      <w:r>
        <w:rPr>
          <w:rFonts w:ascii="宋体" w:hAnsi="宋体" w:hint="eastAsia"/>
          <w:b/>
          <w:snapToGrid w:val="0"/>
          <w:color w:val="000000" w:themeColor="text1"/>
          <w:sz w:val="24"/>
        </w:rPr>
        <w:t>√</w:t>
      </w:r>
      <w:r w:rsidR="0054212B">
        <w:rPr>
          <w:rFonts w:ascii="宋体" w:hint="eastAsia"/>
          <w:snapToGrid w:val="0"/>
          <w:color w:val="000000" w:themeColor="text1"/>
          <w:sz w:val="24"/>
        </w:rPr>
        <w:t>卖方</w:t>
      </w:r>
      <w:r w:rsidR="0054212B">
        <w:rPr>
          <w:rFonts w:ascii="宋体" w:hAnsi="宋体" w:hint="eastAsia"/>
          <w:sz w:val="24"/>
        </w:rPr>
        <w:t>付息</w:t>
      </w:r>
      <w:r w:rsidR="0054212B">
        <w:rPr>
          <w:rFonts w:ascii="宋体" w:hAnsi="宋体" w:hint="eastAsia"/>
          <w:color w:val="000000" w:themeColor="text1"/>
          <w:sz w:val="24"/>
        </w:rPr>
        <w:t>，即由乙方承担全部贴现利息。卖方付息项下，贴现利息由甲方在贴现日从向乙方支付的贴现金额中扣除。</w:t>
      </w:r>
    </w:p>
    <w:p w:rsidR="009A179A" w:rsidRDefault="0054212B">
      <w:pPr>
        <w:spacing w:line="360" w:lineRule="auto"/>
        <w:ind w:firstLineChars="200" w:firstLine="482"/>
        <w:rPr>
          <w:rFonts w:ascii="宋体" w:hAnsi="宋体"/>
          <w:color w:val="000000" w:themeColor="text1"/>
        </w:rPr>
      </w:pPr>
      <w:r>
        <w:rPr>
          <w:rFonts w:ascii="宋体" w:hAnsi="宋体" w:hint="eastAsia"/>
          <w:b/>
          <w:snapToGrid w:val="0"/>
          <w:color w:val="000000" w:themeColor="text1"/>
          <w:sz w:val="24"/>
        </w:rPr>
        <w:t>□</w:t>
      </w:r>
      <w:r>
        <w:rPr>
          <w:rFonts w:ascii="宋体" w:hint="eastAsia"/>
          <w:snapToGrid w:val="0"/>
          <w:color w:val="000000" w:themeColor="text1"/>
          <w:sz w:val="24"/>
        </w:rPr>
        <w:t>买方</w:t>
      </w:r>
      <w:r>
        <w:rPr>
          <w:rFonts w:ascii="宋体" w:hAnsi="宋体" w:hint="eastAsia"/>
          <w:sz w:val="24"/>
        </w:rPr>
        <w:t>付息</w:t>
      </w:r>
      <w:r>
        <w:rPr>
          <w:rFonts w:ascii="宋体" w:hAnsi="宋体" w:hint="eastAsia"/>
          <w:color w:val="000000" w:themeColor="text1"/>
          <w:sz w:val="24"/>
        </w:rPr>
        <w:t>，即由买方（商业汇票的付款人或乙方前手，下同）承担全部贴现利息。</w:t>
      </w:r>
      <w:r>
        <w:rPr>
          <w:rFonts w:ascii="宋体" w:hAnsi="宋体"/>
          <w:color w:val="000000" w:themeColor="text1"/>
          <w:sz w:val="24"/>
        </w:rPr>
        <w:t xml:space="preserve"> </w:t>
      </w:r>
    </w:p>
    <w:p w:rsidR="009A179A" w:rsidRDefault="0054212B">
      <w:pPr>
        <w:spacing w:line="360" w:lineRule="auto"/>
        <w:ind w:firstLineChars="200" w:firstLine="482"/>
        <w:rPr>
          <w:rFonts w:ascii="宋体" w:hAnsi="宋体"/>
          <w:color w:val="000000" w:themeColor="text1"/>
          <w:sz w:val="24"/>
        </w:rPr>
      </w:pPr>
      <w:r>
        <w:rPr>
          <w:rFonts w:ascii="宋体" w:hAnsi="宋体" w:hint="eastAsia"/>
          <w:b/>
          <w:snapToGrid w:val="0"/>
          <w:color w:val="000000" w:themeColor="text1"/>
          <w:sz w:val="24"/>
        </w:rPr>
        <w:t>□</w:t>
      </w:r>
      <w:r>
        <w:rPr>
          <w:rFonts w:ascii="宋体" w:hint="eastAsia"/>
          <w:snapToGrid w:val="0"/>
          <w:color w:val="000000" w:themeColor="text1"/>
          <w:sz w:val="24"/>
        </w:rPr>
        <w:t>协议</w:t>
      </w:r>
      <w:r>
        <w:rPr>
          <w:rFonts w:ascii="宋体" w:hAnsi="宋体" w:hint="eastAsia"/>
          <w:color w:val="000000" w:themeColor="text1"/>
          <w:sz w:val="24"/>
        </w:rPr>
        <w:t>付息，即乙方和买方共同承担利息，买方按照《商业汇票贴现付息承诺函》约定比例承担贴现利息，乙方承担剩余部分。乙方付息部分，由甲方在贴现日从向乙方支付的贴现金额中扣除。</w:t>
      </w:r>
    </w:p>
    <w:p w:rsidR="009A179A" w:rsidRDefault="0054212B">
      <w:pPr>
        <w:spacing w:line="360" w:lineRule="auto"/>
        <w:ind w:firstLineChars="200" w:firstLine="482"/>
        <w:rPr>
          <w:rFonts w:ascii="宋体" w:hAnsi="宋体"/>
          <w:color w:val="000000" w:themeColor="text1"/>
        </w:rPr>
      </w:pPr>
      <w:r>
        <w:rPr>
          <w:rFonts w:ascii="宋体" w:hAnsi="宋体" w:hint="eastAsia"/>
          <w:b/>
          <w:snapToGrid w:val="0"/>
          <w:color w:val="000000" w:themeColor="text1"/>
          <w:sz w:val="24"/>
        </w:rPr>
        <w:t>□</w:t>
      </w:r>
      <w:r>
        <w:rPr>
          <w:rFonts w:ascii="宋体" w:hint="eastAsia"/>
          <w:snapToGrid w:val="0"/>
          <w:color w:val="000000" w:themeColor="text1"/>
          <w:sz w:val="24"/>
        </w:rPr>
        <w:t>第三</w:t>
      </w:r>
      <w:r>
        <w:rPr>
          <w:rFonts w:ascii="宋体" w:hAnsi="宋体" w:hint="eastAsia"/>
          <w:color w:val="000000" w:themeColor="text1"/>
          <w:sz w:val="24"/>
        </w:rPr>
        <w:t>方付息，即乙方和买方以外的第三方达成协议，由第三方承担全部贴现利息。</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（二）如</w:t>
      </w:r>
      <w:r>
        <w:rPr>
          <w:rFonts w:ascii="宋体" w:hint="eastAsia"/>
          <w:snapToGrid w:val="0"/>
          <w:color w:val="000000" w:themeColor="text1"/>
          <w:sz w:val="24"/>
        </w:rPr>
        <w:t>乙方</w:t>
      </w:r>
      <w:r>
        <w:rPr>
          <w:rFonts w:ascii="宋体" w:hAnsi="宋体" w:hint="eastAsia"/>
          <w:color w:val="000000" w:themeColor="text1"/>
          <w:sz w:val="24"/>
        </w:rPr>
        <w:t>选择买方付息</w:t>
      </w:r>
      <w:r>
        <w:rPr>
          <w:rFonts w:ascii="宋体" w:hAnsi="宋体"/>
          <w:color w:val="000000" w:themeColor="text1"/>
          <w:sz w:val="24"/>
        </w:rPr>
        <w:t>/协议付息/第三方付息</w:t>
      </w:r>
      <w:r>
        <w:rPr>
          <w:rFonts w:ascii="宋体" w:hAnsi="宋体" w:hint="eastAsia"/>
          <w:color w:val="000000" w:themeColor="text1"/>
          <w:sz w:val="24"/>
        </w:rPr>
        <w:t>（以下统称为非卖方付息）的，付息方须另行向甲方提交《商业汇票贴现付息承诺函》，《商业汇票贴现付息承诺函》为本合同之组成部分。</w:t>
      </w:r>
    </w:p>
    <w:p w:rsidR="009A179A" w:rsidRDefault="0054212B">
      <w:pPr>
        <w:spacing w:line="360" w:lineRule="auto"/>
        <w:ind w:firstLineChars="200" w:firstLine="480"/>
        <w:rPr>
          <w:rFonts w:ascii="宋体" w:hAnsi="宋体"/>
          <w:color w:val="000000" w:themeColor="text1"/>
        </w:rPr>
      </w:pPr>
      <w:r>
        <w:rPr>
          <w:rFonts w:ascii="宋体" w:hAnsi="宋体" w:hint="eastAsia"/>
          <w:color w:val="000000" w:themeColor="text1"/>
          <w:sz w:val="24"/>
        </w:rPr>
        <w:t>乙方须在</w:t>
      </w:r>
      <w:r>
        <w:rPr>
          <w:rFonts w:ascii="宋体" w:hAnsi="宋体" w:hint="eastAsia"/>
          <w:sz w:val="24"/>
        </w:rPr>
        <w:t>甲方</w:t>
      </w:r>
      <w:r>
        <w:rPr>
          <w:rFonts w:ascii="宋体" w:hAnsi="宋体" w:hint="eastAsia"/>
          <w:color w:val="000000" w:themeColor="text1"/>
          <w:sz w:val="24"/>
        </w:rPr>
        <w:t>划付票据贴现款前，通知并督促付息人按照约定的利率及付息比例将贴现利息款足额存入甲方指定的账户内，用于甲方扣划贴现利息。甲方在票据贴现款划付前未足额扣收到贴现利息的，甲方有权拒绝办理贴现业务，且不承担任何责任，由此造成的损失由乙方自行承担。</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甲方与付息方因贴现利息产生的任何纠纷和争议，均由乙方与付息方协商解决，</w:t>
      </w:r>
      <w:r>
        <w:rPr>
          <w:rFonts w:ascii="宋体" w:hAnsi="宋体" w:hint="eastAsia"/>
          <w:sz w:val="24"/>
        </w:rPr>
        <w:t>甲方</w:t>
      </w:r>
      <w:r>
        <w:rPr>
          <w:rFonts w:ascii="宋体" w:hAnsi="宋体" w:hint="eastAsia"/>
          <w:color w:val="000000" w:themeColor="text1"/>
          <w:sz w:val="24"/>
        </w:rPr>
        <w:t>对该等纠纷和争议不承担任何形式的责任或义务。如付息方因此向甲方提出争议</w:t>
      </w:r>
      <w:r>
        <w:rPr>
          <w:rFonts w:ascii="宋体" w:hAnsi="宋体" w:hint="eastAsia"/>
          <w:color w:val="000000" w:themeColor="text1"/>
          <w:sz w:val="24"/>
        </w:rPr>
        <w:lastRenderedPageBreak/>
        <w:t>或向甲方主张权利，甲方有权要求乙方解决，并由乙方承担相应的责任。</w:t>
      </w:r>
    </w:p>
    <w:p w:rsidR="009A179A" w:rsidRDefault="0054212B">
      <w:pPr>
        <w:numPr>
          <w:ilvl w:val="0"/>
          <w:numId w:val="1"/>
        </w:numPr>
        <w:tabs>
          <w:tab w:val="left" w:pos="400"/>
          <w:tab w:val="left" w:pos="1100"/>
          <w:tab w:val="left" w:pos="1600"/>
        </w:tabs>
        <w:spacing w:line="500" w:lineRule="exact"/>
        <w:ind w:left="0" w:firstLineChars="200" w:firstLine="562"/>
        <w:rPr>
          <w:rFonts w:ascii="黑体" w:eastAsia="黑体" w:hAnsi="黑体"/>
          <w:b/>
          <w:color w:val="000000" w:themeColor="text1"/>
          <w:sz w:val="28"/>
        </w:rPr>
      </w:pPr>
      <w:r>
        <w:rPr>
          <w:rFonts w:ascii="黑体" w:eastAsia="黑体" w:hAnsi="黑体" w:hint="eastAsia"/>
          <w:b/>
          <w:color w:val="000000" w:themeColor="text1"/>
          <w:sz w:val="28"/>
        </w:rPr>
        <w:t>贴现金额及款项划付</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（一）贴现金额的计算</w:t>
      </w:r>
    </w:p>
    <w:p w:rsidR="009A179A" w:rsidRDefault="0054212B">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卖方付息项下，贴现金额</w:t>
      </w:r>
      <w:r>
        <w:rPr>
          <w:rFonts w:ascii="宋体" w:hAnsi="宋体"/>
          <w:color w:val="000000" w:themeColor="text1"/>
          <w:sz w:val="24"/>
        </w:rPr>
        <w:t>=合计汇票</w:t>
      </w:r>
      <w:r>
        <w:rPr>
          <w:rFonts w:ascii="宋体" w:hAnsi="宋体" w:hint="eastAsia"/>
          <w:color w:val="000000" w:themeColor="text1"/>
          <w:sz w:val="24"/>
        </w:rPr>
        <w:t>票面</w:t>
      </w:r>
      <w:r>
        <w:rPr>
          <w:rFonts w:ascii="宋体" w:hAnsi="宋体"/>
          <w:color w:val="000000" w:themeColor="text1"/>
          <w:sz w:val="24"/>
        </w:rPr>
        <w:t>金额-贴现利息</w:t>
      </w:r>
      <w:r>
        <w:rPr>
          <w:rFonts w:ascii="宋体" w:hAnsi="宋体" w:hint="eastAsia"/>
          <w:color w:val="000000" w:themeColor="text1"/>
          <w:sz w:val="24"/>
        </w:rPr>
        <w:t>。</w:t>
      </w:r>
    </w:p>
    <w:p w:rsidR="009A179A" w:rsidRDefault="0054212B">
      <w:pPr>
        <w:spacing w:line="360" w:lineRule="auto"/>
        <w:ind w:firstLineChars="200" w:firstLine="480"/>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买方付息和第三方付息项下，贴现金额</w:t>
      </w:r>
      <w:r>
        <w:rPr>
          <w:rFonts w:ascii="宋体" w:hAnsi="宋体"/>
          <w:color w:val="000000" w:themeColor="text1"/>
          <w:sz w:val="24"/>
        </w:rPr>
        <w:t>=合计汇票</w:t>
      </w:r>
      <w:r>
        <w:rPr>
          <w:rFonts w:ascii="宋体" w:hAnsi="宋体" w:hint="eastAsia"/>
          <w:color w:val="000000" w:themeColor="text1"/>
          <w:sz w:val="24"/>
        </w:rPr>
        <w:t>票面</w:t>
      </w:r>
      <w:r>
        <w:rPr>
          <w:rFonts w:ascii="宋体" w:hAnsi="宋体"/>
          <w:color w:val="000000" w:themeColor="text1"/>
          <w:sz w:val="24"/>
        </w:rPr>
        <w:t>金额。</w:t>
      </w:r>
    </w:p>
    <w:p w:rsidR="009A179A" w:rsidRDefault="0054212B">
      <w:pPr>
        <w:spacing w:line="360" w:lineRule="auto"/>
        <w:ind w:firstLineChars="200" w:firstLine="480"/>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协议</w:t>
      </w:r>
      <w:r>
        <w:rPr>
          <w:rFonts w:ascii="宋体" w:hAnsi="宋体" w:hint="eastAsia"/>
          <w:sz w:val="24"/>
        </w:rPr>
        <w:t>付息</w:t>
      </w:r>
      <w:r>
        <w:rPr>
          <w:rFonts w:ascii="宋体" w:hAnsi="宋体" w:hint="eastAsia"/>
          <w:color w:val="000000" w:themeColor="text1"/>
          <w:sz w:val="24"/>
        </w:rPr>
        <w:t>项下，贴现金额</w:t>
      </w:r>
      <w:r>
        <w:rPr>
          <w:rFonts w:ascii="宋体" w:hAnsi="宋体"/>
          <w:color w:val="000000" w:themeColor="text1"/>
          <w:sz w:val="24"/>
        </w:rPr>
        <w:t>=合计汇票</w:t>
      </w:r>
      <w:r>
        <w:rPr>
          <w:rFonts w:ascii="宋体" w:hAnsi="宋体" w:hint="eastAsia"/>
          <w:color w:val="000000" w:themeColor="text1"/>
          <w:sz w:val="24"/>
        </w:rPr>
        <w:t>票面</w:t>
      </w:r>
      <w:r>
        <w:rPr>
          <w:rFonts w:ascii="宋体" w:hAnsi="宋体"/>
          <w:color w:val="000000" w:themeColor="text1"/>
          <w:sz w:val="24"/>
        </w:rPr>
        <w:t>金额-</w:t>
      </w:r>
      <w:r>
        <w:rPr>
          <w:rFonts w:ascii="宋体" w:hAnsi="宋体" w:hint="eastAsia"/>
          <w:color w:val="000000" w:themeColor="text1"/>
          <w:sz w:val="24"/>
        </w:rPr>
        <w:t>乙方付息金额。</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（二）贴现金额的划付</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甲方于</w:t>
      </w:r>
      <w:r>
        <w:rPr>
          <w:rFonts w:ascii="宋体" w:hAnsi="宋体" w:hint="eastAsia"/>
          <w:sz w:val="24"/>
        </w:rPr>
        <w:t>贴现</w:t>
      </w:r>
      <w:r>
        <w:rPr>
          <w:rFonts w:ascii="宋体" w:hAnsi="宋体" w:hint="eastAsia"/>
          <w:color w:val="000000" w:themeColor="text1"/>
          <w:sz w:val="24"/>
        </w:rPr>
        <w:t>日将实付贴现金额支付到乙方指定的同名结算账户。乙方须确保该账户的合法有效性，否则由此造成的款项无法到账或到账不及时等任何异常情况，甲方概不承担责任，由此造成的损失，由乙方自行承担。</w:t>
      </w:r>
      <w:r>
        <w:rPr>
          <w:rFonts w:ascii="宋体" w:hAnsi="宋体"/>
          <w:color w:val="000000" w:themeColor="text1"/>
          <w:sz w:val="24"/>
        </w:rPr>
        <w:t xml:space="preserve"> </w:t>
      </w:r>
    </w:p>
    <w:p w:rsidR="009A179A" w:rsidRDefault="0054212B">
      <w:pPr>
        <w:numPr>
          <w:ilvl w:val="0"/>
          <w:numId w:val="1"/>
        </w:numPr>
        <w:tabs>
          <w:tab w:val="left" w:pos="400"/>
          <w:tab w:val="left" w:pos="1100"/>
          <w:tab w:val="left" w:pos="1600"/>
        </w:tabs>
        <w:spacing w:line="500" w:lineRule="exact"/>
        <w:ind w:left="0" w:firstLineChars="200" w:firstLine="562"/>
        <w:rPr>
          <w:rFonts w:ascii="黑体" w:eastAsia="黑体" w:hAnsi="黑体"/>
          <w:b/>
          <w:color w:val="000000" w:themeColor="text1"/>
          <w:sz w:val="28"/>
        </w:rPr>
      </w:pPr>
      <w:r>
        <w:rPr>
          <w:rFonts w:ascii="黑体" w:eastAsia="黑体" w:hAnsi="黑体" w:hint="eastAsia"/>
          <w:b/>
          <w:color w:val="000000" w:themeColor="text1"/>
          <w:sz w:val="28"/>
        </w:rPr>
        <w:t>追索</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针对本</w:t>
      </w:r>
      <w:r>
        <w:rPr>
          <w:rFonts w:ascii="宋体" w:hAnsi="宋体" w:hint="eastAsia"/>
          <w:sz w:val="24"/>
        </w:rPr>
        <w:t>合同</w:t>
      </w:r>
      <w:r>
        <w:rPr>
          <w:rFonts w:ascii="宋体" w:hAnsi="宋体" w:hint="eastAsia"/>
          <w:color w:val="000000" w:themeColor="text1"/>
          <w:sz w:val="24"/>
        </w:rPr>
        <w:t>项下贴现的商业汇票，甲方对乙方的追索权按以下第（</w:t>
      </w:r>
      <w:r w:rsidR="000E5528">
        <w:rPr>
          <w:rFonts w:ascii="宋体" w:hAnsi="宋体"/>
          <w:color w:val="000000" w:themeColor="text1"/>
          <w:sz w:val="24"/>
        </w:rPr>
        <w:t>1</w:t>
      </w:r>
      <w:bookmarkStart w:id="3" w:name="_GoBack"/>
      <w:bookmarkEnd w:id="3"/>
      <w:r>
        <w:rPr>
          <w:rFonts w:ascii="宋体" w:hAnsi="宋体" w:hint="eastAsia"/>
          <w:color w:val="000000" w:themeColor="text1"/>
          <w:sz w:val="24"/>
        </w:rPr>
        <w:t xml:space="preserve"> ）项约定执行：</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w:t>
      </w:r>
      <w:r>
        <w:rPr>
          <w:rFonts w:ascii="宋体" w:hAnsi="宋体" w:hint="eastAsia"/>
          <w:b/>
          <w:color w:val="000000" w:themeColor="text1"/>
          <w:sz w:val="24"/>
        </w:rPr>
        <w:t>一</w:t>
      </w:r>
      <w:r>
        <w:rPr>
          <w:rFonts w:ascii="宋体" w:hAnsi="宋体" w:hint="eastAsia"/>
          <w:color w:val="000000" w:themeColor="text1"/>
          <w:sz w:val="24"/>
        </w:rPr>
        <w:t>）甲方对</w:t>
      </w:r>
      <w:r>
        <w:rPr>
          <w:rFonts w:ascii="宋体" w:hAnsi="宋体" w:hint="eastAsia"/>
          <w:sz w:val="24"/>
        </w:rPr>
        <w:t>乙方</w:t>
      </w:r>
      <w:r>
        <w:rPr>
          <w:rFonts w:ascii="宋体" w:hAnsi="宋体" w:hint="eastAsia"/>
          <w:color w:val="000000" w:themeColor="text1"/>
          <w:sz w:val="24"/>
        </w:rPr>
        <w:t>保留完全的无条件的追索权。</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bCs/>
          <w:color w:val="000000" w:themeColor="text1"/>
          <w:sz w:val="24"/>
        </w:rPr>
        <w:t>.</w:t>
      </w:r>
      <w:r>
        <w:rPr>
          <w:rFonts w:ascii="宋体" w:hAnsi="宋体" w:hint="eastAsia"/>
          <w:color w:val="000000" w:themeColor="text1"/>
          <w:sz w:val="24"/>
        </w:rPr>
        <w:t>如果商业</w:t>
      </w:r>
      <w:r>
        <w:rPr>
          <w:rFonts w:ascii="宋体" w:hAnsi="宋体"/>
          <w:color w:val="000000" w:themeColor="text1"/>
          <w:sz w:val="24"/>
        </w:rPr>
        <w:t>汇票到期日未</w:t>
      </w:r>
      <w:r>
        <w:rPr>
          <w:rFonts w:ascii="宋体" w:hAnsi="宋体" w:hint="eastAsia"/>
          <w:color w:val="000000" w:themeColor="text1"/>
          <w:sz w:val="24"/>
        </w:rPr>
        <w:t>足额</w:t>
      </w:r>
      <w:r>
        <w:rPr>
          <w:rFonts w:ascii="宋体" w:hAnsi="宋体"/>
          <w:color w:val="000000" w:themeColor="text1"/>
          <w:sz w:val="24"/>
        </w:rPr>
        <w:t>收</w:t>
      </w:r>
      <w:r>
        <w:rPr>
          <w:rFonts w:ascii="宋体" w:hAnsi="宋体" w:hint="eastAsia"/>
          <w:color w:val="000000" w:themeColor="text1"/>
          <w:sz w:val="24"/>
        </w:rPr>
        <w:t>回</w:t>
      </w:r>
      <w:r>
        <w:rPr>
          <w:rFonts w:ascii="宋体" w:hAnsi="宋体"/>
          <w:color w:val="000000" w:themeColor="text1"/>
          <w:sz w:val="24"/>
        </w:rPr>
        <w:t>票款，</w:t>
      </w:r>
      <w:r>
        <w:rPr>
          <w:rFonts w:ascii="宋体" w:hAnsi="宋体" w:hint="eastAsia"/>
          <w:color w:val="000000" w:themeColor="text1"/>
          <w:sz w:val="24"/>
        </w:rPr>
        <w:t>甲方有权将未收回部分转为逾期贷款，并从汇票到期日或提示付款日起按罚息利率计收利息，罚息利率为本合同载明的贴现利率水平上加收</w:t>
      </w:r>
      <w:r>
        <w:rPr>
          <w:rFonts w:ascii="宋体" w:hAnsi="宋体"/>
          <w:color w:val="000000" w:themeColor="text1"/>
          <w:sz w:val="24"/>
          <w:u w:val="single"/>
        </w:rPr>
        <w:t xml:space="preserve">   </w:t>
      </w:r>
      <w:r w:rsidR="000E5528">
        <w:rPr>
          <w:rFonts w:ascii="宋体" w:hAnsi="宋体"/>
          <w:color w:val="000000" w:themeColor="text1"/>
          <w:sz w:val="24"/>
          <w:u w:val="single"/>
        </w:rPr>
        <w:t>30</w:t>
      </w:r>
      <w:r>
        <w:rPr>
          <w:rFonts w:ascii="宋体" w:hAnsi="宋体"/>
          <w:color w:val="000000" w:themeColor="text1"/>
          <w:sz w:val="24"/>
          <w:u w:val="single"/>
        </w:rPr>
        <w:t xml:space="preserve">  </w:t>
      </w:r>
      <w:r>
        <w:rPr>
          <w:rFonts w:ascii="宋体" w:hAnsi="宋体" w:hint="eastAsia"/>
          <w:color w:val="000000" w:themeColor="text1"/>
          <w:sz w:val="24"/>
        </w:rPr>
        <w:t>％。</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bCs/>
          <w:color w:val="000000" w:themeColor="text1"/>
          <w:sz w:val="24"/>
        </w:rPr>
        <w:t>.</w:t>
      </w:r>
      <w:r>
        <w:rPr>
          <w:rFonts w:ascii="宋体" w:hAnsi="宋体"/>
          <w:sz w:val="24"/>
        </w:rPr>
        <w:t>甲方</w:t>
      </w:r>
      <w:r>
        <w:rPr>
          <w:rFonts w:ascii="宋体" w:hAnsi="宋体"/>
          <w:color w:val="000000" w:themeColor="text1"/>
          <w:sz w:val="24"/>
        </w:rPr>
        <w:t>在取得有关拒绝证明之日起三日内，将被拒绝事由书面通知乙方。</w:t>
      </w:r>
      <w:r>
        <w:rPr>
          <w:rFonts w:ascii="宋体" w:hAnsi="宋体" w:hint="eastAsia"/>
          <w:color w:val="000000" w:themeColor="text1"/>
          <w:sz w:val="24"/>
        </w:rPr>
        <w:t>乙方应在收到甲方书面通知之日起三个工作日内将下列款项支付到甲方指定账户。</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1</w:t>
      </w:r>
      <w:r>
        <w:rPr>
          <w:rFonts w:ascii="宋体" w:hAnsi="宋体" w:hint="eastAsia"/>
          <w:bCs/>
          <w:color w:val="000000" w:themeColor="text1"/>
          <w:sz w:val="24"/>
        </w:rPr>
        <w:t>）</w:t>
      </w:r>
      <w:r>
        <w:rPr>
          <w:rFonts w:ascii="宋体" w:hAnsi="宋体" w:hint="eastAsia"/>
          <w:color w:val="000000" w:themeColor="text1"/>
          <w:sz w:val="24"/>
        </w:rPr>
        <w:t>拒绝</w:t>
      </w:r>
      <w:r>
        <w:rPr>
          <w:rFonts w:ascii="宋体" w:hAnsi="宋体" w:hint="eastAsia"/>
          <w:sz w:val="24"/>
        </w:rPr>
        <w:t>付款</w:t>
      </w:r>
      <w:r>
        <w:rPr>
          <w:rFonts w:ascii="宋体" w:hAnsi="宋体" w:hint="eastAsia"/>
          <w:color w:val="000000" w:themeColor="text1"/>
          <w:sz w:val="24"/>
        </w:rPr>
        <w:t>的商业汇票金额；</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2</w:t>
      </w:r>
      <w:r>
        <w:rPr>
          <w:rFonts w:ascii="宋体" w:hAnsi="宋体" w:hint="eastAsia"/>
          <w:bCs/>
          <w:color w:val="000000" w:themeColor="text1"/>
          <w:sz w:val="24"/>
        </w:rPr>
        <w:t>）</w:t>
      </w:r>
      <w:r>
        <w:rPr>
          <w:rFonts w:ascii="宋体" w:hAnsi="宋体" w:hint="eastAsia"/>
          <w:color w:val="000000" w:themeColor="text1"/>
          <w:sz w:val="24"/>
        </w:rPr>
        <w:t>汇票金额自到期日或提示付款日起至清偿日止的利息及罚息；</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3</w:t>
      </w:r>
      <w:r>
        <w:rPr>
          <w:rFonts w:ascii="宋体" w:hAnsi="宋体" w:hint="eastAsia"/>
          <w:color w:val="000000" w:themeColor="text1"/>
          <w:sz w:val="24"/>
        </w:rPr>
        <w:t>）甲方取得有关拒绝证明和发出通知的费用。</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bCs/>
          <w:color w:val="000000" w:themeColor="text1"/>
          <w:sz w:val="24"/>
        </w:rPr>
        <w:t>.</w:t>
      </w:r>
      <w:r>
        <w:rPr>
          <w:rFonts w:ascii="宋体" w:hAnsi="宋体" w:hint="eastAsia"/>
          <w:color w:val="000000" w:themeColor="text1"/>
          <w:sz w:val="24"/>
        </w:rPr>
        <w:t>如</w:t>
      </w:r>
      <w:r>
        <w:rPr>
          <w:rFonts w:ascii="宋体" w:hAnsi="宋体" w:hint="eastAsia"/>
          <w:sz w:val="24"/>
        </w:rPr>
        <w:t>乙方</w:t>
      </w:r>
      <w:r>
        <w:rPr>
          <w:rFonts w:ascii="宋体" w:hAnsi="宋体" w:hint="eastAsia"/>
          <w:color w:val="000000" w:themeColor="text1"/>
          <w:sz w:val="24"/>
        </w:rPr>
        <w:t>未能按甲方要求提供真实交易背景资料，以及乙方发生其他危及甲方资金安全的事由时，甲方有权对乙方采取以下措施：</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1</w:t>
      </w:r>
      <w:r>
        <w:rPr>
          <w:rFonts w:ascii="宋体" w:hAnsi="宋体" w:hint="eastAsia"/>
          <w:color w:val="000000" w:themeColor="text1"/>
          <w:sz w:val="24"/>
        </w:rPr>
        <w:t>）要求乙方提前归还贴现款项和自贴现之日至还款之日的利息；</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2</w:t>
      </w:r>
      <w:r>
        <w:rPr>
          <w:rFonts w:ascii="宋体" w:hAnsi="宋体" w:hint="eastAsia"/>
          <w:color w:val="000000" w:themeColor="text1"/>
          <w:sz w:val="24"/>
        </w:rPr>
        <w:t>）直接从乙方账户中扣款，用于提前清偿贴现款项和自贴现之日至还款之日的利息；</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3</w:t>
      </w:r>
      <w:r>
        <w:rPr>
          <w:rFonts w:ascii="宋体" w:hAnsi="宋体" w:hint="eastAsia"/>
          <w:color w:val="000000" w:themeColor="text1"/>
          <w:sz w:val="24"/>
        </w:rPr>
        <w:t>）要求乙方承担甲方为实现债权所发生的全部费用，包括但不限于诉讼费、执行费、拍卖费、律师费等。</w:t>
      </w:r>
    </w:p>
    <w:p w:rsidR="009A179A" w:rsidRDefault="0054212B">
      <w:pPr>
        <w:pStyle w:val="a7"/>
        <w:spacing w:line="360" w:lineRule="auto"/>
        <w:ind w:firstLineChars="192" w:firstLine="461"/>
        <w:rPr>
          <w:rFonts w:ascii="宋体" w:hAnsi="宋体"/>
          <w:bCs/>
          <w:color w:val="000000" w:themeColor="text1"/>
          <w:sz w:val="24"/>
        </w:rPr>
      </w:pPr>
      <w:r>
        <w:rPr>
          <w:rFonts w:ascii="宋体" w:hAnsi="宋体" w:hint="eastAsia"/>
          <w:bCs/>
          <w:color w:val="000000" w:themeColor="text1"/>
          <w:sz w:val="24"/>
        </w:rPr>
        <w:t>（二）甲方有条件</w:t>
      </w:r>
      <w:r>
        <w:rPr>
          <w:rFonts w:hint="eastAsia"/>
          <w:color w:val="000000" w:themeColor="text1"/>
          <w:sz w:val="24"/>
        </w:rPr>
        <w:t>放弃</w:t>
      </w:r>
      <w:r>
        <w:rPr>
          <w:rFonts w:ascii="宋体" w:hAnsi="宋体" w:hint="eastAsia"/>
          <w:bCs/>
          <w:color w:val="000000" w:themeColor="text1"/>
          <w:sz w:val="24"/>
        </w:rPr>
        <w:t>对乙方及乙方指定的前手背</w:t>
      </w:r>
      <w:r>
        <w:rPr>
          <w:rFonts w:ascii="宋体" w:hAnsi="宋体"/>
          <w:bCs/>
          <w:color w:val="000000" w:themeColor="text1"/>
          <w:sz w:val="24"/>
        </w:rPr>
        <w:t>书</w:t>
      </w:r>
      <w:r>
        <w:rPr>
          <w:rFonts w:ascii="宋体" w:hAnsi="宋体" w:hint="eastAsia"/>
          <w:bCs/>
          <w:color w:val="000000" w:themeColor="text1"/>
          <w:sz w:val="24"/>
        </w:rPr>
        <w:t>人（如有）的追索权</w:t>
      </w:r>
    </w:p>
    <w:p w:rsidR="009A179A" w:rsidRDefault="0054212B">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lastRenderedPageBreak/>
        <w:t>1</w:t>
      </w:r>
      <w:r>
        <w:rPr>
          <w:rFonts w:ascii="宋体" w:hAnsi="宋体"/>
          <w:bCs/>
          <w:color w:val="000000" w:themeColor="text1"/>
          <w:sz w:val="24"/>
        </w:rPr>
        <w:t>.</w:t>
      </w:r>
      <w:r>
        <w:rPr>
          <w:rFonts w:ascii="宋体" w:hAnsi="宋体" w:hint="eastAsia"/>
          <w:bCs/>
          <w:color w:val="000000" w:themeColor="text1"/>
          <w:sz w:val="24"/>
        </w:rPr>
        <w:t>除</w:t>
      </w:r>
      <w:r>
        <w:rPr>
          <w:rFonts w:ascii="宋体" w:hAnsi="宋体" w:hint="eastAsia"/>
          <w:sz w:val="24"/>
        </w:rPr>
        <w:t>以下</w:t>
      </w:r>
      <w:r>
        <w:rPr>
          <w:rFonts w:ascii="宋体" w:hAnsi="宋体" w:hint="eastAsia"/>
          <w:bCs/>
          <w:color w:val="000000" w:themeColor="text1"/>
          <w:sz w:val="24"/>
        </w:rPr>
        <w:t>第3款所列情形之外，甲方放</w:t>
      </w:r>
      <w:r>
        <w:rPr>
          <w:rFonts w:ascii="宋体" w:hAnsi="宋体"/>
          <w:bCs/>
          <w:color w:val="000000" w:themeColor="text1"/>
          <w:sz w:val="24"/>
        </w:rPr>
        <w:t>弃</w:t>
      </w:r>
      <w:r>
        <w:rPr>
          <w:rFonts w:ascii="宋体" w:hAnsi="宋体" w:hint="eastAsia"/>
          <w:bCs/>
          <w:color w:val="000000" w:themeColor="text1"/>
          <w:sz w:val="24"/>
        </w:rPr>
        <w:t>依据</w:t>
      </w:r>
      <w:r>
        <w:rPr>
          <w:rFonts w:ascii="宋体" w:hAnsi="宋体"/>
          <w:bCs/>
          <w:color w:val="000000" w:themeColor="text1"/>
          <w:sz w:val="24"/>
        </w:rPr>
        <w:t>本合同项</w:t>
      </w:r>
      <w:r>
        <w:rPr>
          <w:rFonts w:ascii="宋体" w:hAnsi="宋体" w:hint="eastAsia"/>
          <w:bCs/>
          <w:color w:val="000000" w:themeColor="text1"/>
          <w:sz w:val="24"/>
        </w:rPr>
        <w:t>下票据</w:t>
      </w:r>
      <w:r>
        <w:rPr>
          <w:rFonts w:ascii="宋体" w:hAnsi="宋体"/>
          <w:bCs/>
          <w:color w:val="000000" w:themeColor="text1"/>
          <w:sz w:val="24"/>
        </w:rPr>
        <w:t>对</w:t>
      </w:r>
      <w:r>
        <w:rPr>
          <w:rFonts w:ascii="宋体" w:hAnsi="宋体" w:hint="eastAsia"/>
          <w:bCs/>
          <w:color w:val="000000" w:themeColor="text1"/>
          <w:sz w:val="24"/>
        </w:rPr>
        <w:t>乙方及乙方指定的前手背</w:t>
      </w:r>
      <w:r>
        <w:rPr>
          <w:rFonts w:ascii="宋体" w:hAnsi="宋体"/>
          <w:bCs/>
          <w:color w:val="000000" w:themeColor="text1"/>
          <w:sz w:val="24"/>
        </w:rPr>
        <w:t>书</w:t>
      </w:r>
      <w:r>
        <w:rPr>
          <w:rFonts w:ascii="宋体" w:hAnsi="宋体" w:hint="eastAsia"/>
          <w:bCs/>
          <w:color w:val="000000" w:themeColor="text1"/>
          <w:sz w:val="24"/>
        </w:rPr>
        <w:t>人的追</w:t>
      </w:r>
      <w:r>
        <w:rPr>
          <w:rFonts w:ascii="宋体" w:hAnsi="宋体"/>
          <w:bCs/>
          <w:color w:val="000000" w:themeColor="text1"/>
          <w:sz w:val="24"/>
        </w:rPr>
        <w:t>索权</w:t>
      </w:r>
      <w:r>
        <w:rPr>
          <w:rFonts w:ascii="宋体" w:hAnsi="宋体" w:hint="eastAsia"/>
          <w:bCs/>
          <w:color w:val="000000" w:themeColor="text1"/>
          <w:sz w:val="24"/>
        </w:rPr>
        <w:t>，但背</w:t>
      </w:r>
      <w:r>
        <w:rPr>
          <w:rFonts w:ascii="宋体" w:hAnsi="宋体"/>
          <w:bCs/>
          <w:color w:val="000000" w:themeColor="text1"/>
          <w:sz w:val="24"/>
        </w:rPr>
        <w:t>书</w:t>
      </w:r>
      <w:r>
        <w:rPr>
          <w:rFonts w:ascii="宋体" w:hAnsi="宋体" w:hint="eastAsia"/>
          <w:bCs/>
          <w:color w:val="000000" w:themeColor="text1"/>
          <w:sz w:val="24"/>
        </w:rPr>
        <w:t>人是出票人或承</w:t>
      </w:r>
      <w:r>
        <w:rPr>
          <w:rFonts w:ascii="宋体" w:hAnsi="宋体"/>
          <w:bCs/>
          <w:color w:val="000000" w:themeColor="text1"/>
          <w:sz w:val="24"/>
        </w:rPr>
        <w:t>兑</w:t>
      </w:r>
      <w:r>
        <w:rPr>
          <w:rFonts w:ascii="宋体" w:hAnsi="宋体" w:hint="eastAsia"/>
          <w:bCs/>
          <w:color w:val="000000" w:themeColor="text1"/>
          <w:sz w:val="24"/>
        </w:rPr>
        <w:t>人的除外。甲方依法履行其付款责任，以及尽一切合理努力使乙方免受其他权利人（如有）追索。</w:t>
      </w:r>
    </w:p>
    <w:p w:rsidR="009A179A" w:rsidRDefault="0054212B">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本合同项下</w:t>
      </w:r>
      <w:r>
        <w:rPr>
          <w:rFonts w:ascii="宋体" w:hAnsi="宋体" w:hint="eastAsia"/>
          <w:color w:val="000000" w:themeColor="text1"/>
          <w:sz w:val="24"/>
        </w:rPr>
        <w:t>乙方</w:t>
      </w:r>
      <w:r>
        <w:rPr>
          <w:rFonts w:ascii="宋体" w:hAnsi="宋体" w:hint="eastAsia"/>
          <w:bCs/>
          <w:color w:val="000000" w:themeColor="text1"/>
          <w:sz w:val="24"/>
        </w:rPr>
        <w:t>指定的前手背书人为</w:t>
      </w:r>
      <w:r>
        <w:rPr>
          <w:rFonts w:ascii="宋体" w:hAnsi="宋体"/>
          <w:color w:val="000000" w:themeColor="text1"/>
          <w:sz w:val="24"/>
          <w:u w:val="single"/>
        </w:rPr>
        <w:t xml:space="preserve">       </w:t>
      </w:r>
      <w:r w:rsidR="005243B6">
        <w:rPr>
          <w:rFonts w:ascii="宋体" w:hAnsi="宋体"/>
          <w:color w:val="000000" w:themeColor="text1"/>
          <w:sz w:val="24"/>
          <w:u w:val="single"/>
        </w:rPr>
        <w:t>/</w:t>
      </w:r>
      <w:r>
        <w:rPr>
          <w:rFonts w:ascii="宋体" w:hAnsi="宋体"/>
          <w:color w:val="000000" w:themeColor="text1"/>
          <w:sz w:val="24"/>
          <w:u w:val="single"/>
        </w:rPr>
        <w:t xml:space="preserve">           </w:t>
      </w:r>
      <w:r>
        <w:rPr>
          <w:rFonts w:ascii="宋体" w:hAnsi="宋体" w:hint="eastAsia"/>
          <w:bCs/>
          <w:color w:val="000000" w:themeColor="text1"/>
          <w:sz w:val="24"/>
        </w:rPr>
        <w:t>。</w:t>
      </w:r>
    </w:p>
    <w:p w:rsidR="009A179A" w:rsidRDefault="0054212B">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2</w:t>
      </w:r>
      <w:r>
        <w:rPr>
          <w:rFonts w:ascii="宋体" w:hAnsi="宋体"/>
          <w:bCs/>
          <w:color w:val="000000" w:themeColor="text1"/>
          <w:sz w:val="24"/>
        </w:rPr>
        <w:t>.</w:t>
      </w:r>
      <w:r>
        <w:rPr>
          <w:rFonts w:ascii="宋体" w:hAnsi="宋体" w:hint="eastAsia"/>
          <w:bCs/>
          <w:color w:val="000000" w:themeColor="text1"/>
          <w:sz w:val="24"/>
        </w:rPr>
        <w:t>甲方保留</w:t>
      </w:r>
      <w:r>
        <w:rPr>
          <w:rFonts w:ascii="宋体" w:hAnsi="宋体"/>
          <w:bCs/>
          <w:color w:val="000000" w:themeColor="text1"/>
          <w:sz w:val="24"/>
        </w:rPr>
        <w:t>对</w:t>
      </w:r>
      <w:r>
        <w:rPr>
          <w:rFonts w:ascii="宋体" w:hAnsi="宋体" w:hint="eastAsia"/>
          <w:bCs/>
          <w:color w:val="000000" w:themeColor="text1"/>
          <w:sz w:val="24"/>
        </w:rPr>
        <w:t>除乙方及其指定的前手背</w:t>
      </w:r>
      <w:r>
        <w:rPr>
          <w:rFonts w:ascii="宋体" w:hAnsi="宋体"/>
          <w:bCs/>
          <w:color w:val="000000" w:themeColor="text1"/>
          <w:sz w:val="24"/>
        </w:rPr>
        <w:t>书</w:t>
      </w:r>
      <w:r>
        <w:rPr>
          <w:rFonts w:ascii="宋体" w:hAnsi="宋体" w:hint="eastAsia"/>
          <w:bCs/>
          <w:color w:val="000000" w:themeColor="text1"/>
          <w:sz w:val="24"/>
        </w:rPr>
        <w:t>人以外其余票据</w:t>
      </w:r>
      <w:r>
        <w:rPr>
          <w:rFonts w:ascii="宋体" w:hAnsi="宋体"/>
          <w:bCs/>
          <w:color w:val="000000" w:themeColor="text1"/>
          <w:sz w:val="24"/>
        </w:rPr>
        <w:t>债务</w:t>
      </w:r>
      <w:r>
        <w:rPr>
          <w:rFonts w:ascii="宋体" w:hAnsi="宋体" w:hint="eastAsia"/>
          <w:bCs/>
          <w:color w:val="000000" w:themeColor="text1"/>
          <w:sz w:val="24"/>
        </w:rPr>
        <w:t>人的追</w:t>
      </w:r>
      <w:r>
        <w:rPr>
          <w:rFonts w:ascii="宋体" w:hAnsi="宋体"/>
          <w:bCs/>
          <w:color w:val="000000" w:themeColor="text1"/>
          <w:sz w:val="24"/>
        </w:rPr>
        <w:t>索权</w:t>
      </w:r>
      <w:r>
        <w:rPr>
          <w:rFonts w:ascii="宋体" w:hAnsi="宋体" w:hint="eastAsia"/>
          <w:bCs/>
          <w:color w:val="000000" w:themeColor="text1"/>
          <w:sz w:val="24"/>
        </w:rPr>
        <w:t>，包括但不限于出票人、承</w:t>
      </w:r>
      <w:r>
        <w:rPr>
          <w:rFonts w:ascii="宋体" w:hAnsi="宋体"/>
          <w:bCs/>
          <w:color w:val="000000" w:themeColor="text1"/>
          <w:sz w:val="24"/>
        </w:rPr>
        <w:t>兑</w:t>
      </w:r>
      <w:r>
        <w:rPr>
          <w:rFonts w:ascii="宋体" w:hAnsi="宋体" w:hint="eastAsia"/>
          <w:bCs/>
          <w:color w:val="000000" w:themeColor="text1"/>
          <w:sz w:val="24"/>
        </w:rPr>
        <w:t>人、保</w:t>
      </w:r>
      <w:r>
        <w:rPr>
          <w:rFonts w:ascii="宋体" w:hAnsi="宋体"/>
          <w:bCs/>
          <w:color w:val="000000" w:themeColor="text1"/>
          <w:sz w:val="24"/>
        </w:rPr>
        <w:t>证</w:t>
      </w:r>
      <w:r>
        <w:rPr>
          <w:rFonts w:ascii="宋体" w:hAnsi="宋体" w:hint="eastAsia"/>
          <w:bCs/>
          <w:color w:val="000000" w:themeColor="text1"/>
          <w:sz w:val="24"/>
        </w:rPr>
        <w:t>人等。</w:t>
      </w:r>
    </w:p>
    <w:p w:rsidR="009A179A" w:rsidRDefault="0054212B">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3</w:t>
      </w:r>
      <w:r>
        <w:rPr>
          <w:rFonts w:ascii="宋体" w:hAnsi="宋体"/>
          <w:bCs/>
          <w:color w:val="000000" w:themeColor="text1"/>
          <w:sz w:val="24"/>
        </w:rPr>
        <w:t>.</w:t>
      </w:r>
      <w:r>
        <w:rPr>
          <w:rFonts w:ascii="宋体" w:hAnsi="宋体" w:hint="eastAsia"/>
          <w:bCs/>
          <w:color w:val="000000" w:themeColor="text1"/>
          <w:sz w:val="24"/>
        </w:rPr>
        <w:t>出现以下任一情形，甲方仍可</w:t>
      </w:r>
      <w:r>
        <w:rPr>
          <w:rFonts w:ascii="宋体" w:hAnsi="宋体"/>
          <w:bCs/>
          <w:color w:val="000000" w:themeColor="text1"/>
          <w:sz w:val="24"/>
        </w:rPr>
        <w:t>对</w:t>
      </w:r>
      <w:r>
        <w:rPr>
          <w:rFonts w:ascii="宋体" w:hAnsi="宋体" w:hint="eastAsia"/>
          <w:bCs/>
          <w:color w:val="000000" w:themeColor="text1"/>
          <w:sz w:val="24"/>
        </w:rPr>
        <w:t>乙方及其指定前手背</w:t>
      </w:r>
      <w:r>
        <w:rPr>
          <w:rFonts w:ascii="宋体" w:hAnsi="宋体"/>
          <w:bCs/>
          <w:color w:val="000000" w:themeColor="text1"/>
          <w:sz w:val="24"/>
        </w:rPr>
        <w:t>书</w:t>
      </w:r>
      <w:r>
        <w:rPr>
          <w:rFonts w:ascii="宋体" w:hAnsi="宋体" w:hint="eastAsia"/>
          <w:bCs/>
          <w:color w:val="000000" w:themeColor="text1"/>
          <w:sz w:val="24"/>
        </w:rPr>
        <w:t>人追索，同</w:t>
      </w:r>
      <w:r>
        <w:rPr>
          <w:rFonts w:ascii="宋体" w:hAnsi="宋体"/>
          <w:bCs/>
          <w:color w:val="000000" w:themeColor="text1"/>
          <w:sz w:val="24"/>
        </w:rPr>
        <w:t>时乙方应为</w:t>
      </w:r>
      <w:r>
        <w:rPr>
          <w:rFonts w:ascii="宋体" w:hAnsi="宋体" w:hint="eastAsia"/>
          <w:bCs/>
          <w:color w:val="000000" w:themeColor="text1"/>
          <w:sz w:val="24"/>
        </w:rPr>
        <w:t>由此而</w:t>
      </w:r>
      <w:r>
        <w:rPr>
          <w:rFonts w:ascii="宋体" w:hAnsi="宋体"/>
          <w:bCs/>
          <w:color w:val="000000" w:themeColor="text1"/>
          <w:sz w:val="24"/>
        </w:rPr>
        <w:t>给</w:t>
      </w:r>
      <w:r>
        <w:rPr>
          <w:rFonts w:ascii="宋体" w:hAnsi="宋体" w:hint="eastAsia"/>
          <w:bCs/>
          <w:color w:val="000000" w:themeColor="text1"/>
          <w:sz w:val="24"/>
        </w:rPr>
        <w:t>甲方造成的</w:t>
      </w:r>
      <w:r>
        <w:rPr>
          <w:rFonts w:ascii="宋体" w:hAnsi="宋体"/>
          <w:bCs/>
          <w:color w:val="000000" w:themeColor="text1"/>
          <w:sz w:val="24"/>
        </w:rPr>
        <w:t>名誉</w:t>
      </w:r>
      <w:r>
        <w:rPr>
          <w:rFonts w:ascii="宋体" w:hAnsi="宋体" w:hint="eastAsia"/>
          <w:bCs/>
          <w:color w:val="000000" w:themeColor="text1"/>
          <w:sz w:val="24"/>
        </w:rPr>
        <w:t>受</w:t>
      </w:r>
      <w:r>
        <w:rPr>
          <w:rFonts w:ascii="宋体" w:hAnsi="宋体"/>
          <w:bCs/>
          <w:color w:val="000000" w:themeColor="text1"/>
          <w:sz w:val="24"/>
        </w:rPr>
        <w:t>损</w:t>
      </w:r>
      <w:r>
        <w:rPr>
          <w:rFonts w:ascii="宋体" w:hAnsi="宋体" w:hint="eastAsia"/>
          <w:bCs/>
          <w:color w:val="000000" w:themeColor="text1"/>
          <w:sz w:val="24"/>
        </w:rPr>
        <w:t>及</w:t>
      </w:r>
      <w:r>
        <w:rPr>
          <w:rFonts w:ascii="宋体" w:hAnsi="宋体"/>
          <w:bCs/>
          <w:color w:val="000000" w:themeColor="text1"/>
          <w:sz w:val="24"/>
        </w:rPr>
        <w:t>经济损</w:t>
      </w:r>
      <w:r>
        <w:rPr>
          <w:rFonts w:ascii="宋体" w:hAnsi="宋体" w:hint="eastAsia"/>
          <w:bCs/>
          <w:color w:val="000000" w:themeColor="text1"/>
          <w:sz w:val="24"/>
        </w:rPr>
        <w:t>失承</w:t>
      </w:r>
      <w:r>
        <w:rPr>
          <w:rFonts w:ascii="宋体" w:hAnsi="宋体"/>
          <w:bCs/>
          <w:color w:val="000000" w:themeColor="text1"/>
          <w:sz w:val="24"/>
        </w:rPr>
        <w:t>担责</w:t>
      </w:r>
      <w:r>
        <w:rPr>
          <w:rFonts w:ascii="宋体" w:hAnsi="宋体" w:hint="eastAsia"/>
          <w:bCs/>
          <w:color w:val="000000" w:themeColor="text1"/>
          <w:sz w:val="24"/>
        </w:rPr>
        <w:t>任。但甲方行使本款</w:t>
      </w:r>
      <w:r>
        <w:rPr>
          <w:rFonts w:ascii="宋体" w:hAnsi="宋体"/>
          <w:bCs/>
          <w:color w:val="000000" w:themeColor="text1"/>
          <w:sz w:val="24"/>
        </w:rPr>
        <w:t>权</w:t>
      </w:r>
      <w:r>
        <w:rPr>
          <w:rFonts w:ascii="宋体" w:hAnsi="宋体" w:hint="eastAsia"/>
          <w:bCs/>
          <w:color w:val="000000" w:themeColor="text1"/>
          <w:sz w:val="24"/>
        </w:rPr>
        <w:t>利</w:t>
      </w:r>
      <w:r>
        <w:rPr>
          <w:rFonts w:ascii="宋体" w:hAnsi="宋体"/>
          <w:bCs/>
          <w:color w:val="000000" w:themeColor="text1"/>
          <w:sz w:val="24"/>
        </w:rPr>
        <w:t>时</w:t>
      </w:r>
      <w:r>
        <w:rPr>
          <w:rFonts w:ascii="宋体" w:hAnsi="宋体" w:hint="eastAsia"/>
          <w:bCs/>
          <w:color w:val="000000" w:themeColor="text1"/>
          <w:sz w:val="24"/>
        </w:rPr>
        <w:t>，</w:t>
      </w:r>
      <w:r>
        <w:rPr>
          <w:rFonts w:ascii="宋体" w:hAnsi="宋体"/>
          <w:bCs/>
          <w:color w:val="000000" w:themeColor="text1"/>
          <w:sz w:val="24"/>
        </w:rPr>
        <w:t>应</w:t>
      </w:r>
      <w:r>
        <w:rPr>
          <w:rFonts w:ascii="宋体" w:hAnsi="宋体" w:hint="eastAsia"/>
          <w:bCs/>
          <w:color w:val="000000" w:themeColor="text1"/>
          <w:sz w:val="24"/>
        </w:rPr>
        <w:t>出具相</w:t>
      </w:r>
      <w:r>
        <w:rPr>
          <w:rFonts w:ascii="宋体" w:hAnsi="宋体"/>
          <w:bCs/>
          <w:color w:val="000000" w:themeColor="text1"/>
          <w:sz w:val="24"/>
        </w:rPr>
        <w:t>关的证</w:t>
      </w:r>
      <w:r>
        <w:rPr>
          <w:rFonts w:ascii="宋体" w:hAnsi="宋体" w:hint="eastAsia"/>
          <w:bCs/>
          <w:color w:val="000000" w:themeColor="text1"/>
          <w:sz w:val="24"/>
        </w:rPr>
        <w:t>据。甲方</w:t>
      </w:r>
      <w:r>
        <w:rPr>
          <w:rFonts w:ascii="宋体" w:hAnsi="宋体" w:hint="eastAsia"/>
          <w:sz w:val="24"/>
        </w:rPr>
        <w:t>收妥</w:t>
      </w:r>
      <w:r>
        <w:rPr>
          <w:rFonts w:ascii="宋体" w:hAnsi="宋体" w:hint="eastAsia"/>
          <w:bCs/>
          <w:color w:val="000000" w:themeColor="text1"/>
          <w:sz w:val="24"/>
        </w:rPr>
        <w:t>追索款</w:t>
      </w:r>
      <w:r>
        <w:rPr>
          <w:rFonts w:ascii="宋体" w:hAnsi="宋体"/>
          <w:bCs/>
          <w:color w:val="000000" w:themeColor="text1"/>
          <w:sz w:val="24"/>
        </w:rPr>
        <w:t>项</w:t>
      </w:r>
      <w:r>
        <w:rPr>
          <w:rFonts w:ascii="宋体" w:hAnsi="宋体" w:hint="eastAsia"/>
          <w:bCs/>
          <w:color w:val="000000" w:themeColor="text1"/>
          <w:sz w:val="24"/>
        </w:rPr>
        <w:t>后，</w:t>
      </w:r>
      <w:r>
        <w:rPr>
          <w:rFonts w:ascii="宋体" w:hAnsi="宋体"/>
          <w:bCs/>
          <w:color w:val="000000" w:themeColor="text1"/>
          <w:sz w:val="24"/>
        </w:rPr>
        <w:t>乙方应及时</w:t>
      </w:r>
      <w:r>
        <w:rPr>
          <w:rFonts w:ascii="宋体" w:hAnsi="宋体" w:hint="eastAsia"/>
          <w:bCs/>
          <w:color w:val="000000" w:themeColor="text1"/>
          <w:sz w:val="24"/>
        </w:rPr>
        <w:t>派</w:t>
      </w:r>
      <w:r>
        <w:rPr>
          <w:rFonts w:ascii="宋体" w:hAnsi="宋体"/>
          <w:bCs/>
          <w:color w:val="000000" w:themeColor="text1"/>
          <w:sz w:val="24"/>
        </w:rPr>
        <w:t>员将</w:t>
      </w:r>
      <w:r>
        <w:rPr>
          <w:rFonts w:ascii="宋体" w:hAnsi="宋体" w:hint="eastAsia"/>
          <w:bCs/>
          <w:color w:val="000000" w:themeColor="text1"/>
          <w:sz w:val="24"/>
        </w:rPr>
        <w:t>商</w:t>
      </w:r>
      <w:r>
        <w:rPr>
          <w:rFonts w:ascii="宋体" w:hAnsi="宋体"/>
          <w:bCs/>
          <w:color w:val="000000" w:themeColor="text1"/>
          <w:sz w:val="24"/>
        </w:rPr>
        <w:t>业汇</w:t>
      </w:r>
      <w:r>
        <w:rPr>
          <w:rFonts w:ascii="宋体" w:hAnsi="宋体" w:hint="eastAsia"/>
          <w:bCs/>
          <w:color w:val="000000" w:themeColor="text1"/>
          <w:sz w:val="24"/>
        </w:rPr>
        <w:t>票原件（如有）和拒</w:t>
      </w:r>
      <w:r>
        <w:rPr>
          <w:rFonts w:ascii="宋体" w:hAnsi="宋体"/>
          <w:bCs/>
          <w:color w:val="000000" w:themeColor="text1"/>
          <w:sz w:val="24"/>
        </w:rPr>
        <w:t>绝证</w:t>
      </w:r>
      <w:r>
        <w:rPr>
          <w:rFonts w:ascii="宋体" w:hAnsi="宋体" w:hint="eastAsia"/>
          <w:bCs/>
          <w:color w:val="000000" w:themeColor="text1"/>
          <w:sz w:val="24"/>
        </w:rPr>
        <w:t>明</w:t>
      </w:r>
      <w:r>
        <w:rPr>
          <w:rFonts w:ascii="宋体" w:hAnsi="宋体"/>
          <w:bCs/>
          <w:color w:val="000000" w:themeColor="text1"/>
          <w:sz w:val="24"/>
        </w:rPr>
        <w:t>书</w:t>
      </w:r>
      <w:r>
        <w:rPr>
          <w:rFonts w:ascii="宋体" w:hAnsi="宋体" w:hint="eastAsia"/>
          <w:bCs/>
          <w:color w:val="000000" w:themeColor="text1"/>
          <w:sz w:val="24"/>
        </w:rPr>
        <w:t>等相</w:t>
      </w:r>
      <w:r>
        <w:rPr>
          <w:rFonts w:ascii="宋体" w:hAnsi="宋体"/>
          <w:bCs/>
          <w:color w:val="000000" w:themeColor="text1"/>
          <w:sz w:val="24"/>
        </w:rPr>
        <w:t>关</w:t>
      </w:r>
      <w:r>
        <w:rPr>
          <w:rFonts w:ascii="宋体" w:hAnsi="宋体" w:hint="eastAsia"/>
          <w:bCs/>
          <w:color w:val="000000" w:themeColor="text1"/>
          <w:sz w:val="24"/>
        </w:rPr>
        <w:t>材料取回。</w:t>
      </w:r>
    </w:p>
    <w:p w:rsidR="009A179A" w:rsidRDefault="0054212B">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w:t>
      </w:r>
      <w:r>
        <w:rPr>
          <w:rFonts w:ascii="宋体" w:hAnsi="宋体"/>
          <w:bCs/>
          <w:color w:val="000000" w:themeColor="text1"/>
          <w:sz w:val="24"/>
        </w:rPr>
        <w:t>1</w:t>
      </w:r>
      <w:r>
        <w:rPr>
          <w:rFonts w:ascii="宋体" w:hAnsi="宋体" w:hint="eastAsia"/>
          <w:bCs/>
          <w:color w:val="000000" w:themeColor="text1"/>
          <w:sz w:val="24"/>
        </w:rPr>
        <w:t>）</w:t>
      </w:r>
      <w:r>
        <w:rPr>
          <w:rFonts w:ascii="宋体" w:hAnsi="宋体"/>
          <w:bCs/>
          <w:color w:val="000000" w:themeColor="text1"/>
          <w:sz w:val="24"/>
        </w:rPr>
        <w:t>本合同项</w:t>
      </w:r>
      <w:r>
        <w:rPr>
          <w:rFonts w:ascii="宋体" w:hAnsi="宋体" w:hint="eastAsia"/>
          <w:bCs/>
          <w:color w:val="000000" w:themeColor="text1"/>
          <w:sz w:val="24"/>
        </w:rPr>
        <w:t>下</w:t>
      </w:r>
      <w:r>
        <w:rPr>
          <w:rFonts w:ascii="宋体" w:hAnsi="宋体" w:hint="eastAsia"/>
          <w:color w:val="000000" w:themeColor="text1"/>
          <w:sz w:val="24"/>
        </w:rPr>
        <w:t>的商业汇票</w:t>
      </w:r>
      <w:r>
        <w:rPr>
          <w:rFonts w:ascii="宋体" w:hAnsi="宋体" w:hint="eastAsia"/>
          <w:bCs/>
          <w:color w:val="000000" w:themeColor="text1"/>
          <w:sz w:val="24"/>
        </w:rPr>
        <w:t>不真</w:t>
      </w:r>
      <w:r>
        <w:rPr>
          <w:rFonts w:ascii="宋体" w:hAnsi="宋体"/>
          <w:bCs/>
          <w:color w:val="000000" w:themeColor="text1"/>
          <w:sz w:val="24"/>
        </w:rPr>
        <w:t>实</w:t>
      </w:r>
      <w:r>
        <w:rPr>
          <w:rFonts w:ascii="宋体" w:hAnsi="宋体" w:hint="eastAsia"/>
          <w:bCs/>
          <w:color w:val="000000" w:themeColor="text1"/>
          <w:sz w:val="24"/>
        </w:rPr>
        <w:t>、背</w:t>
      </w:r>
      <w:r>
        <w:rPr>
          <w:rFonts w:ascii="宋体" w:hAnsi="宋体"/>
          <w:bCs/>
          <w:color w:val="000000" w:themeColor="text1"/>
          <w:sz w:val="24"/>
        </w:rPr>
        <w:t>书</w:t>
      </w:r>
      <w:r>
        <w:rPr>
          <w:rFonts w:ascii="宋体" w:hAnsi="宋体" w:hint="eastAsia"/>
          <w:bCs/>
          <w:color w:val="000000" w:themeColor="text1"/>
          <w:sz w:val="24"/>
        </w:rPr>
        <w:t>不</w:t>
      </w:r>
      <w:r>
        <w:rPr>
          <w:rFonts w:ascii="宋体" w:hAnsi="宋体"/>
          <w:bCs/>
          <w:color w:val="000000" w:themeColor="text1"/>
          <w:sz w:val="24"/>
        </w:rPr>
        <w:t>连续</w:t>
      </w:r>
      <w:r>
        <w:rPr>
          <w:rFonts w:ascii="宋体" w:hAnsi="宋体" w:hint="eastAsia"/>
          <w:bCs/>
          <w:color w:val="000000" w:themeColor="text1"/>
          <w:sz w:val="24"/>
        </w:rPr>
        <w:t>、已被公示催告</w:t>
      </w:r>
      <w:r>
        <w:rPr>
          <w:rFonts w:ascii="宋体" w:hAnsi="宋体"/>
          <w:bCs/>
          <w:color w:val="000000" w:themeColor="text1"/>
          <w:sz w:val="24"/>
        </w:rPr>
        <w:t>、无</w:t>
      </w:r>
      <w:r>
        <w:rPr>
          <w:rFonts w:ascii="宋体" w:hAnsi="宋体" w:hint="eastAsia"/>
          <w:bCs/>
          <w:color w:val="000000" w:themeColor="text1"/>
          <w:sz w:val="24"/>
        </w:rPr>
        <w:t>效、</w:t>
      </w:r>
      <w:r>
        <w:rPr>
          <w:rFonts w:ascii="宋体" w:hAnsi="宋体"/>
          <w:bCs/>
          <w:color w:val="000000" w:themeColor="text1"/>
          <w:sz w:val="24"/>
        </w:rPr>
        <w:t>伪</w:t>
      </w:r>
      <w:r>
        <w:rPr>
          <w:rFonts w:ascii="宋体" w:hAnsi="宋体" w:hint="eastAsia"/>
          <w:bCs/>
          <w:color w:val="000000" w:themeColor="text1"/>
          <w:sz w:val="24"/>
        </w:rPr>
        <w:t>造、</w:t>
      </w:r>
      <w:r>
        <w:rPr>
          <w:rFonts w:ascii="宋体" w:hAnsi="宋体"/>
          <w:bCs/>
          <w:color w:val="000000" w:themeColor="text1"/>
          <w:sz w:val="24"/>
        </w:rPr>
        <w:t>变</w:t>
      </w:r>
      <w:r>
        <w:rPr>
          <w:rFonts w:ascii="宋体" w:hAnsi="宋体" w:hint="eastAsia"/>
          <w:bCs/>
          <w:color w:val="000000" w:themeColor="text1"/>
          <w:sz w:val="24"/>
        </w:rPr>
        <w:t>造或存在重大瑕疵，致使甲方不能取得票</w:t>
      </w:r>
      <w:r>
        <w:rPr>
          <w:rFonts w:ascii="宋体" w:hAnsi="宋体"/>
          <w:bCs/>
          <w:color w:val="000000" w:themeColor="text1"/>
          <w:sz w:val="24"/>
        </w:rPr>
        <w:t>据权</w:t>
      </w:r>
      <w:r>
        <w:rPr>
          <w:rFonts w:ascii="宋体" w:hAnsi="宋体" w:hint="eastAsia"/>
          <w:bCs/>
          <w:color w:val="000000" w:themeColor="text1"/>
          <w:sz w:val="24"/>
        </w:rPr>
        <w:t>利或不能于票据到期日取得票据款</w:t>
      </w:r>
      <w:r>
        <w:rPr>
          <w:rFonts w:ascii="宋体" w:hAnsi="宋体"/>
          <w:bCs/>
          <w:color w:val="000000" w:themeColor="text1"/>
          <w:sz w:val="24"/>
        </w:rPr>
        <w:t>项</w:t>
      </w:r>
      <w:r>
        <w:rPr>
          <w:rFonts w:ascii="宋体" w:hAnsi="宋体" w:hint="eastAsia"/>
          <w:bCs/>
          <w:color w:val="000000" w:themeColor="text1"/>
          <w:sz w:val="24"/>
        </w:rPr>
        <w:t>。</w:t>
      </w:r>
    </w:p>
    <w:p w:rsidR="009A179A" w:rsidRDefault="0054212B">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w:t>
      </w:r>
      <w:r>
        <w:rPr>
          <w:rFonts w:ascii="宋体" w:hAnsi="宋体"/>
          <w:bCs/>
          <w:color w:val="000000" w:themeColor="text1"/>
          <w:sz w:val="24"/>
        </w:rPr>
        <w:t>2</w:t>
      </w:r>
      <w:r>
        <w:rPr>
          <w:rFonts w:ascii="宋体" w:hAnsi="宋体" w:hint="eastAsia"/>
          <w:bCs/>
          <w:color w:val="000000" w:themeColor="text1"/>
          <w:sz w:val="24"/>
        </w:rPr>
        <w:t>）</w:t>
      </w:r>
      <w:r>
        <w:rPr>
          <w:rFonts w:ascii="宋体" w:hAnsi="宋体"/>
          <w:bCs/>
          <w:color w:val="000000" w:themeColor="text1"/>
          <w:sz w:val="24"/>
        </w:rPr>
        <w:t>本合同项</w:t>
      </w:r>
      <w:r>
        <w:rPr>
          <w:rFonts w:ascii="宋体" w:hAnsi="宋体" w:hint="eastAsia"/>
          <w:bCs/>
          <w:color w:val="000000" w:themeColor="text1"/>
          <w:sz w:val="24"/>
        </w:rPr>
        <w:t>下</w:t>
      </w:r>
      <w:r>
        <w:rPr>
          <w:rFonts w:ascii="宋体" w:hAnsi="宋体" w:hint="eastAsia"/>
          <w:color w:val="000000" w:themeColor="text1"/>
          <w:sz w:val="24"/>
        </w:rPr>
        <w:t>的商业汇票</w:t>
      </w:r>
      <w:r>
        <w:rPr>
          <w:rFonts w:ascii="宋体" w:hAnsi="宋体"/>
          <w:bCs/>
          <w:color w:val="000000" w:themeColor="text1"/>
          <w:sz w:val="24"/>
        </w:rPr>
        <w:t>违反</w:t>
      </w:r>
      <w:r>
        <w:rPr>
          <w:rFonts w:ascii="宋体" w:hAnsi="宋体" w:hint="eastAsia"/>
          <w:bCs/>
          <w:color w:val="000000" w:themeColor="text1"/>
          <w:sz w:val="24"/>
        </w:rPr>
        <w:t>票据法第十</w:t>
      </w:r>
      <w:r>
        <w:rPr>
          <w:rFonts w:ascii="宋体" w:hAnsi="宋体"/>
          <w:bCs/>
          <w:color w:val="000000" w:themeColor="text1"/>
          <w:sz w:val="24"/>
        </w:rPr>
        <w:t>条</w:t>
      </w:r>
      <w:r>
        <w:rPr>
          <w:rFonts w:ascii="宋体" w:hAnsi="宋体" w:hint="eastAsia"/>
          <w:bCs/>
          <w:color w:val="000000" w:themeColor="text1"/>
          <w:sz w:val="24"/>
        </w:rPr>
        <w:t>的</w:t>
      </w:r>
      <w:r>
        <w:rPr>
          <w:rFonts w:ascii="宋体" w:hAnsi="宋体"/>
          <w:bCs/>
          <w:color w:val="000000" w:themeColor="text1"/>
          <w:sz w:val="24"/>
        </w:rPr>
        <w:t>规</w:t>
      </w:r>
      <w:r>
        <w:rPr>
          <w:rFonts w:ascii="宋体" w:hAnsi="宋体" w:hint="eastAsia"/>
          <w:bCs/>
          <w:color w:val="000000" w:themeColor="text1"/>
          <w:sz w:val="24"/>
        </w:rPr>
        <w:t>定，或有票据法第十二</w:t>
      </w:r>
      <w:r>
        <w:rPr>
          <w:rFonts w:ascii="宋体" w:hAnsi="宋体"/>
          <w:bCs/>
          <w:color w:val="000000" w:themeColor="text1"/>
          <w:sz w:val="24"/>
        </w:rPr>
        <w:t>条</w:t>
      </w:r>
      <w:r>
        <w:rPr>
          <w:rFonts w:ascii="宋体" w:hAnsi="宋体" w:hint="eastAsia"/>
          <w:bCs/>
          <w:color w:val="000000" w:themeColor="text1"/>
          <w:sz w:val="24"/>
        </w:rPr>
        <w:t>所列情形，或乙方明知其前手与出票人或再前</w:t>
      </w:r>
      <w:r>
        <w:rPr>
          <w:rFonts w:ascii="宋体" w:hAnsi="宋体"/>
          <w:bCs/>
          <w:color w:val="000000" w:themeColor="text1"/>
          <w:sz w:val="24"/>
        </w:rPr>
        <w:t>手之间</w:t>
      </w:r>
      <w:r>
        <w:rPr>
          <w:rFonts w:ascii="宋体" w:hAnsi="宋体" w:hint="eastAsia"/>
          <w:bCs/>
          <w:color w:val="000000" w:themeColor="text1"/>
          <w:sz w:val="24"/>
        </w:rPr>
        <w:t>存在</w:t>
      </w:r>
      <w:r>
        <w:rPr>
          <w:rFonts w:ascii="宋体" w:hAnsi="宋体"/>
          <w:bCs/>
          <w:color w:val="000000" w:themeColor="text1"/>
          <w:sz w:val="24"/>
        </w:rPr>
        <w:t>抗辩</w:t>
      </w:r>
      <w:r>
        <w:rPr>
          <w:rFonts w:ascii="宋体" w:hAnsi="宋体" w:hint="eastAsia"/>
          <w:bCs/>
          <w:color w:val="000000" w:themeColor="text1"/>
          <w:sz w:val="24"/>
        </w:rPr>
        <w:t>事由而取得票据。</w:t>
      </w:r>
    </w:p>
    <w:p w:rsidR="009A179A" w:rsidRDefault="0054212B">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w:t>
      </w:r>
      <w:r>
        <w:rPr>
          <w:rFonts w:ascii="宋体" w:hAnsi="宋体"/>
          <w:bCs/>
          <w:color w:val="000000" w:themeColor="text1"/>
          <w:sz w:val="24"/>
        </w:rPr>
        <w:t>3</w:t>
      </w:r>
      <w:r>
        <w:rPr>
          <w:rFonts w:ascii="宋体" w:hAnsi="宋体" w:hint="eastAsia"/>
          <w:bCs/>
          <w:color w:val="000000" w:themeColor="text1"/>
          <w:sz w:val="24"/>
        </w:rPr>
        <w:t>）</w:t>
      </w:r>
      <w:r>
        <w:rPr>
          <w:rFonts w:ascii="宋体" w:hAnsi="宋体"/>
          <w:bCs/>
          <w:color w:val="000000" w:themeColor="text1"/>
          <w:sz w:val="24"/>
        </w:rPr>
        <w:t>本合同项</w:t>
      </w:r>
      <w:r>
        <w:rPr>
          <w:rFonts w:ascii="宋体" w:hAnsi="宋体" w:hint="eastAsia"/>
          <w:bCs/>
          <w:color w:val="000000" w:themeColor="text1"/>
          <w:sz w:val="24"/>
        </w:rPr>
        <w:t>下</w:t>
      </w:r>
      <w:r>
        <w:rPr>
          <w:rFonts w:ascii="宋体" w:hAnsi="宋体" w:hint="eastAsia"/>
          <w:color w:val="000000" w:themeColor="text1"/>
          <w:sz w:val="24"/>
        </w:rPr>
        <w:t>的商业汇票</w:t>
      </w:r>
      <w:r>
        <w:rPr>
          <w:rFonts w:ascii="宋体" w:hAnsi="宋体" w:hint="eastAsia"/>
          <w:bCs/>
          <w:color w:val="000000" w:themeColor="text1"/>
          <w:sz w:val="24"/>
        </w:rPr>
        <w:t>及其对应的相关资料及数据的合法性、有效性及完整性</w:t>
      </w:r>
      <w:r>
        <w:rPr>
          <w:rFonts w:ascii="宋体" w:hAnsi="宋体"/>
          <w:bCs/>
          <w:color w:val="000000" w:themeColor="text1"/>
          <w:sz w:val="24"/>
        </w:rPr>
        <w:t>违反</w:t>
      </w:r>
      <w:r>
        <w:rPr>
          <w:rFonts w:ascii="宋体" w:hAnsi="宋体" w:hint="eastAsia"/>
          <w:bCs/>
          <w:color w:val="000000" w:themeColor="text1"/>
          <w:sz w:val="24"/>
        </w:rPr>
        <w:t>票据法及其他法律法规</w:t>
      </w:r>
      <w:r>
        <w:rPr>
          <w:rFonts w:ascii="宋体" w:hAnsi="宋体"/>
          <w:bCs/>
          <w:color w:val="000000" w:themeColor="text1"/>
          <w:sz w:val="24"/>
        </w:rPr>
        <w:t>关于</w:t>
      </w:r>
      <w:r>
        <w:rPr>
          <w:rFonts w:ascii="宋体" w:hAnsi="宋体" w:hint="eastAsia"/>
          <w:bCs/>
          <w:color w:val="000000" w:themeColor="text1"/>
          <w:sz w:val="24"/>
        </w:rPr>
        <w:t>票据的</w:t>
      </w:r>
      <w:r>
        <w:rPr>
          <w:rFonts w:ascii="宋体" w:hAnsi="宋体"/>
          <w:bCs/>
          <w:color w:val="000000" w:themeColor="text1"/>
          <w:sz w:val="24"/>
        </w:rPr>
        <w:t>签发</w:t>
      </w:r>
      <w:r>
        <w:rPr>
          <w:rFonts w:ascii="宋体" w:hAnsi="宋体" w:hint="eastAsia"/>
          <w:bCs/>
          <w:color w:val="000000" w:themeColor="text1"/>
          <w:sz w:val="24"/>
        </w:rPr>
        <w:t>、取得及</w:t>
      </w:r>
      <w:r>
        <w:rPr>
          <w:rFonts w:ascii="宋体" w:hAnsi="宋体"/>
          <w:bCs/>
          <w:color w:val="000000" w:themeColor="text1"/>
          <w:sz w:val="24"/>
        </w:rPr>
        <w:t>转让</w:t>
      </w:r>
      <w:r>
        <w:rPr>
          <w:rFonts w:ascii="宋体" w:hAnsi="宋体" w:hint="eastAsia"/>
          <w:bCs/>
          <w:color w:val="000000" w:themeColor="text1"/>
          <w:sz w:val="24"/>
        </w:rPr>
        <w:t>的相</w:t>
      </w:r>
      <w:r>
        <w:rPr>
          <w:rFonts w:ascii="宋体" w:hAnsi="宋体"/>
          <w:bCs/>
          <w:color w:val="000000" w:themeColor="text1"/>
          <w:sz w:val="24"/>
        </w:rPr>
        <w:t>关规</w:t>
      </w:r>
      <w:r>
        <w:rPr>
          <w:rFonts w:ascii="宋体" w:hAnsi="宋体" w:hint="eastAsia"/>
          <w:bCs/>
          <w:color w:val="000000" w:themeColor="text1"/>
          <w:sz w:val="24"/>
        </w:rPr>
        <w:t>定。</w:t>
      </w:r>
    </w:p>
    <w:p w:rsidR="009A179A" w:rsidRDefault="0054212B">
      <w:pPr>
        <w:numPr>
          <w:ilvl w:val="0"/>
          <w:numId w:val="1"/>
        </w:numPr>
        <w:tabs>
          <w:tab w:val="left" w:pos="400"/>
          <w:tab w:val="left" w:pos="1100"/>
          <w:tab w:val="left" w:pos="1600"/>
        </w:tabs>
        <w:spacing w:line="500" w:lineRule="exact"/>
        <w:ind w:left="0" w:firstLineChars="200" w:firstLine="562"/>
        <w:rPr>
          <w:rFonts w:ascii="黑体" w:eastAsia="黑体" w:hAnsi="黑体"/>
          <w:b/>
          <w:color w:val="000000" w:themeColor="text1"/>
          <w:sz w:val="28"/>
        </w:rPr>
      </w:pPr>
      <w:r>
        <w:rPr>
          <w:rFonts w:ascii="黑体" w:eastAsia="黑体" w:hAnsi="黑体" w:hint="eastAsia"/>
          <w:b/>
          <w:color w:val="000000" w:themeColor="text1"/>
          <w:sz w:val="28"/>
        </w:rPr>
        <w:t>担保</w:t>
      </w:r>
    </w:p>
    <w:p w:rsidR="009A179A" w:rsidRDefault="0054212B">
      <w:pPr>
        <w:spacing w:line="360" w:lineRule="auto"/>
        <w:ind w:firstLineChars="200" w:firstLine="480"/>
        <w:rPr>
          <w:rFonts w:ascii="宋体" w:hAnsi="宋体" w:cs="宋体"/>
          <w:snapToGrid w:val="0"/>
          <w:color w:val="000000" w:themeColor="text1"/>
          <w:kern w:val="0"/>
          <w:sz w:val="24"/>
        </w:rPr>
      </w:pPr>
      <w:r>
        <w:rPr>
          <w:rFonts w:ascii="宋体" w:hAnsi="宋体" w:hint="eastAsia"/>
          <w:color w:val="000000" w:themeColor="text1"/>
          <w:sz w:val="24"/>
        </w:rPr>
        <w:t>（一）本</w:t>
      </w:r>
      <w:r>
        <w:rPr>
          <w:rFonts w:ascii="宋体" w:hAnsi="宋体" w:hint="eastAsia"/>
          <w:sz w:val="24"/>
        </w:rPr>
        <w:t>合同</w:t>
      </w:r>
      <w:r>
        <w:rPr>
          <w:rFonts w:ascii="宋体" w:hAnsi="宋体" w:hint="eastAsia"/>
          <w:color w:val="000000" w:themeColor="text1"/>
          <w:sz w:val="24"/>
        </w:rPr>
        <w:t>项下的债务有担保的，由甲方与担保人另行签订担保合同。</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（二）若</w:t>
      </w:r>
      <w:r>
        <w:rPr>
          <w:rFonts w:ascii="宋体" w:hAnsi="宋体" w:hint="eastAsia"/>
          <w:sz w:val="24"/>
        </w:rPr>
        <w:t>乙方</w:t>
      </w:r>
      <w:r>
        <w:rPr>
          <w:rFonts w:ascii="宋体" w:hAnsi="宋体" w:hint="eastAsia"/>
          <w:color w:val="000000" w:themeColor="text1"/>
          <w:sz w:val="24"/>
        </w:rPr>
        <w:t>或担保人发生甲方认为可能影响其履约能力的事件，或担保合同变为无效、被撤销或解除，或乙方、担保人经济状况恶化或涉入重大诉讼或仲裁案件，或因其他原因而可能影响其履约能力，或担保人在担保合同或与甲方之间的其他合同项下发生违约，或担保财产贬值、毁损、灭失、被查封，致使担保价值减弱或丧失时，甲方有权要求，且乙方有义务提供新的担保、更换保证人等。</w:t>
      </w:r>
    </w:p>
    <w:p w:rsidR="009A179A" w:rsidRDefault="0054212B">
      <w:pPr>
        <w:numPr>
          <w:ilvl w:val="0"/>
          <w:numId w:val="1"/>
        </w:numPr>
        <w:tabs>
          <w:tab w:val="left" w:pos="400"/>
          <w:tab w:val="left" w:pos="1100"/>
          <w:tab w:val="left" w:pos="1600"/>
        </w:tabs>
        <w:spacing w:line="500" w:lineRule="exact"/>
        <w:ind w:left="0" w:firstLineChars="200" w:firstLine="562"/>
        <w:rPr>
          <w:rFonts w:ascii="黑体" w:eastAsia="黑体" w:hAnsi="黑体"/>
          <w:b/>
          <w:color w:val="000000" w:themeColor="text1"/>
          <w:sz w:val="28"/>
        </w:rPr>
      </w:pPr>
      <w:r>
        <w:rPr>
          <w:rFonts w:ascii="黑体" w:eastAsia="黑体" w:hAnsi="黑体" w:hint="eastAsia"/>
          <w:b/>
          <w:color w:val="000000" w:themeColor="text1"/>
          <w:sz w:val="28"/>
        </w:rPr>
        <w:t>甲方的权利和义务</w:t>
      </w:r>
    </w:p>
    <w:p w:rsidR="009A179A" w:rsidRDefault="0054212B">
      <w:pPr>
        <w:spacing w:line="360" w:lineRule="auto"/>
        <w:ind w:firstLineChars="200" w:firstLine="480"/>
        <w:rPr>
          <w:color w:val="000000" w:themeColor="text1"/>
          <w:sz w:val="24"/>
        </w:rPr>
      </w:pPr>
      <w:r>
        <w:rPr>
          <w:rFonts w:hint="eastAsia"/>
          <w:color w:val="000000" w:themeColor="text1"/>
          <w:sz w:val="24"/>
        </w:rPr>
        <w:t>（一）甲方有权对乙方提交的贴现申请及商业汇票进行审查，有权自主确定是否接受乙方的贴现申请。</w:t>
      </w:r>
    </w:p>
    <w:p w:rsidR="009A179A" w:rsidRDefault="0054212B">
      <w:pPr>
        <w:spacing w:line="360" w:lineRule="auto"/>
        <w:ind w:firstLineChars="200" w:firstLine="480"/>
        <w:rPr>
          <w:color w:val="000000" w:themeColor="text1"/>
          <w:sz w:val="24"/>
        </w:rPr>
      </w:pPr>
      <w:r>
        <w:rPr>
          <w:rFonts w:hint="eastAsia"/>
          <w:color w:val="000000" w:themeColor="text1"/>
          <w:sz w:val="24"/>
        </w:rPr>
        <w:t>（二）</w:t>
      </w:r>
      <w:r>
        <w:rPr>
          <w:rFonts w:ascii="宋体" w:hAnsi="宋体" w:hint="eastAsia"/>
          <w:sz w:val="24"/>
        </w:rPr>
        <w:t>甲方</w:t>
      </w:r>
      <w:r>
        <w:rPr>
          <w:rFonts w:hint="eastAsia"/>
          <w:color w:val="000000" w:themeColor="text1"/>
          <w:sz w:val="24"/>
        </w:rPr>
        <w:t>有权对本合同项下的贴现资金用途进行监控</w:t>
      </w:r>
      <w:r>
        <w:rPr>
          <w:rFonts w:ascii="宋体" w:hAnsi="宋体" w:hint="eastAsia"/>
          <w:snapToGrid w:val="0"/>
          <w:color w:val="000000" w:themeColor="text1"/>
          <w:sz w:val="24"/>
        </w:rPr>
        <w:t>。</w:t>
      </w:r>
      <w:r>
        <w:rPr>
          <w:color w:val="000000" w:themeColor="text1"/>
          <w:sz w:val="24"/>
        </w:rPr>
        <w:t xml:space="preserve"> </w:t>
      </w:r>
    </w:p>
    <w:p w:rsidR="009A179A" w:rsidRDefault="0054212B">
      <w:pPr>
        <w:spacing w:line="360" w:lineRule="auto"/>
        <w:ind w:firstLineChars="200" w:firstLine="480"/>
        <w:rPr>
          <w:color w:val="000000" w:themeColor="text1"/>
          <w:sz w:val="24"/>
        </w:rPr>
      </w:pPr>
      <w:r>
        <w:rPr>
          <w:rFonts w:hint="eastAsia"/>
          <w:color w:val="000000" w:themeColor="text1"/>
          <w:sz w:val="24"/>
        </w:rPr>
        <w:t>（三）甲方有权依据监管规定，要求乙方在贴现前提交或贴现后补充提交与贴现相关的资料，该等资料包括担不限于乙方与其直接前手之间的交易背景资料。</w:t>
      </w:r>
    </w:p>
    <w:p w:rsidR="009A179A" w:rsidRDefault="0054212B">
      <w:pPr>
        <w:spacing w:line="360" w:lineRule="auto"/>
        <w:ind w:firstLineChars="200" w:firstLine="480"/>
        <w:rPr>
          <w:color w:val="000000" w:themeColor="text1"/>
          <w:sz w:val="24"/>
        </w:rPr>
      </w:pPr>
      <w:r>
        <w:rPr>
          <w:rFonts w:hint="eastAsia"/>
          <w:color w:val="000000" w:themeColor="text1"/>
          <w:sz w:val="24"/>
        </w:rPr>
        <w:t>（四）甲方有权随时查询、了解乙方的一切生产经营和财务活动以及相关购销合</w:t>
      </w:r>
      <w:r>
        <w:rPr>
          <w:rFonts w:hint="eastAsia"/>
          <w:color w:val="000000" w:themeColor="text1"/>
          <w:sz w:val="24"/>
        </w:rPr>
        <w:lastRenderedPageBreak/>
        <w:t>同的执行情况，及所涉及的重大法律纠纷的文件资料等。</w:t>
      </w:r>
    </w:p>
    <w:p w:rsidR="009A179A" w:rsidRDefault="0054212B">
      <w:pPr>
        <w:spacing w:line="360" w:lineRule="auto"/>
        <w:ind w:firstLineChars="200" w:firstLine="480"/>
        <w:rPr>
          <w:color w:val="000000" w:themeColor="text1"/>
          <w:sz w:val="24"/>
        </w:rPr>
      </w:pPr>
      <w:r>
        <w:rPr>
          <w:rFonts w:hint="eastAsia"/>
          <w:color w:val="000000" w:themeColor="text1"/>
          <w:sz w:val="24"/>
        </w:rPr>
        <w:t>（五）甲方有权从乙方在广发银行及其任何分支机构开立的账户上划收乙方应偿付的汇票款、利息、罚息及其它从属费用。如该账户币种与本合同项下具体债务的计价货币不同，当具体债务的计价货币为外币的，则按扣收当日甲方公布的现汇卖出价折算；当具体债务的计价货币为人民币的，则按扣收当日甲方公布的现汇买入价折算。</w:t>
      </w:r>
    </w:p>
    <w:p w:rsidR="009A179A" w:rsidRDefault="0054212B">
      <w:pPr>
        <w:spacing w:line="360" w:lineRule="auto"/>
        <w:ind w:firstLineChars="200" w:firstLine="480"/>
        <w:rPr>
          <w:rFonts w:ascii="宋体" w:hAnsi="宋体"/>
          <w:bCs/>
          <w:color w:val="000000" w:themeColor="text1"/>
          <w:sz w:val="24"/>
        </w:rPr>
      </w:pPr>
      <w:r>
        <w:rPr>
          <w:rFonts w:hint="eastAsia"/>
          <w:color w:val="000000" w:themeColor="text1"/>
          <w:sz w:val="24"/>
        </w:rPr>
        <w:t>（六）若乙方经营或财务状况恶化或发生任何其他可能对甲方债权不利的变化并危及甲方资金安全的情形，或遇商业汇票</w:t>
      </w:r>
      <w:r>
        <w:rPr>
          <w:rFonts w:ascii="宋体" w:hAnsi="宋体" w:hint="eastAsia"/>
          <w:color w:val="000000" w:themeColor="text1"/>
          <w:sz w:val="24"/>
        </w:rPr>
        <w:t>被挂失止付、公示催告或</w:t>
      </w:r>
      <w:r>
        <w:rPr>
          <w:rFonts w:hint="eastAsia"/>
          <w:color w:val="000000" w:themeColor="text1"/>
          <w:sz w:val="24"/>
        </w:rPr>
        <w:t>被有权机关采取查封、冻结等保全或执</w:t>
      </w:r>
      <w:r>
        <w:rPr>
          <w:rFonts w:ascii="宋体" w:hAnsi="宋体" w:hint="eastAsia"/>
          <w:color w:val="000000" w:themeColor="text1"/>
          <w:sz w:val="24"/>
        </w:rPr>
        <w:t>行措施等情形时，</w:t>
      </w:r>
      <w:r>
        <w:rPr>
          <w:rFonts w:ascii="宋体" w:hAnsi="宋体" w:hint="eastAsia"/>
          <w:bCs/>
          <w:color w:val="000000" w:themeColor="text1"/>
          <w:sz w:val="24"/>
        </w:rPr>
        <w:t>甲方有权终止本合同的履行并要求乙方提前归还贴现款项赎回票据。乙方对此无异议。</w:t>
      </w:r>
    </w:p>
    <w:p w:rsidR="009A179A" w:rsidRDefault="0054212B">
      <w:pPr>
        <w:spacing w:line="360" w:lineRule="auto"/>
        <w:ind w:firstLineChars="200" w:firstLine="480"/>
        <w:rPr>
          <w:rFonts w:ascii="宋体" w:hAnsi="宋体"/>
          <w:snapToGrid w:val="0"/>
          <w:color w:val="000000" w:themeColor="text1"/>
          <w:sz w:val="24"/>
        </w:rPr>
      </w:pPr>
      <w:r>
        <w:rPr>
          <w:rFonts w:ascii="宋体" w:hAnsi="宋体" w:hint="eastAsia"/>
          <w:snapToGrid w:val="0"/>
          <w:color w:val="000000" w:themeColor="text1"/>
          <w:sz w:val="24"/>
        </w:rPr>
        <w:t>（七）甲方有权指定广发银行其他任何营业机构为乙方办理本合同项下的贴现业务。</w:t>
      </w:r>
    </w:p>
    <w:p w:rsidR="009A179A" w:rsidRDefault="0054212B">
      <w:pPr>
        <w:numPr>
          <w:ilvl w:val="0"/>
          <w:numId w:val="1"/>
        </w:numPr>
        <w:tabs>
          <w:tab w:val="left" w:pos="400"/>
          <w:tab w:val="left" w:pos="1100"/>
          <w:tab w:val="left" w:pos="1600"/>
          <w:tab w:val="left" w:pos="1985"/>
        </w:tabs>
        <w:spacing w:line="500" w:lineRule="exact"/>
        <w:ind w:left="0" w:firstLineChars="200" w:firstLine="562"/>
        <w:rPr>
          <w:rFonts w:ascii="黑体" w:eastAsia="黑体" w:hAnsi="黑体"/>
          <w:b/>
          <w:color w:val="000000" w:themeColor="text1"/>
          <w:sz w:val="28"/>
        </w:rPr>
      </w:pPr>
      <w:r>
        <w:rPr>
          <w:rFonts w:ascii="黑体" w:eastAsia="黑体" w:hAnsi="黑体" w:hint="eastAsia"/>
          <w:b/>
          <w:color w:val="000000" w:themeColor="text1"/>
          <w:sz w:val="28"/>
        </w:rPr>
        <w:t>乙方的权利和义务</w:t>
      </w:r>
    </w:p>
    <w:p w:rsidR="009A179A" w:rsidRDefault="0054212B">
      <w:pPr>
        <w:spacing w:line="360" w:lineRule="auto"/>
        <w:ind w:firstLineChars="200" w:firstLine="480"/>
        <w:rPr>
          <w:rFonts w:hAnsi="宋体"/>
          <w:color w:val="000000" w:themeColor="text1"/>
          <w:sz w:val="24"/>
        </w:rPr>
      </w:pPr>
      <w:r>
        <w:rPr>
          <w:rFonts w:ascii="宋体" w:hAnsi="宋体" w:hint="eastAsia"/>
          <w:snapToGrid w:val="0"/>
          <w:color w:val="000000" w:themeColor="text1"/>
          <w:sz w:val="24"/>
        </w:rPr>
        <w:t>（一）乙方</w:t>
      </w:r>
      <w:r>
        <w:rPr>
          <w:rFonts w:ascii="宋体" w:hAnsi="宋体" w:hint="eastAsia"/>
          <w:sz w:val="24"/>
        </w:rPr>
        <w:t>保证</w:t>
      </w:r>
      <w:r>
        <w:rPr>
          <w:rFonts w:ascii="宋体" w:hAnsi="宋体" w:hint="eastAsia"/>
          <w:color w:val="000000" w:themeColor="text1"/>
          <w:sz w:val="24"/>
        </w:rPr>
        <w:t>其为依法从事经营活动的企业法人和其他经济组织，是合法的持票人，且</w:t>
      </w:r>
      <w:r>
        <w:rPr>
          <w:rFonts w:hAnsi="宋体" w:hint="eastAsia"/>
          <w:color w:val="000000" w:themeColor="text1"/>
          <w:sz w:val="24"/>
        </w:rPr>
        <w:t>乙方</w:t>
      </w:r>
      <w:r>
        <w:rPr>
          <w:rFonts w:ascii="宋体" w:hAnsi="宋体" w:hint="eastAsia"/>
          <w:snapToGrid w:val="0"/>
          <w:color w:val="000000" w:themeColor="text1"/>
          <w:sz w:val="24"/>
        </w:rPr>
        <w:t>签署</w:t>
      </w:r>
      <w:r>
        <w:rPr>
          <w:rFonts w:hAnsi="宋体" w:hint="eastAsia"/>
          <w:color w:val="000000" w:themeColor="text1"/>
          <w:sz w:val="24"/>
        </w:rPr>
        <w:t>和履行本合同已经履行了必要和合法的内部和外部的批准和授权。</w:t>
      </w:r>
    </w:p>
    <w:p w:rsidR="009A179A" w:rsidRDefault="0054212B">
      <w:pPr>
        <w:spacing w:line="360" w:lineRule="auto"/>
        <w:ind w:firstLineChars="200" w:firstLine="480"/>
        <w:rPr>
          <w:rFonts w:ascii="宋体" w:hAnsi="宋体"/>
          <w:snapToGrid w:val="0"/>
          <w:color w:val="000000" w:themeColor="text1"/>
          <w:sz w:val="24"/>
        </w:rPr>
      </w:pPr>
      <w:r>
        <w:rPr>
          <w:rFonts w:hint="eastAsia"/>
          <w:color w:val="000000" w:themeColor="text1"/>
          <w:sz w:val="24"/>
        </w:rPr>
        <w:t>（二）</w:t>
      </w:r>
      <w:r>
        <w:rPr>
          <w:rFonts w:ascii="宋体" w:hAnsi="宋体" w:hint="eastAsia"/>
          <w:snapToGrid w:val="0"/>
          <w:color w:val="000000" w:themeColor="text1"/>
          <w:sz w:val="24"/>
        </w:rPr>
        <w:t>乙方保证向甲方申请贴现的商业汇票符合本合同规定，如因商业汇票来源不合法、不合规，或票面存在瑕疵对甲方造成了损失，乙方须承担相应的赔偿责任。</w:t>
      </w:r>
    </w:p>
    <w:p w:rsidR="009A179A" w:rsidRDefault="0054212B">
      <w:pPr>
        <w:spacing w:line="360" w:lineRule="auto"/>
        <w:ind w:firstLineChars="200" w:firstLine="480"/>
        <w:rPr>
          <w:rFonts w:ascii="宋体" w:hAnsi="宋体"/>
          <w:snapToGrid w:val="0"/>
          <w:color w:val="000000" w:themeColor="text1"/>
          <w:sz w:val="24"/>
        </w:rPr>
      </w:pPr>
      <w:r>
        <w:rPr>
          <w:rFonts w:ascii="宋体" w:hAnsi="宋体" w:hint="eastAsia"/>
          <w:snapToGrid w:val="0"/>
          <w:color w:val="000000" w:themeColor="text1"/>
          <w:sz w:val="24"/>
        </w:rPr>
        <w:t>（三）乙方接受和配合甲方对乙方的贴现资金的使用进行监控，保证本合同项下贴现资金的用途为补充日常营运资金，资金用途合法合规，保证按所承诺的用途和时间使用资金并独立承担责任，不得将贴现资金用于监管部门禁止信贷资金投放的领域，也不会以任何形式在无真实交易的情况下，将贴资金回流至其直接前手。</w:t>
      </w:r>
    </w:p>
    <w:p w:rsidR="009A179A" w:rsidRDefault="0054212B">
      <w:pPr>
        <w:spacing w:line="360" w:lineRule="auto"/>
        <w:ind w:firstLineChars="200" w:firstLine="480"/>
        <w:rPr>
          <w:rFonts w:ascii="宋体" w:hAnsi="宋体"/>
          <w:snapToGrid w:val="0"/>
          <w:color w:val="FF0000"/>
          <w:sz w:val="24"/>
        </w:rPr>
      </w:pPr>
      <w:r>
        <w:rPr>
          <w:rFonts w:ascii="宋体" w:hAnsi="宋体" w:hint="eastAsia"/>
          <w:snapToGrid w:val="0"/>
          <w:color w:val="000000" w:themeColor="text1"/>
          <w:sz w:val="24"/>
        </w:rPr>
        <w:t>（四）保证按甲方的要求及时提供相关资料，并对其准确性、真实性和完整性负责，不会使用相关资料重复办理商业汇票贴现。如甲方要求乙方提供贴现商业汇票对应的增值税发票，乙方保证其提交的增值税发票真实有效，不存在已作废、已注销等情形，也不会在贴现后作废和注销，乙方确保提供给甲方的增值税发票复印件与原件完全一致。</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kern w:val="20"/>
          <w:sz w:val="24"/>
        </w:rPr>
        <w:t>（五）乙方接受和配合甲方对乙方</w:t>
      </w:r>
      <w:r>
        <w:rPr>
          <w:rFonts w:hint="eastAsia"/>
          <w:color w:val="000000" w:themeColor="text1"/>
          <w:sz w:val="24"/>
        </w:rPr>
        <w:t>经营和财务活动等方面进行监督，</w:t>
      </w:r>
      <w:r>
        <w:rPr>
          <w:rFonts w:ascii="宋体" w:hAnsi="宋体"/>
          <w:color w:val="000000" w:themeColor="text1"/>
          <w:sz w:val="24"/>
        </w:rPr>
        <w:t>按甲方要求及时如实提供财务报表资料，包括但不限于：资产负债表、损益表、现金</w:t>
      </w:r>
      <w:r>
        <w:rPr>
          <w:rFonts w:ascii="宋体" w:hAnsi="宋体"/>
          <w:snapToGrid w:val="0"/>
          <w:color w:val="000000" w:themeColor="text1"/>
          <w:sz w:val="24"/>
        </w:rPr>
        <w:t>流量表</w:t>
      </w:r>
      <w:r>
        <w:rPr>
          <w:rFonts w:ascii="宋体" w:hAnsi="宋体"/>
          <w:color w:val="000000" w:themeColor="text1"/>
          <w:sz w:val="24"/>
        </w:rPr>
        <w:t>、财务状况分析</w:t>
      </w:r>
      <w:r>
        <w:rPr>
          <w:rFonts w:ascii="宋体" w:hAnsi="宋体"/>
          <w:sz w:val="24"/>
        </w:rPr>
        <w:t>说明</w:t>
      </w:r>
      <w:r>
        <w:rPr>
          <w:rFonts w:ascii="宋体" w:hAnsi="宋体"/>
          <w:color w:val="000000" w:themeColor="text1"/>
          <w:sz w:val="24"/>
        </w:rPr>
        <w:t>及有关附表、</w:t>
      </w:r>
      <w:r>
        <w:rPr>
          <w:rFonts w:ascii="宋体" w:hAnsi="宋体" w:hint="eastAsia"/>
          <w:color w:val="000000" w:themeColor="text1"/>
          <w:sz w:val="24"/>
        </w:rPr>
        <w:t>报表附注等。</w:t>
      </w:r>
    </w:p>
    <w:p w:rsidR="009A179A" w:rsidRDefault="0054212B">
      <w:pPr>
        <w:spacing w:line="360" w:lineRule="auto"/>
        <w:ind w:firstLineChars="200" w:firstLine="480"/>
        <w:rPr>
          <w:rFonts w:ascii="宋体" w:hAnsi="宋体"/>
          <w:color w:val="000000" w:themeColor="text1"/>
          <w:kern w:val="20"/>
          <w:sz w:val="24"/>
        </w:rPr>
      </w:pPr>
      <w:r>
        <w:rPr>
          <w:rFonts w:ascii="宋体" w:hAnsi="宋体" w:hint="eastAsia"/>
          <w:color w:val="000000" w:themeColor="text1"/>
          <w:kern w:val="20"/>
          <w:sz w:val="24"/>
        </w:rPr>
        <w:t>（六</w:t>
      </w:r>
      <w:r>
        <w:rPr>
          <w:rFonts w:ascii="宋体" w:hAnsi="宋体" w:hint="eastAsia"/>
          <w:color w:val="000000" w:themeColor="text1"/>
          <w:sz w:val="24"/>
        </w:rPr>
        <w:t>）</w:t>
      </w:r>
      <w:r>
        <w:rPr>
          <w:rFonts w:ascii="宋体" w:hAnsi="宋体" w:hint="eastAsia"/>
          <w:color w:val="000000" w:themeColor="text1"/>
          <w:kern w:val="20"/>
          <w:sz w:val="24"/>
        </w:rPr>
        <w:t>若</w:t>
      </w:r>
      <w:r>
        <w:rPr>
          <w:rFonts w:ascii="宋体" w:hAnsi="宋体" w:hint="eastAsia"/>
          <w:snapToGrid w:val="0"/>
          <w:color w:val="000000" w:themeColor="text1"/>
          <w:sz w:val="24"/>
        </w:rPr>
        <w:t>发生</w:t>
      </w:r>
      <w:r>
        <w:rPr>
          <w:rFonts w:ascii="宋体" w:hAnsi="宋体" w:hint="eastAsia"/>
          <w:color w:val="000000" w:themeColor="text1"/>
          <w:kern w:val="20"/>
          <w:sz w:val="24"/>
        </w:rPr>
        <w:t>可能影响乙方或担保人财务状况和履约能力的情况，包括但不限于进行任何形式的分立、合并、联营、与外商合资、合作、承包经营、重组、改制、计</w:t>
      </w:r>
      <w:r>
        <w:rPr>
          <w:rFonts w:ascii="宋体" w:hAnsi="宋体" w:hint="eastAsia"/>
          <w:color w:val="000000" w:themeColor="text1"/>
          <w:kern w:val="20"/>
          <w:sz w:val="24"/>
        </w:rPr>
        <w:lastRenderedPageBreak/>
        <w:t>划上市等经营方式的变更，减少注册资本、进行重大资产或股权转让、承担重大负债，或在抵押财产上设置新的重大负债、担保物被查封，停业、歇业、解散、撤销、（被）申请破产等，或涉入重大诉讼或仲裁案件，或经营出现困难和财务状况发生恶化，或乙方在其它合同项下发生违约事件，乙方应立即书面通知甲方；如乙方采取上述任何一种行为将对乙方的偿债能力产生不利影响的，须事先征得甲方的同意。</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kern w:val="20"/>
          <w:sz w:val="24"/>
        </w:rPr>
        <w:t>（六</w:t>
      </w:r>
      <w:r>
        <w:rPr>
          <w:rFonts w:ascii="宋体" w:hAnsi="宋体" w:hint="eastAsia"/>
          <w:color w:val="000000" w:themeColor="text1"/>
          <w:sz w:val="24"/>
        </w:rPr>
        <w:t>）</w:t>
      </w:r>
      <w:r>
        <w:rPr>
          <w:rFonts w:ascii="宋体" w:hAnsi="宋体" w:hint="eastAsia"/>
          <w:sz w:val="24"/>
        </w:rPr>
        <w:t>乙方</w:t>
      </w:r>
      <w:r>
        <w:rPr>
          <w:rFonts w:ascii="宋体" w:hAnsi="宋体" w:hint="eastAsia"/>
          <w:color w:val="000000" w:themeColor="text1"/>
          <w:sz w:val="24"/>
        </w:rPr>
        <w:t>承担本合同项下有关费用，包括但不限于律师费及由于乙方违约，甲方为实现债权所涉及的诉讼费、执行费、拍卖费、律师费等。</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（七）乙方</w:t>
      </w:r>
      <w:r>
        <w:rPr>
          <w:rFonts w:ascii="宋体" w:hAnsi="宋体"/>
          <w:color w:val="000000" w:themeColor="text1"/>
          <w:sz w:val="24"/>
        </w:rPr>
        <w:t>变更住所、通讯地址、营业范围、法定代表人等重要工商登记事项的，应在有关</w:t>
      </w:r>
      <w:r>
        <w:rPr>
          <w:rFonts w:ascii="宋体" w:hAnsi="宋体" w:hint="eastAsia"/>
          <w:color w:val="000000" w:themeColor="text1"/>
          <w:sz w:val="24"/>
        </w:rPr>
        <w:t>事项变更后</w:t>
      </w:r>
      <w:r>
        <w:rPr>
          <w:rFonts w:ascii="宋体" w:hAnsi="宋体"/>
          <w:color w:val="000000" w:themeColor="text1"/>
          <w:sz w:val="24"/>
        </w:rPr>
        <w:t>5日内书面通知甲方</w:t>
      </w:r>
      <w:r>
        <w:rPr>
          <w:rFonts w:ascii="宋体" w:hAnsi="宋体" w:hint="eastAsia"/>
          <w:color w:val="000000" w:themeColor="text1"/>
          <w:sz w:val="24"/>
        </w:rPr>
        <w:t>。</w:t>
      </w:r>
    </w:p>
    <w:p w:rsidR="009A179A" w:rsidRDefault="0054212B">
      <w:pPr>
        <w:numPr>
          <w:ilvl w:val="0"/>
          <w:numId w:val="1"/>
        </w:numPr>
        <w:tabs>
          <w:tab w:val="left" w:pos="400"/>
          <w:tab w:val="left" w:pos="1100"/>
          <w:tab w:val="left" w:pos="1600"/>
          <w:tab w:val="left" w:pos="1985"/>
        </w:tabs>
        <w:spacing w:line="500" w:lineRule="exact"/>
        <w:ind w:left="0" w:firstLineChars="200" w:firstLine="562"/>
        <w:rPr>
          <w:rFonts w:ascii="黑体" w:eastAsia="黑体" w:hAnsi="黑体"/>
          <w:b/>
          <w:color w:val="000000" w:themeColor="text1"/>
          <w:sz w:val="28"/>
        </w:rPr>
      </w:pPr>
      <w:r>
        <w:rPr>
          <w:rFonts w:ascii="黑体" w:eastAsia="黑体" w:hAnsi="黑体" w:hint="eastAsia"/>
          <w:b/>
          <w:color w:val="000000" w:themeColor="text1"/>
          <w:sz w:val="28"/>
        </w:rPr>
        <w:t>违约责任</w:t>
      </w:r>
    </w:p>
    <w:p w:rsidR="009A179A" w:rsidRDefault="0054212B">
      <w:pPr>
        <w:spacing w:line="360" w:lineRule="auto"/>
        <w:ind w:firstLineChars="200" w:firstLine="480"/>
        <w:rPr>
          <w:rFonts w:hAnsi="宋体"/>
          <w:color w:val="000000" w:themeColor="text1"/>
          <w:sz w:val="24"/>
        </w:rPr>
      </w:pPr>
      <w:r>
        <w:rPr>
          <w:rFonts w:hAnsi="宋体" w:hint="eastAsia"/>
          <w:color w:val="000000" w:themeColor="text1"/>
          <w:sz w:val="24"/>
        </w:rPr>
        <w:t>本合同生效后，各方当事人均应履行本合同及其任一从属协议</w:t>
      </w:r>
      <w:r>
        <w:rPr>
          <w:rFonts w:hAnsi="宋体" w:hint="eastAsia"/>
          <w:color w:val="000000" w:themeColor="text1"/>
          <w:sz w:val="24"/>
        </w:rPr>
        <w:t>/</w:t>
      </w:r>
      <w:r>
        <w:rPr>
          <w:rFonts w:hAnsi="宋体" w:hint="eastAsia"/>
          <w:color w:val="000000" w:themeColor="text1"/>
          <w:sz w:val="24"/>
        </w:rPr>
        <w:t>合同所约定的义务及其在本合同中所作出的承诺与保证，任何一方不履行或不完全履行即构成违约，由此导致对方的一切损失由违约方承担。乙方违约的，甲方有权采取以下一项或几项措施：</w:t>
      </w:r>
    </w:p>
    <w:p w:rsidR="009A179A" w:rsidRDefault="0054212B">
      <w:pPr>
        <w:spacing w:line="360" w:lineRule="auto"/>
        <w:ind w:firstLineChars="200" w:firstLine="480"/>
        <w:rPr>
          <w:color w:val="000000" w:themeColor="text1"/>
          <w:sz w:val="24"/>
        </w:rPr>
      </w:pPr>
      <w:r>
        <w:rPr>
          <w:rFonts w:hint="eastAsia"/>
          <w:color w:val="000000" w:themeColor="text1"/>
          <w:sz w:val="24"/>
        </w:rPr>
        <w:t>（一）</w:t>
      </w:r>
      <w:r>
        <w:rPr>
          <w:rFonts w:ascii="宋体" w:hAnsi="宋体" w:hint="eastAsia"/>
          <w:sz w:val="24"/>
        </w:rPr>
        <w:t>要求</w:t>
      </w:r>
      <w:r>
        <w:rPr>
          <w:rFonts w:hint="eastAsia"/>
          <w:color w:val="000000" w:themeColor="text1"/>
          <w:sz w:val="24"/>
        </w:rPr>
        <w:t>乙方限期纠正。</w:t>
      </w:r>
    </w:p>
    <w:p w:rsidR="009A179A" w:rsidRDefault="0054212B">
      <w:pPr>
        <w:spacing w:line="360" w:lineRule="auto"/>
        <w:ind w:firstLineChars="200" w:firstLine="480"/>
        <w:rPr>
          <w:color w:val="000000" w:themeColor="text1"/>
          <w:sz w:val="24"/>
        </w:rPr>
      </w:pPr>
      <w:r>
        <w:rPr>
          <w:rFonts w:hint="eastAsia"/>
          <w:color w:val="000000" w:themeColor="text1"/>
          <w:sz w:val="24"/>
        </w:rPr>
        <w:t>（二）要求乙方提前赎回商业汇票，归还贴现款项。</w:t>
      </w:r>
    </w:p>
    <w:p w:rsidR="009A179A" w:rsidRDefault="0054212B">
      <w:pPr>
        <w:spacing w:line="360" w:lineRule="auto"/>
        <w:ind w:firstLineChars="200" w:firstLine="480"/>
        <w:rPr>
          <w:color w:val="000000" w:themeColor="text1"/>
          <w:sz w:val="24"/>
        </w:rPr>
      </w:pPr>
      <w:r>
        <w:rPr>
          <w:rFonts w:hint="eastAsia"/>
          <w:color w:val="000000" w:themeColor="text1"/>
          <w:sz w:val="24"/>
        </w:rPr>
        <w:t>（三）要求乙方提供甲方认可的担保。</w:t>
      </w:r>
    </w:p>
    <w:p w:rsidR="009A179A" w:rsidRDefault="0054212B">
      <w:pPr>
        <w:spacing w:line="360" w:lineRule="auto"/>
        <w:ind w:firstLineChars="200" w:firstLine="480"/>
        <w:rPr>
          <w:color w:val="000000" w:themeColor="text1"/>
          <w:sz w:val="24"/>
        </w:rPr>
      </w:pPr>
      <w:r>
        <w:rPr>
          <w:rFonts w:hint="eastAsia"/>
          <w:color w:val="000000" w:themeColor="text1"/>
          <w:sz w:val="24"/>
        </w:rPr>
        <w:t>（四）每次以商业汇票金额的</w:t>
      </w:r>
      <w:r>
        <w:rPr>
          <w:color w:val="000000" w:themeColor="text1"/>
          <w:sz w:val="24"/>
          <w:u w:val="single"/>
        </w:rPr>
        <w:t xml:space="preserve">  </w:t>
      </w:r>
      <w:r w:rsidR="005243B6">
        <w:rPr>
          <w:color w:val="000000" w:themeColor="text1"/>
          <w:sz w:val="24"/>
          <w:u w:val="single"/>
        </w:rPr>
        <w:t>/</w:t>
      </w:r>
      <w:r>
        <w:rPr>
          <w:color w:val="000000" w:themeColor="text1"/>
          <w:sz w:val="24"/>
          <w:u w:val="single"/>
        </w:rPr>
        <w:t xml:space="preserve">   </w:t>
      </w:r>
      <w:r>
        <w:rPr>
          <w:color w:val="000000" w:themeColor="text1"/>
          <w:sz w:val="24"/>
        </w:rPr>
        <w:t xml:space="preserve">% </w:t>
      </w:r>
      <w:r>
        <w:rPr>
          <w:rFonts w:hint="eastAsia"/>
          <w:color w:val="000000" w:themeColor="text1"/>
          <w:sz w:val="24"/>
        </w:rPr>
        <w:t>对乙方收取违约金。</w:t>
      </w:r>
    </w:p>
    <w:p w:rsidR="009A179A" w:rsidRDefault="0054212B">
      <w:pPr>
        <w:spacing w:line="360" w:lineRule="auto"/>
        <w:ind w:firstLineChars="200" w:firstLine="480"/>
        <w:rPr>
          <w:color w:val="000000" w:themeColor="text1"/>
          <w:sz w:val="24"/>
        </w:rPr>
      </w:pPr>
      <w:r>
        <w:rPr>
          <w:rFonts w:hint="eastAsia"/>
          <w:color w:val="000000" w:themeColor="text1"/>
          <w:sz w:val="24"/>
        </w:rPr>
        <w:t>（五）甲方认为必要的其他措施。</w:t>
      </w:r>
    </w:p>
    <w:p w:rsidR="009A179A" w:rsidRDefault="0054212B">
      <w:pPr>
        <w:numPr>
          <w:ilvl w:val="0"/>
          <w:numId w:val="1"/>
        </w:numPr>
        <w:tabs>
          <w:tab w:val="left" w:pos="400"/>
          <w:tab w:val="left" w:pos="1100"/>
          <w:tab w:val="left" w:pos="1600"/>
          <w:tab w:val="left" w:pos="1985"/>
        </w:tabs>
        <w:spacing w:line="500" w:lineRule="exact"/>
        <w:ind w:left="0" w:firstLineChars="200" w:firstLine="562"/>
        <w:rPr>
          <w:rFonts w:ascii="黑体" w:eastAsia="黑体" w:hAnsi="黑体"/>
          <w:b/>
          <w:color w:val="000000" w:themeColor="text1"/>
          <w:sz w:val="28"/>
        </w:rPr>
      </w:pPr>
      <w:r>
        <w:rPr>
          <w:rFonts w:ascii="黑体" w:eastAsia="黑体" w:hAnsi="黑体" w:hint="eastAsia"/>
          <w:b/>
          <w:color w:val="000000" w:themeColor="text1"/>
          <w:sz w:val="28"/>
        </w:rPr>
        <w:t>中国人民银行金融信用信息基础数据库授权条款</w:t>
      </w:r>
    </w:p>
    <w:p w:rsidR="009A179A" w:rsidRDefault="0054212B">
      <w:pPr>
        <w:spacing w:line="360" w:lineRule="auto"/>
        <w:ind w:firstLineChars="200" w:firstLine="482"/>
        <w:rPr>
          <w:rFonts w:ascii="宋体" w:hAnsi="宋体"/>
          <w:color w:val="000000" w:themeColor="text1"/>
          <w:sz w:val="24"/>
        </w:rPr>
      </w:pPr>
      <w:r>
        <w:rPr>
          <w:rFonts w:ascii="宋体" w:hAnsi="宋体" w:hint="eastAsia"/>
          <w:b/>
          <w:bCs/>
          <w:color w:val="000000" w:themeColor="text1"/>
          <w:sz w:val="24"/>
        </w:rPr>
        <w:t>乙方授权甲方将乙方在本合同项下授信业务期间的信用信息（含逾期不良信息等）等情况报送中国人民银行金融信用信息基础数据库；同时授权甲方因本合同项下的授信业务申请、审批、授信业务管理等需要，查询、使用上述数据库中乙方的信息。对于超出授权查询的一切后果及法律责任由甲方承担。乙方知悉并理解本授权条款的声明。</w:t>
      </w:r>
      <w:r>
        <w:rPr>
          <w:rFonts w:ascii="宋体" w:hAnsi="宋体"/>
          <w:color w:val="000000" w:themeColor="text1"/>
          <w:sz w:val="24"/>
        </w:rPr>
        <w:t xml:space="preserve"> </w:t>
      </w:r>
    </w:p>
    <w:p w:rsidR="009A179A" w:rsidRDefault="0054212B">
      <w:pPr>
        <w:numPr>
          <w:ilvl w:val="0"/>
          <w:numId w:val="1"/>
        </w:numPr>
        <w:tabs>
          <w:tab w:val="left" w:pos="400"/>
          <w:tab w:val="left" w:pos="1100"/>
          <w:tab w:val="left" w:pos="1600"/>
          <w:tab w:val="left" w:pos="1985"/>
        </w:tabs>
        <w:spacing w:line="500" w:lineRule="exact"/>
        <w:ind w:left="0" w:firstLineChars="200" w:firstLine="562"/>
        <w:rPr>
          <w:rFonts w:ascii="黑体" w:eastAsia="黑体" w:hAnsi="黑体"/>
          <w:b/>
          <w:color w:val="000000" w:themeColor="text1"/>
          <w:sz w:val="28"/>
        </w:rPr>
      </w:pPr>
      <w:r>
        <w:rPr>
          <w:rFonts w:ascii="黑体" w:eastAsia="黑体" w:hAnsi="黑体" w:hint="eastAsia"/>
          <w:b/>
          <w:color w:val="000000" w:themeColor="text1"/>
          <w:sz w:val="28"/>
        </w:rPr>
        <w:t>公证</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如本合同的任何一方提出公证要求</w:t>
      </w:r>
      <w:r>
        <w:rPr>
          <w:rFonts w:ascii="宋体" w:hAnsi="宋体"/>
          <w:color w:val="000000" w:themeColor="text1"/>
          <w:sz w:val="24"/>
        </w:rPr>
        <w:t>,由乙方申请在国家规定的公证机关进行公证。</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双方同意并确认：本合同若经公证机关公证为具有强制执行效力的债权文书的，债务人未能按期清偿所欠甲方的债务本息和其他从属费用或乙方有违反本合同规定义务情形时，甲方有权根据本合同直接向有管辖权的人民法院申请强制执行，乙方同</w:t>
      </w:r>
      <w:r>
        <w:rPr>
          <w:rFonts w:ascii="宋体" w:hAnsi="宋体" w:hint="eastAsia"/>
          <w:color w:val="000000" w:themeColor="text1"/>
          <w:sz w:val="24"/>
        </w:rPr>
        <w:lastRenderedPageBreak/>
        <w:t>意无条件地接受该强制执行并放弃抗辩权。</w:t>
      </w:r>
    </w:p>
    <w:p w:rsidR="009A179A" w:rsidRDefault="0054212B">
      <w:pPr>
        <w:numPr>
          <w:ilvl w:val="0"/>
          <w:numId w:val="1"/>
        </w:numPr>
        <w:tabs>
          <w:tab w:val="left" w:pos="400"/>
          <w:tab w:val="left" w:pos="1100"/>
          <w:tab w:val="left" w:pos="1600"/>
          <w:tab w:val="left" w:pos="1985"/>
        </w:tabs>
        <w:spacing w:line="500" w:lineRule="exact"/>
        <w:ind w:left="0" w:firstLineChars="200" w:firstLine="562"/>
        <w:rPr>
          <w:rFonts w:ascii="黑体" w:eastAsia="黑体" w:hAnsi="黑体"/>
          <w:b/>
          <w:color w:val="000000" w:themeColor="text1"/>
          <w:sz w:val="28"/>
        </w:rPr>
      </w:pPr>
      <w:r>
        <w:rPr>
          <w:rFonts w:ascii="黑体" w:eastAsia="黑体" w:hAnsi="黑体" w:hint="eastAsia"/>
          <w:b/>
          <w:color w:val="000000" w:themeColor="text1"/>
          <w:sz w:val="28"/>
        </w:rPr>
        <w:t>法律适用和争议解决</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（一）本合同适用中华人民共和国法律。</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（二）履行本合同过程中若发生争议，首先应协商解决；协商不成的，可通过以下第</w:t>
      </w:r>
      <w:r>
        <w:rPr>
          <w:rFonts w:ascii="宋体" w:hAnsi="宋体"/>
          <w:color w:val="000000" w:themeColor="text1"/>
          <w:sz w:val="24"/>
          <w:u w:val="single"/>
        </w:rPr>
        <w:t xml:space="preserve">   </w:t>
      </w:r>
      <w:r w:rsidR="005243B6">
        <w:rPr>
          <w:rFonts w:ascii="宋体" w:hAnsi="宋体"/>
          <w:color w:val="000000" w:themeColor="text1"/>
          <w:sz w:val="24"/>
          <w:u w:val="single"/>
        </w:rPr>
        <w:t>1</w:t>
      </w:r>
      <w:r>
        <w:rPr>
          <w:rFonts w:ascii="宋体" w:hAnsi="宋体"/>
          <w:color w:val="000000" w:themeColor="text1"/>
          <w:sz w:val="24"/>
          <w:u w:val="single"/>
        </w:rPr>
        <w:t xml:space="preserve">   </w:t>
      </w:r>
      <w:r>
        <w:rPr>
          <w:rFonts w:ascii="宋体" w:hAnsi="宋体" w:hint="eastAsia"/>
          <w:color w:val="000000" w:themeColor="text1"/>
          <w:sz w:val="24"/>
        </w:rPr>
        <w:t>种方式解决：</w:t>
      </w:r>
    </w:p>
    <w:p w:rsidR="009A179A" w:rsidRDefault="0054212B">
      <w:pPr>
        <w:spacing w:line="360" w:lineRule="auto"/>
        <w:ind w:firstLineChars="200" w:firstLine="480"/>
        <w:rPr>
          <w:rFonts w:ascii="宋体" w:hAnsi="宋体"/>
          <w:color w:val="000000" w:themeColor="text1"/>
          <w:sz w:val="24"/>
        </w:rPr>
      </w:pPr>
      <w:r>
        <w:rPr>
          <w:rFonts w:ascii="宋体" w:hAnsi="宋体"/>
          <w:bCs/>
          <w:color w:val="000000" w:themeColor="text1"/>
          <w:sz w:val="24"/>
        </w:rPr>
        <w:t>1.</w:t>
      </w:r>
      <w:r>
        <w:rPr>
          <w:rFonts w:ascii="宋体" w:hAnsi="宋体" w:hint="eastAsia"/>
          <w:color w:val="000000" w:themeColor="text1"/>
          <w:sz w:val="24"/>
        </w:rPr>
        <w:t>在</w:t>
      </w:r>
      <w:r>
        <w:rPr>
          <w:rFonts w:ascii="宋体" w:hAnsi="宋体" w:hint="eastAsia"/>
          <w:snapToGrid w:val="0"/>
          <w:color w:val="000000" w:themeColor="text1"/>
          <w:sz w:val="24"/>
        </w:rPr>
        <w:t>甲方</w:t>
      </w:r>
      <w:r>
        <w:rPr>
          <w:rFonts w:ascii="宋体" w:hAnsi="宋体" w:hint="eastAsia"/>
          <w:color w:val="000000" w:themeColor="text1"/>
          <w:sz w:val="24"/>
        </w:rPr>
        <w:t>所在地法院通过诉讼方式；</w:t>
      </w:r>
    </w:p>
    <w:p w:rsidR="009A179A" w:rsidRDefault="0054212B">
      <w:pPr>
        <w:spacing w:line="360" w:lineRule="auto"/>
        <w:ind w:firstLineChars="200" w:firstLine="480"/>
        <w:rPr>
          <w:rFonts w:ascii="宋体" w:hAnsi="宋体"/>
          <w:b/>
          <w:color w:val="000000" w:themeColor="text1"/>
          <w:sz w:val="24"/>
          <w:u w:val="single"/>
        </w:rPr>
      </w:pPr>
      <w:r>
        <w:rPr>
          <w:rFonts w:ascii="宋体" w:hAnsi="宋体"/>
          <w:bCs/>
          <w:color w:val="000000" w:themeColor="text1"/>
          <w:sz w:val="24"/>
        </w:rPr>
        <w:t>2.</w:t>
      </w:r>
      <w:r>
        <w:rPr>
          <w:rFonts w:ascii="宋体" w:hAnsi="宋体" w:hint="eastAsia"/>
          <w:color w:val="000000" w:themeColor="text1"/>
          <w:sz w:val="24"/>
        </w:rPr>
        <w:t>其他：</w:t>
      </w:r>
      <w:r>
        <w:rPr>
          <w:rFonts w:ascii="宋体" w:hAnsi="宋体"/>
          <w:color w:val="000000" w:themeColor="text1"/>
          <w:sz w:val="24"/>
        </w:rPr>
        <w:t xml:space="preserve"> </w:t>
      </w:r>
      <w:r>
        <w:rPr>
          <w:rFonts w:ascii="宋体" w:hAnsi="宋体"/>
          <w:color w:val="000000" w:themeColor="text1"/>
          <w:sz w:val="24"/>
          <w:u w:val="single"/>
        </w:rPr>
        <w:t xml:space="preserve">       </w:t>
      </w:r>
      <w:r w:rsidR="005243B6">
        <w:rPr>
          <w:rFonts w:ascii="宋体" w:hAnsi="宋体"/>
          <w:color w:val="000000" w:themeColor="text1"/>
          <w:sz w:val="24"/>
          <w:u w:val="single"/>
        </w:rPr>
        <w:t>/</w:t>
      </w:r>
      <w:r>
        <w:rPr>
          <w:rFonts w:ascii="宋体" w:hAnsi="宋体"/>
          <w:color w:val="000000" w:themeColor="text1"/>
          <w:sz w:val="24"/>
          <w:u w:val="single"/>
        </w:rPr>
        <w:t xml:space="preserve">                                                     </w:t>
      </w:r>
      <w:r>
        <w:rPr>
          <w:rFonts w:ascii="宋体" w:hAnsi="宋体" w:hint="eastAsia"/>
          <w:color w:val="000000" w:themeColor="text1"/>
          <w:sz w:val="24"/>
        </w:rPr>
        <w:t>。</w:t>
      </w:r>
    </w:p>
    <w:p w:rsidR="009A179A" w:rsidRDefault="0054212B">
      <w:pPr>
        <w:numPr>
          <w:ilvl w:val="0"/>
          <w:numId w:val="1"/>
        </w:numPr>
        <w:tabs>
          <w:tab w:val="left" w:pos="400"/>
          <w:tab w:val="left" w:pos="1100"/>
          <w:tab w:val="left" w:pos="1600"/>
          <w:tab w:val="left" w:pos="1985"/>
        </w:tabs>
        <w:spacing w:line="500" w:lineRule="exact"/>
        <w:ind w:left="0" w:firstLineChars="200" w:firstLine="562"/>
        <w:rPr>
          <w:rFonts w:ascii="黑体" w:eastAsia="黑体" w:hAnsi="黑体"/>
          <w:b/>
          <w:color w:val="000000" w:themeColor="text1"/>
          <w:sz w:val="28"/>
        </w:rPr>
      </w:pPr>
      <w:r>
        <w:rPr>
          <w:rFonts w:ascii="黑体" w:eastAsia="黑体" w:hAnsi="黑体" w:hint="eastAsia"/>
          <w:b/>
          <w:color w:val="000000" w:themeColor="text1"/>
          <w:sz w:val="28"/>
        </w:rPr>
        <w:t>附则</w:t>
      </w:r>
    </w:p>
    <w:p w:rsidR="009A179A" w:rsidRDefault="0054212B">
      <w:pPr>
        <w:spacing w:line="360" w:lineRule="auto"/>
        <w:ind w:firstLineChars="200" w:firstLine="482"/>
        <w:rPr>
          <w:rFonts w:ascii="宋体"/>
          <w:b/>
          <w:bCs/>
          <w:color w:val="000000" w:themeColor="text1"/>
          <w:sz w:val="24"/>
        </w:rPr>
      </w:pPr>
      <w:r>
        <w:rPr>
          <w:rFonts w:ascii="宋体" w:hint="eastAsia"/>
          <w:b/>
          <w:bCs/>
          <w:color w:val="000000" w:themeColor="text1"/>
          <w:sz w:val="24"/>
        </w:rPr>
        <w:t>（一）</w:t>
      </w:r>
      <w:r>
        <w:rPr>
          <w:rFonts w:ascii="宋体" w:hAnsi="宋体" w:hint="eastAsia"/>
          <w:b/>
          <w:bCs/>
          <w:color w:val="000000" w:themeColor="text1"/>
          <w:sz w:val="24"/>
        </w:rPr>
        <w:t>通知</w:t>
      </w:r>
      <w:r>
        <w:rPr>
          <w:rFonts w:ascii="宋体" w:hint="eastAsia"/>
          <w:b/>
          <w:bCs/>
          <w:color w:val="000000" w:themeColor="text1"/>
          <w:sz w:val="24"/>
        </w:rPr>
        <w:t>与送达</w:t>
      </w:r>
    </w:p>
    <w:p w:rsidR="009A179A" w:rsidRDefault="0054212B">
      <w:pPr>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乙方确认下列地址作为本合同项下甲方送达各类通知、函件等文件材料，及司法机关、仲裁机构、公证机关送达各类诉讼文书、仲裁文书、法律文书的有效送达地址：</w:t>
      </w:r>
    </w:p>
    <w:p w:rsidR="009A179A" w:rsidRDefault="0054212B">
      <w:pPr>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直接送达及邮寄送达地址：</w:t>
      </w:r>
    </w:p>
    <w:p w:rsidR="009A179A" w:rsidRDefault="0054212B">
      <w:pPr>
        <w:spacing w:line="360" w:lineRule="auto"/>
        <w:ind w:firstLineChars="200" w:firstLine="482"/>
        <w:rPr>
          <w:rFonts w:ascii="宋体" w:hAnsi="宋体"/>
          <w:b/>
          <w:bCs/>
          <w:color w:val="000000" w:themeColor="text1"/>
          <w:sz w:val="24"/>
          <w:u w:val="single"/>
        </w:rPr>
      </w:pPr>
      <w:r>
        <w:rPr>
          <w:rFonts w:ascii="宋体" w:hAnsi="宋体" w:hint="eastAsia"/>
          <w:b/>
          <w:bCs/>
          <w:color w:val="000000" w:themeColor="text1"/>
          <w:sz w:val="24"/>
        </w:rPr>
        <w:t>收件人：</w:t>
      </w:r>
      <w:r>
        <w:rPr>
          <w:rFonts w:ascii="宋体" w:hAnsi="宋体" w:hint="eastAsia"/>
          <w:b/>
          <w:bCs/>
          <w:color w:val="000000" w:themeColor="text1"/>
          <w:sz w:val="24"/>
          <w:u w:val="single"/>
        </w:rPr>
        <w:t> </w:t>
      </w:r>
      <w:r w:rsidR="005243B6">
        <w:rPr>
          <w:rFonts w:ascii="宋体" w:hAnsi="宋体" w:hint="eastAsia"/>
          <w:b/>
          <w:bCs/>
          <w:color w:val="000000" w:themeColor="text1"/>
          <w:sz w:val="24"/>
          <w:u w:val="single"/>
        </w:rPr>
        <w:t>张禄</w:t>
      </w:r>
      <w:r>
        <w:rPr>
          <w:rFonts w:ascii="宋体" w:hAnsi="宋体" w:hint="eastAsia"/>
          <w:b/>
          <w:bCs/>
          <w:color w:val="000000" w:themeColor="text1"/>
          <w:sz w:val="24"/>
          <w:u w:val="single"/>
        </w:rPr>
        <w:t> </w:t>
      </w:r>
      <w:r>
        <w:rPr>
          <w:rFonts w:ascii="宋体" w:hAnsi="宋体" w:hint="eastAsia"/>
          <w:b/>
          <w:bCs/>
          <w:color w:val="000000" w:themeColor="text1"/>
          <w:sz w:val="24"/>
        </w:rPr>
        <w:t>；电话：</w:t>
      </w:r>
      <w:r>
        <w:rPr>
          <w:rFonts w:ascii="宋体" w:hAnsi="宋体"/>
          <w:b/>
          <w:bCs/>
          <w:color w:val="000000" w:themeColor="text1"/>
          <w:sz w:val="24"/>
          <w:u w:val="single"/>
        </w:rPr>
        <w:t xml:space="preserve"> </w:t>
      </w:r>
      <w:r w:rsidR="005243B6" w:rsidRPr="005243B6">
        <w:rPr>
          <w:rFonts w:ascii="宋体" w:hAnsi="宋体"/>
          <w:b/>
          <w:bCs/>
          <w:color w:val="000000" w:themeColor="text1"/>
          <w:sz w:val="24"/>
          <w:u w:val="single"/>
        </w:rPr>
        <w:t>18612905819</w:t>
      </w:r>
      <w:r>
        <w:rPr>
          <w:rFonts w:ascii="宋体" w:hAnsi="宋体"/>
          <w:b/>
          <w:bCs/>
          <w:color w:val="000000" w:themeColor="text1"/>
          <w:sz w:val="24"/>
          <w:u w:val="single"/>
        </w:rPr>
        <w:t xml:space="preserve">      </w:t>
      </w:r>
      <w:r>
        <w:rPr>
          <w:rFonts w:ascii="宋体" w:hAnsi="宋体" w:hint="eastAsia"/>
          <w:b/>
          <w:bCs/>
          <w:color w:val="000000" w:themeColor="text1"/>
          <w:sz w:val="24"/>
        </w:rPr>
        <w:t>；</w:t>
      </w:r>
    </w:p>
    <w:p w:rsidR="009A179A" w:rsidRDefault="0054212B">
      <w:pPr>
        <w:spacing w:line="360" w:lineRule="auto"/>
        <w:ind w:firstLineChars="200" w:firstLine="482"/>
        <w:rPr>
          <w:rFonts w:ascii="宋体" w:hAnsi="宋体"/>
          <w:b/>
          <w:bCs/>
          <w:color w:val="000000" w:themeColor="text1"/>
          <w:sz w:val="24"/>
          <w:u w:val="single"/>
        </w:rPr>
      </w:pPr>
      <w:r>
        <w:rPr>
          <w:rFonts w:ascii="宋体" w:hAnsi="宋体" w:hint="eastAsia"/>
          <w:b/>
          <w:bCs/>
          <w:color w:val="000000" w:themeColor="text1"/>
          <w:sz w:val="24"/>
        </w:rPr>
        <w:t>地址：</w:t>
      </w:r>
      <w:r w:rsidR="005243B6" w:rsidRPr="005243B6">
        <w:rPr>
          <w:rFonts w:ascii="宋体" w:hAnsi="宋体"/>
          <w:b/>
          <w:bCs/>
          <w:color w:val="000000" w:themeColor="text1"/>
          <w:sz w:val="24"/>
          <w:u w:val="single"/>
        </w:rPr>
        <w:t>北京市昌平区科技园区中兴路10号B213室</w:t>
      </w:r>
      <w:r>
        <w:rPr>
          <w:rFonts w:ascii="宋体" w:hAnsi="宋体"/>
          <w:b/>
          <w:bCs/>
          <w:color w:val="000000" w:themeColor="text1"/>
          <w:sz w:val="24"/>
          <w:u w:val="single"/>
        </w:rPr>
        <w:t xml:space="preserve">   </w:t>
      </w:r>
      <w:r>
        <w:rPr>
          <w:rFonts w:ascii="宋体" w:hAnsi="宋体" w:hint="eastAsia"/>
          <w:b/>
          <w:bCs/>
          <w:color w:val="000000" w:themeColor="text1"/>
          <w:sz w:val="24"/>
        </w:rPr>
        <w:t>；邮政编码：</w:t>
      </w:r>
      <w:r>
        <w:rPr>
          <w:rFonts w:ascii="宋体" w:hAnsi="宋体"/>
          <w:b/>
          <w:bCs/>
          <w:color w:val="000000" w:themeColor="text1"/>
          <w:sz w:val="24"/>
          <w:u w:val="single"/>
        </w:rPr>
        <w:t xml:space="preserve"> </w:t>
      </w:r>
      <w:r w:rsidR="005243B6">
        <w:rPr>
          <w:rFonts w:ascii="宋体" w:hAnsi="宋体"/>
          <w:b/>
          <w:bCs/>
          <w:color w:val="000000" w:themeColor="text1"/>
          <w:sz w:val="24"/>
          <w:u w:val="single"/>
        </w:rPr>
        <w:t>102200</w:t>
      </w:r>
      <w:r>
        <w:rPr>
          <w:rFonts w:ascii="宋体" w:hAnsi="宋体" w:hint="eastAsia"/>
          <w:b/>
          <w:bCs/>
          <w:color w:val="000000" w:themeColor="text1"/>
          <w:sz w:val="24"/>
        </w:rPr>
        <w:t>。</w:t>
      </w:r>
    </w:p>
    <w:p w:rsidR="009A179A" w:rsidRDefault="0054212B">
      <w:pPr>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电子方式送达地址</w:t>
      </w:r>
      <w:r>
        <w:rPr>
          <w:rFonts w:ascii="宋体" w:hAnsi="宋体" w:hint="eastAsia"/>
          <w:b/>
          <w:bCs/>
          <w:snapToGrid w:val="0"/>
          <w:color w:val="000000" w:themeColor="text1"/>
          <w:sz w:val="24"/>
        </w:rPr>
        <w:t>（可选择填写一项或多项）</w:t>
      </w:r>
      <w:r>
        <w:rPr>
          <w:rFonts w:ascii="宋体" w:hAnsi="宋体" w:hint="eastAsia"/>
          <w:b/>
          <w:bCs/>
          <w:color w:val="000000" w:themeColor="text1"/>
          <w:sz w:val="24"/>
        </w:rPr>
        <w:t>：</w:t>
      </w:r>
    </w:p>
    <w:p w:rsidR="009A179A" w:rsidRDefault="005243B6">
      <w:pPr>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w:t>
      </w:r>
      <w:r w:rsidR="0054212B">
        <w:rPr>
          <w:rFonts w:ascii="宋体" w:hAnsi="宋体" w:hint="eastAsia"/>
          <w:b/>
          <w:bCs/>
          <w:color w:val="000000" w:themeColor="text1"/>
          <w:sz w:val="24"/>
        </w:rPr>
        <w:t>电子邮箱：</w:t>
      </w:r>
      <w:r w:rsidR="0054212B">
        <w:rPr>
          <w:rFonts w:ascii="宋体" w:hAnsi="宋体"/>
          <w:b/>
          <w:bCs/>
          <w:color w:val="000000" w:themeColor="text1"/>
          <w:sz w:val="24"/>
          <w:u w:val="single"/>
        </w:rPr>
        <w:t xml:space="preserve"> </w:t>
      </w:r>
      <w:r>
        <w:rPr>
          <w:rFonts w:ascii="宋体" w:hAnsi="宋体"/>
          <w:b/>
          <w:bCs/>
          <w:color w:val="000000" w:themeColor="text1"/>
          <w:sz w:val="24"/>
          <w:u w:val="single"/>
        </w:rPr>
        <w:t>zhanglu</w:t>
      </w:r>
      <w:r w:rsidR="00A027B8">
        <w:rPr>
          <w:rFonts w:ascii="宋体" w:hAnsi="宋体"/>
          <w:b/>
          <w:bCs/>
          <w:color w:val="000000" w:themeColor="text1"/>
          <w:sz w:val="24"/>
          <w:u w:val="single"/>
        </w:rPr>
        <w:t>@bjghrc.com</w:t>
      </w:r>
      <w:r w:rsidR="0054212B">
        <w:rPr>
          <w:rFonts w:ascii="宋体" w:hAnsi="宋体"/>
          <w:b/>
          <w:bCs/>
          <w:color w:val="000000" w:themeColor="text1"/>
          <w:sz w:val="24"/>
          <w:u w:val="single"/>
        </w:rPr>
        <w:t xml:space="preserve">     </w:t>
      </w:r>
      <w:r w:rsidR="0054212B">
        <w:rPr>
          <w:rFonts w:ascii="宋体" w:hAnsi="宋体" w:hint="eastAsia"/>
          <w:b/>
          <w:bCs/>
          <w:color w:val="000000" w:themeColor="text1"/>
          <w:sz w:val="24"/>
        </w:rPr>
        <w:t>；□传真：</w:t>
      </w:r>
      <w:r w:rsidR="0054212B">
        <w:rPr>
          <w:rFonts w:ascii="宋体" w:hAnsi="宋体"/>
          <w:b/>
          <w:bCs/>
          <w:color w:val="000000" w:themeColor="text1"/>
          <w:sz w:val="24"/>
          <w:u w:val="single"/>
        </w:rPr>
        <w:t xml:space="preserve">                      </w:t>
      </w:r>
      <w:r w:rsidR="0054212B">
        <w:rPr>
          <w:rFonts w:ascii="宋体" w:hAnsi="宋体" w:hint="eastAsia"/>
          <w:b/>
          <w:bCs/>
          <w:color w:val="000000" w:themeColor="text1"/>
          <w:sz w:val="24"/>
        </w:rPr>
        <w:t>；</w:t>
      </w:r>
    </w:p>
    <w:p w:rsidR="009A179A" w:rsidRDefault="0054212B">
      <w:pPr>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□微信号：</w:t>
      </w:r>
      <w:r>
        <w:rPr>
          <w:rFonts w:ascii="宋体" w:hAnsi="宋体"/>
          <w:b/>
          <w:bCs/>
          <w:color w:val="000000" w:themeColor="text1"/>
          <w:sz w:val="24"/>
          <w:u w:val="single"/>
        </w:rPr>
        <w:t xml:space="preserve">                    </w:t>
      </w:r>
      <w:r>
        <w:rPr>
          <w:rFonts w:ascii="宋体" w:hAnsi="宋体" w:hint="eastAsia"/>
          <w:b/>
          <w:bCs/>
          <w:color w:val="000000" w:themeColor="text1"/>
          <w:sz w:val="24"/>
        </w:rPr>
        <w:t>；□</w:t>
      </w:r>
      <w:r>
        <w:rPr>
          <w:rFonts w:ascii="宋体" w:hAnsi="宋体"/>
          <w:b/>
          <w:bCs/>
          <w:color w:val="000000" w:themeColor="text1"/>
          <w:sz w:val="24"/>
        </w:rPr>
        <w:t>QQ号：</w:t>
      </w:r>
      <w:r>
        <w:rPr>
          <w:rFonts w:ascii="宋体" w:hAnsi="宋体"/>
          <w:b/>
          <w:bCs/>
          <w:color w:val="000000" w:themeColor="text1"/>
          <w:sz w:val="24"/>
          <w:u w:val="single"/>
        </w:rPr>
        <w:t xml:space="preserve">                      </w:t>
      </w:r>
      <w:r>
        <w:rPr>
          <w:rFonts w:ascii="宋体" w:hAnsi="宋体" w:hint="eastAsia"/>
          <w:b/>
          <w:bCs/>
          <w:color w:val="000000" w:themeColor="text1"/>
          <w:sz w:val="24"/>
        </w:rPr>
        <w:t>；</w:t>
      </w:r>
    </w:p>
    <w:p w:rsidR="009A179A" w:rsidRDefault="0054212B">
      <w:pPr>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□其他即时通信工具</w:t>
      </w:r>
      <w:r>
        <w:rPr>
          <w:rFonts w:ascii="宋体" w:hAnsi="宋体"/>
          <w:b/>
          <w:bCs/>
          <w:color w:val="000000" w:themeColor="text1"/>
          <w:sz w:val="24"/>
        </w:rPr>
        <w:t>(注明通讯工具名称)：</w:t>
      </w:r>
      <w:r>
        <w:rPr>
          <w:rFonts w:ascii="宋体" w:hAnsi="宋体"/>
          <w:b/>
          <w:bCs/>
          <w:color w:val="000000" w:themeColor="text1"/>
          <w:sz w:val="24"/>
          <w:u w:val="single"/>
        </w:rPr>
        <w:t xml:space="preserve">                               </w:t>
      </w:r>
      <w:r>
        <w:rPr>
          <w:rFonts w:ascii="宋体" w:hAnsi="宋体" w:hint="eastAsia"/>
          <w:b/>
          <w:bCs/>
          <w:color w:val="000000" w:themeColor="text1"/>
          <w:sz w:val="24"/>
        </w:rPr>
        <w:t>。</w:t>
      </w:r>
    </w:p>
    <w:p w:rsidR="009A179A" w:rsidRDefault="0054212B">
      <w:pPr>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上述送达地址适用于与本合同有关的通知函件送达、民事诉讼的保全程序、先予执行程序、诉讼程序、执行程序、强制执行公证等所有司法程序和</w:t>
      </w:r>
      <w:r>
        <w:rPr>
          <w:rFonts w:ascii="宋体" w:hAnsi="宋体"/>
          <w:b/>
          <w:bCs/>
          <w:color w:val="000000" w:themeColor="text1"/>
          <w:sz w:val="24"/>
        </w:rPr>
        <w:t>/或所有仲裁程序和/或所有公证程序。</w:t>
      </w:r>
    </w:p>
    <w:p w:rsidR="009A179A" w:rsidRDefault="0054212B">
      <w:pPr>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乙方确认，如本合同中已填写电子送达地址中的一项或多项，即表示乙方明确同意接受其中任一种或多种电子方式送达。</w:t>
      </w:r>
    </w:p>
    <w:p w:rsidR="009A179A" w:rsidRDefault="0054212B">
      <w:pPr>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采用直接送达的，送达人当场在送达回证上记明情况之日为送达之日。</w:t>
      </w:r>
    </w:p>
    <w:p w:rsidR="009A179A" w:rsidRDefault="0054212B">
      <w:pPr>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采用邮寄送达的，甲方或司法机关、仲裁机构、公证机关按上述邮寄送达地址交邮，实际签收（含代收）之日为送达之日，如无人签收或拒收，则邮件被退回之日视为送达之日。</w:t>
      </w:r>
    </w:p>
    <w:p w:rsidR="009A179A" w:rsidRDefault="0054212B">
      <w:pPr>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采用电子方式送达的，甲方或司法机关、仲裁机构、公证机关按上述电子方式送达地址发送，成功发出之日为送达之日，如由于乙方提供的电子方式送达地址错误、不再有效等原因导致无法成功发送的，则电子文件被退回之日视为送达之日。</w:t>
      </w:r>
    </w:p>
    <w:p w:rsidR="009A179A" w:rsidRDefault="0054212B">
      <w:pPr>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lastRenderedPageBreak/>
        <w:t>乙方在确认上述送达地址后如有变更的，应以书面方式告知甲方，并保留甲方签收回执；在合同债务进入诉讼或仲裁阶段或公证执行阶段后，则须以书面方式告知法院或仲裁机构或公证机关。</w:t>
      </w:r>
    </w:p>
    <w:p w:rsidR="009A179A" w:rsidRDefault="0054212B">
      <w:pPr>
        <w:spacing w:line="360" w:lineRule="auto"/>
        <w:ind w:firstLineChars="200" w:firstLine="482"/>
        <w:rPr>
          <w:rFonts w:ascii="宋体"/>
          <w:b/>
          <w:bCs/>
          <w:color w:val="000000" w:themeColor="text1"/>
          <w:sz w:val="24"/>
        </w:rPr>
      </w:pPr>
      <w:r>
        <w:rPr>
          <w:rFonts w:ascii="宋体" w:hAnsi="宋体" w:hint="eastAsia"/>
          <w:b/>
          <w:bCs/>
          <w:color w:val="000000" w:themeColor="text1"/>
          <w:sz w:val="24"/>
        </w:rPr>
        <w:t>甲方已依法向乙方提示了上述条款的内容，乙方已知悉且完全理解上述条款并愿意承担法律后果。</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（二）本合同附件</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本合同项下贴现申请书、</w:t>
      </w:r>
      <w:r>
        <w:rPr>
          <w:rFonts w:ascii="宋体" w:hAnsi="宋体" w:hint="eastAsia"/>
          <w:snapToGrid w:val="0"/>
          <w:color w:val="000000" w:themeColor="text1"/>
          <w:sz w:val="24"/>
        </w:rPr>
        <w:t>电子指令、承诺函、</w:t>
      </w:r>
      <w:r>
        <w:rPr>
          <w:rFonts w:ascii="宋体" w:hAnsi="宋体" w:hint="eastAsia"/>
          <w:color w:val="000000" w:themeColor="text1"/>
          <w:sz w:val="24"/>
        </w:rPr>
        <w:t>贴现凭证及其他债权债务凭证等为本合同</w:t>
      </w:r>
      <w:r>
        <w:rPr>
          <w:rFonts w:ascii="宋体" w:hAnsi="宋体" w:hint="eastAsia"/>
          <w:snapToGrid w:val="0"/>
          <w:color w:val="000000" w:themeColor="text1"/>
          <w:sz w:val="24"/>
        </w:rPr>
        <w:t>不可分割</w:t>
      </w:r>
      <w:r>
        <w:rPr>
          <w:rFonts w:ascii="宋体" w:hAnsi="宋体" w:hint="eastAsia"/>
          <w:color w:val="000000" w:themeColor="text1"/>
          <w:sz w:val="24"/>
        </w:rPr>
        <w:t>的组成部分，与本合同具有同等法律效力。</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（三）本合同生效条件</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本合同自合同各方签章之日起生效，至贴现款项本息及其一切相关费用结清之日终止。</w:t>
      </w:r>
    </w:p>
    <w:p w:rsidR="009A179A" w:rsidRDefault="0054212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（四）本合同壹式</w:t>
      </w:r>
      <w:r>
        <w:rPr>
          <w:rFonts w:ascii="宋体" w:hAnsi="宋体"/>
          <w:color w:val="000000" w:themeColor="text1"/>
          <w:sz w:val="24"/>
          <w:u w:val="single"/>
        </w:rPr>
        <w:t xml:space="preserve"> </w:t>
      </w:r>
      <w:r w:rsidR="00A027B8">
        <w:rPr>
          <w:rFonts w:ascii="宋体" w:hAnsi="宋体" w:hint="eastAsia"/>
          <w:color w:val="000000" w:themeColor="text1"/>
          <w:sz w:val="24"/>
          <w:u w:val="single"/>
        </w:rPr>
        <w:t>叁</w:t>
      </w:r>
      <w:r>
        <w:rPr>
          <w:rFonts w:ascii="宋体" w:hAnsi="宋体"/>
          <w:color w:val="000000" w:themeColor="text1"/>
          <w:sz w:val="24"/>
          <w:u w:val="single"/>
        </w:rPr>
        <w:t xml:space="preserve"> </w:t>
      </w:r>
      <w:r>
        <w:rPr>
          <w:rFonts w:ascii="宋体" w:hAnsi="宋体" w:hint="eastAsia"/>
          <w:color w:val="000000" w:themeColor="text1"/>
          <w:sz w:val="24"/>
        </w:rPr>
        <w:t>份，甲方执</w:t>
      </w:r>
      <w:r>
        <w:rPr>
          <w:rFonts w:ascii="宋体" w:hAnsi="宋体"/>
          <w:color w:val="000000" w:themeColor="text1"/>
          <w:sz w:val="24"/>
          <w:u w:val="single"/>
        </w:rPr>
        <w:t xml:space="preserve"> </w:t>
      </w:r>
      <w:r w:rsidR="00A027B8">
        <w:rPr>
          <w:rFonts w:ascii="宋体" w:hAnsi="宋体" w:hint="eastAsia"/>
          <w:color w:val="000000" w:themeColor="text1"/>
          <w:sz w:val="24"/>
          <w:u w:val="single"/>
        </w:rPr>
        <w:t>贰</w:t>
      </w:r>
      <w:r>
        <w:rPr>
          <w:rFonts w:ascii="宋体" w:hAnsi="宋体"/>
          <w:color w:val="000000" w:themeColor="text1"/>
          <w:sz w:val="24"/>
          <w:u w:val="single"/>
        </w:rPr>
        <w:t xml:space="preserve"> </w:t>
      </w:r>
      <w:r>
        <w:rPr>
          <w:rFonts w:ascii="宋体" w:hAnsi="宋体" w:hint="eastAsia"/>
          <w:color w:val="000000" w:themeColor="text1"/>
          <w:sz w:val="24"/>
        </w:rPr>
        <w:t>份，乙方执</w:t>
      </w:r>
      <w:r>
        <w:rPr>
          <w:rFonts w:ascii="宋体" w:hAnsi="宋体"/>
          <w:color w:val="000000" w:themeColor="text1"/>
          <w:sz w:val="24"/>
          <w:u w:val="single"/>
        </w:rPr>
        <w:t xml:space="preserve"> </w:t>
      </w:r>
      <w:r w:rsidR="00A027B8">
        <w:rPr>
          <w:rFonts w:ascii="宋体" w:hAnsi="宋体" w:hint="eastAsia"/>
          <w:color w:val="000000" w:themeColor="text1"/>
          <w:sz w:val="24"/>
          <w:u w:val="single"/>
        </w:rPr>
        <w:t>壹</w:t>
      </w:r>
      <w:r>
        <w:rPr>
          <w:rFonts w:ascii="宋体" w:hAnsi="宋体" w:hint="eastAsia"/>
          <w:color w:val="000000" w:themeColor="text1"/>
          <w:sz w:val="24"/>
        </w:rPr>
        <w:t>份，具有同等法律效力。</w:t>
      </w:r>
    </w:p>
    <w:p w:rsidR="009A179A" w:rsidRDefault="0054212B">
      <w:pPr>
        <w:numPr>
          <w:ilvl w:val="0"/>
          <w:numId w:val="1"/>
        </w:numPr>
        <w:tabs>
          <w:tab w:val="left" w:pos="400"/>
          <w:tab w:val="left" w:pos="1100"/>
          <w:tab w:val="left" w:pos="1600"/>
          <w:tab w:val="left" w:pos="1985"/>
        </w:tabs>
        <w:spacing w:line="500" w:lineRule="exact"/>
        <w:ind w:left="0" w:firstLineChars="200" w:firstLine="562"/>
        <w:rPr>
          <w:rFonts w:ascii="宋体" w:hAnsi="宋体"/>
          <w:b/>
          <w:color w:val="000000" w:themeColor="text1"/>
          <w:szCs w:val="21"/>
        </w:rPr>
      </w:pPr>
      <w:r>
        <w:rPr>
          <w:rFonts w:ascii="黑体" w:eastAsia="黑体" w:hAnsi="黑体"/>
          <w:b/>
          <w:color w:val="000000" w:themeColor="text1"/>
          <w:sz w:val="28"/>
        </w:rPr>
        <w:t xml:space="preserve">  </w:t>
      </w:r>
      <w:r>
        <w:rPr>
          <w:rFonts w:ascii="黑体" w:eastAsia="黑体" w:hAnsi="黑体" w:hint="eastAsia"/>
          <w:b/>
          <w:color w:val="000000" w:themeColor="text1"/>
          <w:sz w:val="28"/>
        </w:rPr>
        <w:t>其他约定</w:t>
      </w:r>
      <w:r>
        <w:rPr>
          <w:rFonts w:ascii="宋体" w:hAnsi="宋体" w:hint="eastAsia"/>
          <w:bCs/>
          <w:color w:val="000000" w:themeColor="text1"/>
          <w:szCs w:val="21"/>
        </w:rPr>
        <w:t>（空栏不足可另附页）</w:t>
      </w:r>
      <w:r>
        <w:rPr>
          <w:rFonts w:ascii="宋体" w:hAnsi="宋体"/>
          <w:b/>
          <w:color w:val="000000" w:themeColor="text1"/>
          <w:szCs w:val="21"/>
        </w:rPr>
        <w:t xml:space="preserve"> </w:t>
      </w:r>
    </w:p>
    <w:p w:rsidR="009A179A" w:rsidRDefault="0054212B">
      <w:pPr>
        <w:spacing w:line="360" w:lineRule="auto"/>
        <w:ind w:firstLineChars="400" w:firstLine="843"/>
        <w:rPr>
          <w:b/>
          <w:color w:val="000000" w:themeColor="text1"/>
          <w:szCs w:val="21"/>
        </w:rPr>
      </w:pPr>
      <w:r>
        <w:rPr>
          <w:rFonts w:ascii="宋体" w:hAnsi="宋体"/>
          <w:b/>
          <w:bCs/>
          <w:color w:val="000000" w:themeColor="text1"/>
          <w:szCs w:val="21"/>
          <w:u w:val="single"/>
        </w:rPr>
        <w:t xml:space="preserve">    </w:t>
      </w:r>
      <w:r>
        <w:rPr>
          <w:rFonts w:ascii="宋体" w:hAnsi="宋体" w:hint="eastAsia"/>
          <w:b/>
          <w:bCs/>
          <w:color w:val="000000" w:themeColor="text1"/>
          <w:szCs w:val="21"/>
          <w:u w:val="single"/>
        </w:rPr>
        <w:t xml:space="preserve"> </w:t>
      </w:r>
      <w:r>
        <w:rPr>
          <w:rFonts w:ascii="宋体" w:hAnsi="宋体"/>
          <w:b/>
          <w:bCs/>
          <w:color w:val="000000" w:themeColor="text1"/>
          <w:szCs w:val="21"/>
          <w:u w:val="single"/>
        </w:rPr>
        <w:t xml:space="preserve">     </w:t>
      </w:r>
      <w:r w:rsidR="00A027B8">
        <w:rPr>
          <w:rFonts w:ascii="宋体" w:hAnsi="宋体"/>
          <w:b/>
          <w:bCs/>
          <w:color w:val="000000" w:themeColor="text1"/>
          <w:szCs w:val="21"/>
          <w:u w:val="single"/>
        </w:rPr>
        <w:t>/</w:t>
      </w:r>
      <w:r>
        <w:rPr>
          <w:rFonts w:ascii="宋体" w:hAnsi="宋体"/>
          <w:b/>
          <w:bCs/>
          <w:color w:val="000000" w:themeColor="text1"/>
          <w:szCs w:val="21"/>
          <w:u w:val="single"/>
        </w:rPr>
        <w:t xml:space="preserve">                                                                 </w:t>
      </w:r>
    </w:p>
    <w:p w:rsidR="009A179A" w:rsidRDefault="0054212B">
      <w:pPr>
        <w:spacing w:line="360" w:lineRule="auto"/>
        <w:ind w:firstLineChars="200" w:firstLine="420"/>
        <w:rPr>
          <w:b/>
          <w:color w:val="000000" w:themeColor="text1"/>
          <w:szCs w:val="21"/>
        </w:rPr>
      </w:pP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p>
    <w:p w:rsidR="009A179A" w:rsidRDefault="0054212B">
      <w:pPr>
        <w:pStyle w:val="a8"/>
        <w:ind w:firstLine="482"/>
        <w:rPr>
          <w:b/>
          <w:color w:val="000000" w:themeColor="text1"/>
          <w:szCs w:val="21"/>
        </w:rPr>
      </w:pPr>
      <w:r>
        <w:rPr>
          <w:b/>
          <w:color w:val="000000" w:themeColor="text1"/>
          <w:szCs w:val="21"/>
        </w:rPr>
        <w:t xml:space="preserve">   </w:t>
      </w:r>
    </w:p>
    <w:p w:rsidR="009A179A" w:rsidRDefault="0054212B">
      <w:pPr>
        <w:rPr>
          <w:b/>
          <w:snapToGrid w:val="0"/>
          <w:sz w:val="24"/>
        </w:rPr>
      </w:pPr>
      <w:r>
        <w:rPr>
          <w:rFonts w:hint="eastAsia"/>
          <w:b/>
          <w:snapToGrid w:val="0"/>
          <w:sz w:val="24"/>
        </w:rPr>
        <w:t>（以下无正文）</w:t>
      </w:r>
    </w:p>
    <w:p w:rsidR="009A179A" w:rsidRDefault="009A179A">
      <w:pPr>
        <w:rPr>
          <w:b/>
          <w:snapToGrid w:val="0"/>
          <w:sz w:val="24"/>
        </w:rPr>
      </w:pPr>
    </w:p>
    <w:p w:rsidR="009A179A" w:rsidRDefault="009A179A">
      <w:pPr>
        <w:rPr>
          <w:b/>
          <w:snapToGrid w:val="0"/>
          <w:sz w:val="24"/>
        </w:rPr>
      </w:pPr>
    </w:p>
    <w:p w:rsidR="009A179A" w:rsidRDefault="0054212B">
      <w:pPr>
        <w:spacing w:line="360" w:lineRule="auto"/>
        <w:rPr>
          <w:b/>
          <w:snapToGrid w:val="0"/>
          <w:sz w:val="24"/>
        </w:rPr>
      </w:pPr>
      <w:r>
        <w:rPr>
          <w:rFonts w:hint="eastAsia"/>
          <w:b/>
          <w:snapToGrid w:val="0"/>
          <w:sz w:val="24"/>
        </w:rPr>
        <w:t>合同各方签字盖章：</w:t>
      </w:r>
    </w:p>
    <w:p w:rsidR="009A179A" w:rsidRDefault="009A179A">
      <w:pPr>
        <w:spacing w:line="360" w:lineRule="auto"/>
        <w:rPr>
          <w:snapToGrid w:val="0"/>
          <w:sz w:val="24"/>
        </w:rPr>
      </w:pPr>
    </w:p>
    <w:p w:rsidR="009A179A" w:rsidRDefault="0054212B">
      <w:pPr>
        <w:spacing w:line="360" w:lineRule="auto"/>
        <w:rPr>
          <w:snapToGrid w:val="0"/>
          <w:sz w:val="24"/>
        </w:rPr>
      </w:pPr>
      <w:r>
        <w:rPr>
          <w:rFonts w:hint="eastAsia"/>
          <w:snapToGrid w:val="0"/>
          <w:sz w:val="24"/>
        </w:rPr>
        <w:t>甲方（盖章）：</w:t>
      </w:r>
      <w:r>
        <w:rPr>
          <w:rFonts w:hint="eastAsia"/>
          <w:snapToGrid w:val="0"/>
          <w:sz w:val="24"/>
        </w:rPr>
        <w:t xml:space="preserve">                             </w:t>
      </w:r>
      <w:r>
        <w:rPr>
          <w:rFonts w:hint="eastAsia"/>
          <w:snapToGrid w:val="0"/>
          <w:sz w:val="24"/>
        </w:rPr>
        <w:t>乙方（盖章）：</w:t>
      </w:r>
    </w:p>
    <w:p w:rsidR="009A179A" w:rsidRDefault="009A179A">
      <w:pPr>
        <w:spacing w:line="360" w:lineRule="auto"/>
        <w:rPr>
          <w:snapToGrid w:val="0"/>
          <w:sz w:val="24"/>
        </w:rPr>
      </w:pPr>
    </w:p>
    <w:p w:rsidR="009A179A" w:rsidRDefault="009A179A">
      <w:pPr>
        <w:spacing w:line="360" w:lineRule="auto"/>
        <w:rPr>
          <w:rFonts w:ascii="宋体" w:hAnsi="宋体"/>
          <w:snapToGrid w:val="0"/>
          <w:sz w:val="24"/>
        </w:rPr>
      </w:pPr>
    </w:p>
    <w:p w:rsidR="009A179A" w:rsidRDefault="0054212B">
      <w:pPr>
        <w:spacing w:line="360" w:lineRule="auto"/>
        <w:rPr>
          <w:rFonts w:ascii="宋体" w:hAnsi="宋体"/>
          <w:snapToGrid w:val="0"/>
          <w:sz w:val="24"/>
        </w:rPr>
      </w:pPr>
      <w:r>
        <w:rPr>
          <w:rFonts w:ascii="宋体" w:hAnsi="宋体" w:hint="eastAsia"/>
          <w:snapToGrid w:val="0"/>
          <w:sz w:val="24"/>
        </w:rPr>
        <w:t>法定代表人（负责人）</w:t>
      </w:r>
      <w:r>
        <w:rPr>
          <w:rFonts w:ascii="宋体" w:hAnsi="宋体"/>
          <w:snapToGrid w:val="0"/>
          <w:sz w:val="24"/>
        </w:rPr>
        <w:t xml:space="preserve">             </w:t>
      </w:r>
      <w:r>
        <w:rPr>
          <w:rFonts w:ascii="宋体" w:hAnsi="宋体" w:hint="eastAsia"/>
          <w:snapToGrid w:val="0"/>
          <w:sz w:val="24"/>
        </w:rPr>
        <w:t xml:space="preserve">         </w:t>
      </w:r>
      <w:r>
        <w:rPr>
          <w:rFonts w:ascii="宋体" w:hAnsi="宋体"/>
          <w:snapToGrid w:val="0"/>
          <w:sz w:val="24"/>
        </w:rPr>
        <w:t>法定代表人</w:t>
      </w:r>
    </w:p>
    <w:p w:rsidR="009A179A" w:rsidRDefault="0054212B">
      <w:pPr>
        <w:spacing w:line="360" w:lineRule="auto"/>
        <w:rPr>
          <w:rFonts w:ascii="宋体" w:hAnsi="宋体"/>
          <w:snapToGrid w:val="0"/>
          <w:sz w:val="24"/>
        </w:rPr>
      </w:pPr>
      <w:r>
        <w:rPr>
          <w:rFonts w:ascii="宋体" w:hAnsi="宋体" w:hint="eastAsia"/>
          <w:snapToGrid w:val="0"/>
          <w:sz w:val="24"/>
        </w:rPr>
        <w:t>或委托代理人：</w:t>
      </w:r>
      <w:r>
        <w:rPr>
          <w:rFonts w:ascii="宋体" w:hAnsi="宋体"/>
          <w:snapToGrid w:val="0"/>
          <w:sz w:val="24"/>
        </w:rPr>
        <w:t xml:space="preserve">             </w:t>
      </w:r>
      <w:r>
        <w:rPr>
          <w:rFonts w:ascii="宋体" w:hAnsi="宋体" w:hint="eastAsia"/>
          <w:snapToGrid w:val="0"/>
          <w:sz w:val="24"/>
        </w:rPr>
        <w:t xml:space="preserve">               </w:t>
      </w:r>
      <w:r>
        <w:rPr>
          <w:rFonts w:ascii="宋体" w:hAnsi="宋体"/>
          <w:snapToGrid w:val="0"/>
          <w:sz w:val="24"/>
        </w:rPr>
        <w:t>或</w:t>
      </w:r>
      <w:r>
        <w:rPr>
          <w:rFonts w:ascii="宋体" w:hAnsi="宋体" w:hint="eastAsia"/>
          <w:snapToGrid w:val="0"/>
          <w:sz w:val="24"/>
        </w:rPr>
        <w:t>委托代理人</w:t>
      </w:r>
      <w:r>
        <w:rPr>
          <w:rFonts w:ascii="宋体" w:hAnsi="宋体"/>
          <w:snapToGrid w:val="0"/>
          <w:sz w:val="24"/>
        </w:rPr>
        <w:t>：</w:t>
      </w:r>
    </w:p>
    <w:p w:rsidR="009A179A" w:rsidRDefault="009A179A">
      <w:pPr>
        <w:spacing w:line="360" w:lineRule="auto"/>
        <w:rPr>
          <w:rFonts w:ascii="宋体" w:hAnsi="宋体"/>
          <w:snapToGrid w:val="0"/>
          <w:sz w:val="24"/>
        </w:rPr>
      </w:pPr>
    </w:p>
    <w:p w:rsidR="009A179A" w:rsidRDefault="0054212B">
      <w:pPr>
        <w:pStyle w:val="a8"/>
        <w:tabs>
          <w:tab w:val="left" w:pos="6600"/>
        </w:tabs>
        <w:rPr>
          <w:color w:val="000000" w:themeColor="text1"/>
        </w:rPr>
      </w:pPr>
      <w:r>
        <w:rPr>
          <w:snapToGrid w:val="0"/>
          <w:u w:val="single"/>
        </w:rPr>
        <w:t xml:space="preserve">      </w:t>
      </w:r>
      <w:r>
        <w:rPr>
          <w:rFonts w:hint="eastAsia"/>
          <w:snapToGrid w:val="0"/>
        </w:rPr>
        <w:t>年</w:t>
      </w:r>
      <w:r>
        <w:rPr>
          <w:snapToGrid w:val="0"/>
          <w:u w:val="single"/>
        </w:rPr>
        <w:t xml:space="preserve">     </w:t>
      </w:r>
      <w:r>
        <w:rPr>
          <w:rFonts w:hint="eastAsia"/>
          <w:snapToGrid w:val="0"/>
        </w:rPr>
        <w:t>月</w:t>
      </w:r>
      <w:r>
        <w:rPr>
          <w:snapToGrid w:val="0"/>
          <w:u w:val="single"/>
        </w:rPr>
        <w:t xml:space="preserve">     </w:t>
      </w:r>
      <w:r>
        <w:rPr>
          <w:rFonts w:hint="eastAsia"/>
          <w:snapToGrid w:val="0"/>
        </w:rPr>
        <w:t>日</w:t>
      </w:r>
      <w:r>
        <w:rPr>
          <w:snapToGrid w:val="0"/>
        </w:rPr>
        <w:t xml:space="preserve">     </w:t>
      </w:r>
      <w:r>
        <w:rPr>
          <w:rFonts w:hint="eastAsia"/>
          <w:snapToGrid w:val="0"/>
        </w:rPr>
        <w:t xml:space="preserve">               </w:t>
      </w:r>
      <w:r>
        <w:rPr>
          <w:snapToGrid w:val="0"/>
          <w:u w:val="single"/>
        </w:rPr>
        <w:t xml:space="preserve"> </w:t>
      </w:r>
      <w:r>
        <w:rPr>
          <w:rFonts w:hint="eastAsia"/>
          <w:snapToGrid w:val="0"/>
          <w:u w:val="single"/>
        </w:rPr>
        <w:t xml:space="preserve">    </w:t>
      </w:r>
      <w:r>
        <w:rPr>
          <w:snapToGrid w:val="0"/>
          <w:u w:val="single"/>
        </w:rPr>
        <w:t xml:space="preserve"> </w:t>
      </w:r>
      <w:r>
        <w:rPr>
          <w:rFonts w:hint="eastAsia"/>
          <w:snapToGrid w:val="0"/>
        </w:rPr>
        <w:t>年</w:t>
      </w:r>
      <w:r>
        <w:rPr>
          <w:snapToGrid w:val="0"/>
          <w:u w:val="single"/>
        </w:rPr>
        <w:t xml:space="preserve">   </w:t>
      </w:r>
      <w:r>
        <w:rPr>
          <w:rFonts w:hint="eastAsia"/>
          <w:snapToGrid w:val="0"/>
          <w:u w:val="single"/>
        </w:rPr>
        <w:t xml:space="preserve"> </w:t>
      </w:r>
      <w:r>
        <w:rPr>
          <w:snapToGrid w:val="0"/>
          <w:u w:val="single"/>
        </w:rPr>
        <w:t xml:space="preserve"> </w:t>
      </w:r>
      <w:r>
        <w:rPr>
          <w:rFonts w:hint="eastAsia"/>
          <w:snapToGrid w:val="0"/>
        </w:rPr>
        <w:t>月</w:t>
      </w:r>
      <w:r>
        <w:rPr>
          <w:snapToGrid w:val="0"/>
          <w:u w:val="single"/>
        </w:rPr>
        <w:t xml:space="preserve">  </w:t>
      </w:r>
      <w:r>
        <w:rPr>
          <w:rFonts w:hint="eastAsia"/>
          <w:snapToGrid w:val="0"/>
          <w:u w:val="single"/>
        </w:rPr>
        <w:t xml:space="preserve"> </w:t>
      </w:r>
      <w:r>
        <w:rPr>
          <w:snapToGrid w:val="0"/>
          <w:u w:val="single"/>
        </w:rPr>
        <w:t xml:space="preserve"> </w:t>
      </w:r>
      <w:r>
        <w:rPr>
          <w:rFonts w:hint="eastAsia"/>
          <w:snapToGrid w:val="0"/>
        </w:rPr>
        <w:t xml:space="preserve">日   </w:t>
      </w:r>
      <w:r>
        <w:rPr>
          <w:color w:val="000000" w:themeColor="text1"/>
        </w:rPr>
        <w:t xml:space="preserve">         </w:t>
      </w:r>
      <w:r>
        <w:rPr>
          <w:rFonts w:hint="eastAsia"/>
          <w:color w:val="000000" w:themeColor="text1"/>
        </w:rPr>
        <w:t xml:space="preserve"> </w:t>
      </w:r>
    </w:p>
    <w:p w:rsidR="009A179A" w:rsidRDefault="009A179A">
      <w:pPr>
        <w:widowControl/>
        <w:spacing w:line="360" w:lineRule="auto"/>
        <w:jc w:val="left"/>
        <w:rPr>
          <w:rFonts w:cs="宋体"/>
          <w:color w:val="000000" w:themeColor="text1"/>
          <w:sz w:val="24"/>
        </w:rPr>
      </w:pPr>
    </w:p>
    <w:sectPr w:rsidR="009A179A">
      <w:headerReference w:type="even" r:id="rId9"/>
      <w:headerReference w:type="default" r:id="rId10"/>
      <w:footerReference w:type="even" r:id="rId11"/>
      <w:footerReference w:type="default" r:id="rId12"/>
      <w:headerReference w:type="first" r:id="rId13"/>
      <w:pgSz w:w="11906" w:h="16838"/>
      <w:pgMar w:top="1247" w:right="1644" w:bottom="1134" w:left="1418" w:header="113" w:footer="0"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183" w:rsidRDefault="00597183">
      <w:r>
        <w:separator/>
      </w:r>
    </w:p>
  </w:endnote>
  <w:endnote w:type="continuationSeparator" w:id="0">
    <w:p w:rsidR="00597183" w:rsidRDefault="0059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五">
    <w:altName w:val="黑体"/>
    <w:charset w:val="86"/>
    <w:family w:val="auto"/>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roma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79A" w:rsidRDefault="0054212B">
    <w:pPr>
      <w:pStyle w:val="ab"/>
      <w:framePr w:wrap="around" w:vAnchor="text" w:hAnchor="margin" w:xAlign="center" w:y="1"/>
      <w:rPr>
        <w:rStyle w:val="ad"/>
      </w:rPr>
    </w:pPr>
    <w:r>
      <w:fldChar w:fldCharType="begin"/>
    </w:r>
    <w:r>
      <w:rPr>
        <w:rStyle w:val="ad"/>
      </w:rPr>
      <w:instrText xml:space="preserve">PAGE  </w:instrText>
    </w:r>
    <w:r>
      <w:fldChar w:fldCharType="end"/>
    </w:r>
  </w:p>
  <w:p w:rsidR="009A179A" w:rsidRDefault="009A179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79A" w:rsidRDefault="0054212B">
    <w:pPr>
      <w:pStyle w:val="ab"/>
      <w:framePr w:wrap="around" w:vAnchor="text" w:hAnchor="page" w:x="5776" w:y="-1015"/>
      <w:rPr>
        <w:rStyle w:val="ad"/>
      </w:rPr>
    </w:pPr>
    <w:r>
      <w:fldChar w:fldCharType="begin"/>
    </w:r>
    <w:r>
      <w:rPr>
        <w:rStyle w:val="ad"/>
      </w:rPr>
      <w:instrText xml:space="preserve">PAGE  </w:instrText>
    </w:r>
    <w:r>
      <w:fldChar w:fldCharType="separate"/>
    </w:r>
    <w:r w:rsidR="000E5528">
      <w:rPr>
        <w:rStyle w:val="ad"/>
        <w:noProof/>
      </w:rPr>
      <w:t>9</w:t>
    </w:r>
    <w:r>
      <w:fldChar w:fldCharType="end"/>
    </w:r>
  </w:p>
  <w:p w:rsidR="009A179A" w:rsidRDefault="009A179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183" w:rsidRDefault="00597183">
      <w:r>
        <w:separator/>
      </w:r>
    </w:p>
  </w:footnote>
  <w:footnote w:type="continuationSeparator" w:id="0">
    <w:p w:rsidR="00597183" w:rsidRDefault="00597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79A" w:rsidRDefault="00597183">
    <w:pPr>
      <w:pStyle w:val="ac"/>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931454" o:spid="_x0000_s3075" type="#_x0000_t75" style="position:absolute;left:0;text-align:left;margin-left:0;margin-top:0;width:453.1pt;height:408.45pt;z-index:-251657728;mso-position-horizontal:center;mso-position-horizontal-relative:margin;mso-position-vertical:center;mso-position-vertical-relative:margin;mso-width-relative:page;mso-height-relative:page" o:allowincell="f">
          <v:imagedata r:id="rId1" o:title="新LOGO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79A" w:rsidRDefault="00597183">
    <w:pPr>
      <w:tabs>
        <w:tab w:val="left" w:pos="3654"/>
      </w:tabs>
      <w:spacing w:beforeLines="100" w:before="240" w:afterLines="100" w:after="240"/>
      <w:rPr>
        <w:rFonts w:ascii="仿宋_GB2312" w:eastAsia="仿宋_GB2312" w:hAnsi="宋体"/>
        <w:b/>
        <w:bCs/>
        <w:color w:val="000000"/>
        <w:sz w:val="24"/>
        <w:u w:val="singl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931455" o:spid="_x0000_s3074" type="#_x0000_t75" style="position:absolute;left:0;text-align:left;margin-left:0;margin-top:0;width:453.1pt;height:408.45pt;z-index:-251658752;mso-position-horizontal:center;mso-position-horizontal-relative:margin;mso-position-vertical:center;mso-position-vertical-relative:margin;mso-width-relative:page;mso-height-relative:page" o:allowincell="f">
          <v:imagedata r:id="rId1" o:title="新LOGO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79A" w:rsidRDefault="00597183">
    <w:pPr>
      <w:pStyle w:val="ac"/>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931453" o:spid="_x0000_s3073" type="#_x0000_t75" style="position:absolute;left:0;text-align:left;margin-left:0;margin-top:0;width:453.1pt;height:408.45pt;z-index:-251659776;mso-position-horizontal:center;mso-position-horizontal-relative:margin;mso-position-vertical:center;mso-position-vertical-relative:margin;mso-width-relative:page;mso-height-relative:page" o:allowincell="f">
          <v:imagedata r:id="rId1" o:title="新LOGO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chineseCountingThousand"/>
      <w:lvlText w:val="第%1条"/>
      <w:lvlJc w:val="left"/>
      <w:pPr>
        <w:tabs>
          <w:tab w:val="left" w:pos="1686"/>
        </w:tabs>
        <w:ind w:left="1686" w:hanging="1260"/>
      </w:pPr>
      <w:rPr>
        <w:rFonts w:ascii="黑体" w:eastAsia="黑体" w:hint="eastAsia"/>
        <w:b/>
        <w:bCs/>
        <w:i w:val="0"/>
        <w:iCs w:val="0"/>
        <w:sz w:val="28"/>
        <w:szCs w:val="28"/>
      </w:rPr>
    </w:lvl>
    <w:lvl w:ilvl="1" w:tentative="1">
      <w:start w:val="1"/>
      <w:numFmt w:val="decimal"/>
      <w:lvlText w:val="%2、"/>
      <w:lvlJc w:val="left"/>
      <w:pPr>
        <w:tabs>
          <w:tab w:val="left" w:pos="567"/>
        </w:tabs>
        <w:ind w:firstLine="510"/>
      </w:pPr>
      <w:rPr>
        <w:rFonts w:ascii="宋体" w:eastAsia="宋体" w:hAnsi="宋体"/>
        <w:b w:val="0"/>
        <w:bCs w:val="0"/>
      </w:rPr>
    </w:lvl>
    <w:lvl w:ilvl="2" w:tentative="1">
      <w:start w:val="1"/>
      <w:numFmt w:val="decimal"/>
      <w:lvlText w:val="%3、"/>
      <w:lvlJc w:val="left"/>
      <w:pPr>
        <w:tabs>
          <w:tab w:val="left" w:pos="510"/>
        </w:tabs>
        <w:ind w:firstLine="510"/>
      </w:pPr>
      <w:rPr>
        <w:rFonts w:hint="eastAsia"/>
        <w:b w:val="0"/>
        <w:bCs w:val="0"/>
      </w:rPr>
    </w:lvl>
    <w:lvl w:ilvl="3" w:tentative="1">
      <w:start w:val="1"/>
      <w:numFmt w:val="decimal"/>
      <w:lvlText w:val="%4."/>
      <w:lvlJc w:val="left"/>
      <w:pPr>
        <w:tabs>
          <w:tab w:val="left" w:pos="4540"/>
        </w:tabs>
        <w:ind w:left="4540" w:hanging="420"/>
      </w:pPr>
    </w:lvl>
    <w:lvl w:ilvl="4" w:tentative="1">
      <w:start w:val="1"/>
      <w:numFmt w:val="lowerLetter"/>
      <w:lvlText w:val="%5)"/>
      <w:lvlJc w:val="left"/>
      <w:pPr>
        <w:tabs>
          <w:tab w:val="left" w:pos="4960"/>
        </w:tabs>
        <w:ind w:left="4960" w:hanging="420"/>
      </w:pPr>
    </w:lvl>
    <w:lvl w:ilvl="5" w:tentative="1">
      <w:start w:val="1"/>
      <w:numFmt w:val="lowerRoman"/>
      <w:lvlText w:val="%6."/>
      <w:lvlJc w:val="right"/>
      <w:pPr>
        <w:tabs>
          <w:tab w:val="left" w:pos="5380"/>
        </w:tabs>
        <w:ind w:left="5380" w:hanging="420"/>
      </w:pPr>
    </w:lvl>
    <w:lvl w:ilvl="6" w:tentative="1">
      <w:start w:val="1"/>
      <w:numFmt w:val="decimal"/>
      <w:lvlText w:val="%7."/>
      <w:lvlJc w:val="left"/>
      <w:pPr>
        <w:tabs>
          <w:tab w:val="left" w:pos="5800"/>
        </w:tabs>
        <w:ind w:left="5800" w:hanging="420"/>
      </w:pPr>
    </w:lvl>
    <w:lvl w:ilvl="7" w:tentative="1">
      <w:start w:val="1"/>
      <w:numFmt w:val="lowerLetter"/>
      <w:lvlText w:val="%8)"/>
      <w:lvlJc w:val="left"/>
      <w:pPr>
        <w:tabs>
          <w:tab w:val="left" w:pos="6220"/>
        </w:tabs>
        <w:ind w:left="6220" w:hanging="420"/>
      </w:pPr>
    </w:lvl>
    <w:lvl w:ilvl="8" w:tentative="1">
      <w:start w:val="1"/>
      <w:numFmt w:val="lowerRoman"/>
      <w:lvlText w:val="%9."/>
      <w:lvlJc w:val="right"/>
      <w:pPr>
        <w:tabs>
          <w:tab w:val="left" w:pos="6640"/>
        </w:tabs>
        <w:ind w:left="664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奕中/公司银行部/小企业金融部/北京分行/广发银行">
    <w15:presenceInfo w15:providerId="AD" w15:userId="S-1-5-21-956354794-563473899-3245896840-77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E1"/>
    <w:rsid w:val="00001F96"/>
    <w:rsid w:val="0000305F"/>
    <w:rsid w:val="0000313D"/>
    <w:rsid w:val="0000472C"/>
    <w:rsid w:val="00006586"/>
    <w:rsid w:val="00007D5A"/>
    <w:rsid w:val="00012E61"/>
    <w:rsid w:val="00014C9B"/>
    <w:rsid w:val="00015104"/>
    <w:rsid w:val="000155FB"/>
    <w:rsid w:val="00021B8A"/>
    <w:rsid w:val="00021BB5"/>
    <w:rsid w:val="00022343"/>
    <w:rsid w:val="00022D99"/>
    <w:rsid w:val="000236FE"/>
    <w:rsid w:val="00023D2B"/>
    <w:rsid w:val="000259C3"/>
    <w:rsid w:val="0002647B"/>
    <w:rsid w:val="000271B2"/>
    <w:rsid w:val="00027BF1"/>
    <w:rsid w:val="00027F22"/>
    <w:rsid w:val="0003052D"/>
    <w:rsid w:val="00030845"/>
    <w:rsid w:val="00030FCB"/>
    <w:rsid w:val="00035E69"/>
    <w:rsid w:val="00037251"/>
    <w:rsid w:val="000404A1"/>
    <w:rsid w:val="0004081C"/>
    <w:rsid w:val="00040CAB"/>
    <w:rsid w:val="000410C3"/>
    <w:rsid w:val="00041144"/>
    <w:rsid w:val="00041337"/>
    <w:rsid w:val="000415E9"/>
    <w:rsid w:val="0004536E"/>
    <w:rsid w:val="000456C1"/>
    <w:rsid w:val="0004585F"/>
    <w:rsid w:val="00045D9D"/>
    <w:rsid w:val="000468CA"/>
    <w:rsid w:val="000508C3"/>
    <w:rsid w:val="00050C3B"/>
    <w:rsid w:val="00051171"/>
    <w:rsid w:val="000518FA"/>
    <w:rsid w:val="0005203C"/>
    <w:rsid w:val="00052849"/>
    <w:rsid w:val="000531B2"/>
    <w:rsid w:val="0005381B"/>
    <w:rsid w:val="00054D30"/>
    <w:rsid w:val="0005608F"/>
    <w:rsid w:val="00056ABC"/>
    <w:rsid w:val="000573CD"/>
    <w:rsid w:val="00060EAF"/>
    <w:rsid w:val="00062528"/>
    <w:rsid w:val="000629D8"/>
    <w:rsid w:val="00065954"/>
    <w:rsid w:val="000659A2"/>
    <w:rsid w:val="00066301"/>
    <w:rsid w:val="000665FB"/>
    <w:rsid w:val="00067779"/>
    <w:rsid w:val="000703FE"/>
    <w:rsid w:val="00070AD6"/>
    <w:rsid w:val="00071286"/>
    <w:rsid w:val="00071790"/>
    <w:rsid w:val="00073616"/>
    <w:rsid w:val="00074FA3"/>
    <w:rsid w:val="00076FB4"/>
    <w:rsid w:val="0007723C"/>
    <w:rsid w:val="000806BB"/>
    <w:rsid w:val="0008095A"/>
    <w:rsid w:val="00081987"/>
    <w:rsid w:val="000824F7"/>
    <w:rsid w:val="00082BD9"/>
    <w:rsid w:val="00082C46"/>
    <w:rsid w:val="00083963"/>
    <w:rsid w:val="00084D31"/>
    <w:rsid w:val="00084DCC"/>
    <w:rsid w:val="00085256"/>
    <w:rsid w:val="000869C3"/>
    <w:rsid w:val="00086A83"/>
    <w:rsid w:val="00086C00"/>
    <w:rsid w:val="000873B3"/>
    <w:rsid w:val="00091A68"/>
    <w:rsid w:val="00091D34"/>
    <w:rsid w:val="00092768"/>
    <w:rsid w:val="00093DBF"/>
    <w:rsid w:val="00094E08"/>
    <w:rsid w:val="000A0D87"/>
    <w:rsid w:val="000A12DC"/>
    <w:rsid w:val="000A4D78"/>
    <w:rsid w:val="000A51FF"/>
    <w:rsid w:val="000A54B5"/>
    <w:rsid w:val="000A606F"/>
    <w:rsid w:val="000A69F5"/>
    <w:rsid w:val="000A6AFE"/>
    <w:rsid w:val="000A6C09"/>
    <w:rsid w:val="000A7E88"/>
    <w:rsid w:val="000B013D"/>
    <w:rsid w:val="000B114F"/>
    <w:rsid w:val="000B3EF0"/>
    <w:rsid w:val="000B4244"/>
    <w:rsid w:val="000B5BE4"/>
    <w:rsid w:val="000B6847"/>
    <w:rsid w:val="000B6ED5"/>
    <w:rsid w:val="000C02BA"/>
    <w:rsid w:val="000C05B4"/>
    <w:rsid w:val="000C1930"/>
    <w:rsid w:val="000C1E7E"/>
    <w:rsid w:val="000C44A1"/>
    <w:rsid w:val="000C4912"/>
    <w:rsid w:val="000C56BC"/>
    <w:rsid w:val="000C5DEC"/>
    <w:rsid w:val="000C7ECD"/>
    <w:rsid w:val="000D1611"/>
    <w:rsid w:val="000D41A4"/>
    <w:rsid w:val="000D4767"/>
    <w:rsid w:val="000D516A"/>
    <w:rsid w:val="000D6B53"/>
    <w:rsid w:val="000D7AF0"/>
    <w:rsid w:val="000D7B39"/>
    <w:rsid w:val="000D7E54"/>
    <w:rsid w:val="000E00B3"/>
    <w:rsid w:val="000E0431"/>
    <w:rsid w:val="000E0748"/>
    <w:rsid w:val="000E1035"/>
    <w:rsid w:val="000E216F"/>
    <w:rsid w:val="000E2E29"/>
    <w:rsid w:val="000E334B"/>
    <w:rsid w:val="000E33E8"/>
    <w:rsid w:val="000E373B"/>
    <w:rsid w:val="000E4F02"/>
    <w:rsid w:val="000E5528"/>
    <w:rsid w:val="000E6471"/>
    <w:rsid w:val="000E693D"/>
    <w:rsid w:val="000F0252"/>
    <w:rsid w:val="000F0EE7"/>
    <w:rsid w:val="000F1E1E"/>
    <w:rsid w:val="000F2471"/>
    <w:rsid w:val="000F25B5"/>
    <w:rsid w:val="000F2B48"/>
    <w:rsid w:val="000F3406"/>
    <w:rsid w:val="000F4F8B"/>
    <w:rsid w:val="000F5F9A"/>
    <w:rsid w:val="000F6AD6"/>
    <w:rsid w:val="000F7DA1"/>
    <w:rsid w:val="00102032"/>
    <w:rsid w:val="0010396A"/>
    <w:rsid w:val="0010413B"/>
    <w:rsid w:val="001049D7"/>
    <w:rsid w:val="00106D09"/>
    <w:rsid w:val="00106E8A"/>
    <w:rsid w:val="00107C60"/>
    <w:rsid w:val="00107F3E"/>
    <w:rsid w:val="00111C20"/>
    <w:rsid w:val="001132B1"/>
    <w:rsid w:val="001144F4"/>
    <w:rsid w:val="00115CFC"/>
    <w:rsid w:val="001200D9"/>
    <w:rsid w:val="001208D3"/>
    <w:rsid w:val="00122FA6"/>
    <w:rsid w:val="00123576"/>
    <w:rsid w:val="0012375D"/>
    <w:rsid w:val="00125660"/>
    <w:rsid w:val="00126934"/>
    <w:rsid w:val="00126F92"/>
    <w:rsid w:val="0013061B"/>
    <w:rsid w:val="00130C65"/>
    <w:rsid w:val="00130D97"/>
    <w:rsid w:val="00131F74"/>
    <w:rsid w:val="00132A5E"/>
    <w:rsid w:val="00133356"/>
    <w:rsid w:val="001342E5"/>
    <w:rsid w:val="001352C6"/>
    <w:rsid w:val="00135810"/>
    <w:rsid w:val="00136F4A"/>
    <w:rsid w:val="001374F9"/>
    <w:rsid w:val="001376E9"/>
    <w:rsid w:val="001378B5"/>
    <w:rsid w:val="00141223"/>
    <w:rsid w:val="00141344"/>
    <w:rsid w:val="001414ED"/>
    <w:rsid w:val="001432BE"/>
    <w:rsid w:val="00146E24"/>
    <w:rsid w:val="0015058D"/>
    <w:rsid w:val="00151E77"/>
    <w:rsid w:val="001526FC"/>
    <w:rsid w:val="00152A11"/>
    <w:rsid w:val="00152B58"/>
    <w:rsid w:val="001536C1"/>
    <w:rsid w:val="00153B65"/>
    <w:rsid w:val="00160A52"/>
    <w:rsid w:val="00160FE7"/>
    <w:rsid w:val="00162498"/>
    <w:rsid w:val="001644F2"/>
    <w:rsid w:val="001656E5"/>
    <w:rsid w:val="00166746"/>
    <w:rsid w:val="0016704F"/>
    <w:rsid w:val="0016751D"/>
    <w:rsid w:val="00167E78"/>
    <w:rsid w:val="00172111"/>
    <w:rsid w:val="00172A27"/>
    <w:rsid w:val="001732A0"/>
    <w:rsid w:val="00173B33"/>
    <w:rsid w:val="00173E42"/>
    <w:rsid w:val="00174C93"/>
    <w:rsid w:val="0017506E"/>
    <w:rsid w:val="00175700"/>
    <w:rsid w:val="00176535"/>
    <w:rsid w:val="00177C4C"/>
    <w:rsid w:val="00180E9A"/>
    <w:rsid w:val="00181682"/>
    <w:rsid w:val="00182C5A"/>
    <w:rsid w:val="001837F4"/>
    <w:rsid w:val="00184694"/>
    <w:rsid w:val="00184AA3"/>
    <w:rsid w:val="001876D5"/>
    <w:rsid w:val="00190D02"/>
    <w:rsid w:val="001918B5"/>
    <w:rsid w:val="00192FFD"/>
    <w:rsid w:val="00193F6E"/>
    <w:rsid w:val="00194110"/>
    <w:rsid w:val="001941D8"/>
    <w:rsid w:val="00195398"/>
    <w:rsid w:val="00195EB3"/>
    <w:rsid w:val="00196739"/>
    <w:rsid w:val="00196DED"/>
    <w:rsid w:val="001A35AA"/>
    <w:rsid w:val="001A4627"/>
    <w:rsid w:val="001A4AF8"/>
    <w:rsid w:val="001A5F64"/>
    <w:rsid w:val="001A6032"/>
    <w:rsid w:val="001A79E2"/>
    <w:rsid w:val="001B15DD"/>
    <w:rsid w:val="001B1AB8"/>
    <w:rsid w:val="001B269A"/>
    <w:rsid w:val="001B411C"/>
    <w:rsid w:val="001B415C"/>
    <w:rsid w:val="001B503A"/>
    <w:rsid w:val="001B661E"/>
    <w:rsid w:val="001C0EF3"/>
    <w:rsid w:val="001C1C82"/>
    <w:rsid w:val="001C2EE8"/>
    <w:rsid w:val="001C4570"/>
    <w:rsid w:val="001C4852"/>
    <w:rsid w:val="001C52F1"/>
    <w:rsid w:val="001C6A43"/>
    <w:rsid w:val="001D0F15"/>
    <w:rsid w:val="001D1C0C"/>
    <w:rsid w:val="001D22F9"/>
    <w:rsid w:val="001D3A08"/>
    <w:rsid w:val="001D478C"/>
    <w:rsid w:val="001D4D7D"/>
    <w:rsid w:val="001D6037"/>
    <w:rsid w:val="001D6922"/>
    <w:rsid w:val="001D704C"/>
    <w:rsid w:val="001D7AC1"/>
    <w:rsid w:val="001D7D20"/>
    <w:rsid w:val="001E06E7"/>
    <w:rsid w:val="001E0AB7"/>
    <w:rsid w:val="001E1087"/>
    <w:rsid w:val="001E222E"/>
    <w:rsid w:val="001E2242"/>
    <w:rsid w:val="001E242B"/>
    <w:rsid w:val="001E2F93"/>
    <w:rsid w:val="001E39E1"/>
    <w:rsid w:val="001E6DF1"/>
    <w:rsid w:val="001E70CE"/>
    <w:rsid w:val="001E7C87"/>
    <w:rsid w:val="001F07C2"/>
    <w:rsid w:val="001F0B3D"/>
    <w:rsid w:val="001F0FE4"/>
    <w:rsid w:val="001F124F"/>
    <w:rsid w:val="001F31F3"/>
    <w:rsid w:val="001F4FAA"/>
    <w:rsid w:val="001F52C1"/>
    <w:rsid w:val="001F7962"/>
    <w:rsid w:val="00202512"/>
    <w:rsid w:val="00202552"/>
    <w:rsid w:val="0020276F"/>
    <w:rsid w:val="002055D5"/>
    <w:rsid w:val="00205BC2"/>
    <w:rsid w:val="0020606D"/>
    <w:rsid w:val="0020615C"/>
    <w:rsid w:val="00210CCC"/>
    <w:rsid w:val="00211D9C"/>
    <w:rsid w:val="00213BAB"/>
    <w:rsid w:val="002173B8"/>
    <w:rsid w:val="002175E1"/>
    <w:rsid w:val="00220D93"/>
    <w:rsid w:val="0022347C"/>
    <w:rsid w:val="00223862"/>
    <w:rsid w:val="00224D34"/>
    <w:rsid w:val="002252D1"/>
    <w:rsid w:val="00226100"/>
    <w:rsid w:val="00226840"/>
    <w:rsid w:val="00226BFB"/>
    <w:rsid w:val="0022760E"/>
    <w:rsid w:val="00227C48"/>
    <w:rsid w:val="0023038F"/>
    <w:rsid w:val="002307C2"/>
    <w:rsid w:val="0023137C"/>
    <w:rsid w:val="00233292"/>
    <w:rsid w:val="002338DE"/>
    <w:rsid w:val="00236016"/>
    <w:rsid w:val="0023673B"/>
    <w:rsid w:val="00237423"/>
    <w:rsid w:val="002402E5"/>
    <w:rsid w:val="0024186F"/>
    <w:rsid w:val="002427F8"/>
    <w:rsid w:val="002434A6"/>
    <w:rsid w:val="00243EEE"/>
    <w:rsid w:val="002446B6"/>
    <w:rsid w:val="0024524E"/>
    <w:rsid w:val="00245D19"/>
    <w:rsid w:val="00246AB9"/>
    <w:rsid w:val="002474CE"/>
    <w:rsid w:val="002505BA"/>
    <w:rsid w:val="002510F0"/>
    <w:rsid w:val="00251A1E"/>
    <w:rsid w:val="002525DD"/>
    <w:rsid w:val="0025492F"/>
    <w:rsid w:val="00255339"/>
    <w:rsid w:val="00255906"/>
    <w:rsid w:val="00255EBE"/>
    <w:rsid w:val="002564AB"/>
    <w:rsid w:val="002609D6"/>
    <w:rsid w:val="00260BF8"/>
    <w:rsid w:val="00261ACA"/>
    <w:rsid w:val="00261C74"/>
    <w:rsid w:val="0026239C"/>
    <w:rsid w:val="0026363A"/>
    <w:rsid w:val="00263F20"/>
    <w:rsid w:val="00265C39"/>
    <w:rsid w:val="00266083"/>
    <w:rsid w:val="00267731"/>
    <w:rsid w:val="0027354A"/>
    <w:rsid w:val="0027461E"/>
    <w:rsid w:val="00275C64"/>
    <w:rsid w:val="00277A93"/>
    <w:rsid w:val="0028107C"/>
    <w:rsid w:val="002817FA"/>
    <w:rsid w:val="00281882"/>
    <w:rsid w:val="0028304E"/>
    <w:rsid w:val="00284E40"/>
    <w:rsid w:val="00285692"/>
    <w:rsid w:val="002865A1"/>
    <w:rsid w:val="00287F6C"/>
    <w:rsid w:val="00290969"/>
    <w:rsid w:val="00290F59"/>
    <w:rsid w:val="00291F14"/>
    <w:rsid w:val="0029228D"/>
    <w:rsid w:val="002936CF"/>
    <w:rsid w:val="002964A2"/>
    <w:rsid w:val="00297343"/>
    <w:rsid w:val="00297617"/>
    <w:rsid w:val="00297951"/>
    <w:rsid w:val="002A1A18"/>
    <w:rsid w:val="002A1A7D"/>
    <w:rsid w:val="002A2B07"/>
    <w:rsid w:val="002A4538"/>
    <w:rsid w:val="002A5CD4"/>
    <w:rsid w:val="002A6C5C"/>
    <w:rsid w:val="002A71ED"/>
    <w:rsid w:val="002A7D81"/>
    <w:rsid w:val="002B0844"/>
    <w:rsid w:val="002B2AC2"/>
    <w:rsid w:val="002B50E5"/>
    <w:rsid w:val="002B5919"/>
    <w:rsid w:val="002B5C78"/>
    <w:rsid w:val="002B61B7"/>
    <w:rsid w:val="002C0250"/>
    <w:rsid w:val="002C1887"/>
    <w:rsid w:val="002C2036"/>
    <w:rsid w:val="002C3210"/>
    <w:rsid w:val="002C35EC"/>
    <w:rsid w:val="002C3ACF"/>
    <w:rsid w:val="002C4EA0"/>
    <w:rsid w:val="002C54BC"/>
    <w:rsid w:val="002C5C74"/>
    <w:rsid w:val="002C5D12"/>
    <w:rsid w:val="002C6349"/>
    <w:rsid w:val="002C6597"/>
    <w:rsid w:val="002C7E30"/>
    <w:rsid w:val="002D01F6"/>
    <w:rsid w:val="002D0F6B"/>
    <w:rsid w:val="002D329E"/>
    <w:rsid w:val="002D464B"/>
    <w:rsid w:val="002D52C1"/>
    <w:rsid w:val="002D7B7B"/>
    <w:rsid w:val="002E02B3"/>
    <w:rsid w:val="002E03C1"/>
    <w:rsid w:val="002E17D2"/>
    <w:rsid w:val="002E21C2"/>
    <w:rsid w:val="002E32F4"/>
    <w:rsid w:val="002E3A95"/>
    <w:rsid w:val="002E520F"/>
    <w:rsid w:val="002E76AB"/>
    <w:rsid w:val="002F002F"/>
    <w:rsid w:val="002F0660"/>
    <w:rsid w:val="002F2827"/>
    <w:rsid w:val="002F31B4"/>
    <w:rsid w:val="002F3600"/>
    <w:rsid w:val="002F4245"/>
    <w:rsid w:val="002F683F"/>
    <w:rsid w:val="002F6B95"/>
    <w:rsid w:val="002F7CCC"/>
    <w:rsid w:val="00300A76"/>
    <w:rsid w:val="00301999"/>
    <w:rsid w:val="00302670"/>
    <w:rsid w:val="00306CE0"/>
    <w:rsid w:val="0030714E"/>
    <w:rsid w:val="003078F8"/>
    <w:rsid w:val="00307A86"/>
    <w:rsid w:val="00307C46"/>
    <w:rsid w:val="00310BEB"/>
    <w:rsid w:val="003154CA"/>
    <w:rsid w:val="003165E8"/>
    <w:rsid w:val="00316A84"/>
    <w:rsid w:val="00317B1D"/>
    <w:rsid w:val="00320E81"/>
    <w:rsid w:val="00321AC6"/>
    <w:rsid w:val="00321C6B"/>
    <w:rsid w:val="003221BE"/>
    <w:rsid w:val="00322748"/>
    <w:rsid w:val="00322CF6"/>
    <w:rsid w:val="0032319C"/>
    <w:rsid w:val="00324578"/>
    <w:rsid w:val="00325D5E"/>
    <w:rsid w:val="003261C4"/>
    <w:rsid w:val="00326866"/>
    <w:rsid w:val="00327F37"/>
    <w:rsid w:val="003311A8"/>
    <w:rsid w:val="00332D5A"/>
    <w:rsid w:val="00335060"/>
    <w:rsid w:val="003352EF"/>
    <w:rsid w:val="0033543D"/>
    <w:rsid w:val="00335984"/>
    <w:rsid w:val="003365FC"/>
    <w:rsid w:val="003408B2"/>
    <w:rsid w:val="00340E86"/>
    <w:rsid w:val="00341646"/>
    <w:rsid w:val="003417CF"/>
    <w:rsid w:val="003423BF"/>
    <w:rsid w:val="00342B1E"/>
    <w:rsid w:val="003445CB"/>
    <w:rsid w:val="003447CA"/>
    <w:rsid w:val="00345C04"/>
    <w:rsid w:val="0034638A"/>
    <w:rsid w:val="00347749"/>
    <w:rsid w:val="00347A64"/>
    <w:rsid w:val="003500C8"/>
    <w:rsid w:val="0035118F"/>
    <w:rsid w:val="00351A93"/>
    <w:rsid w:val="0035378B"/>
    <w:rsid w:val="00353918"/>
    <w:rsid w:val="00353F07"/>
    <w:rsid w:val="00353FCE"/>
    <w:rsid w:val="00355176"/>
    <w:rsid w:val="00356F6B"/>
    <w:rsid w:val="00357210"/>
    <w:rsid w:val="00360AE3"/>
    <w:rsid w:val="00360E58"/>
    <w:rsid w:val="00361C2C"/>
    <w:rsid w:val="0036507C"/>
    <w:rsid w:val="003653DB"/>
    <w:rsid w:val="0036576B"/>
    <w:rsid w:val="00365D65"/>
    <w:rsid w:val="00366209"/>
    <w:rsid w:val="0036626F"/>
    <w:rsid w:val="003665A4"/>
    <w:rsid w:val="0036695C"/>
    <w:rsid w:val="00367AE1"/>
    <w:rsid w:val="00370692"/>
    <w:rsid w:val="0037245F"/>
    <w:rsid w:val="003729E6"/>
    <w:rsid w:val="0037477F"/>
    <w:rsid w:val="00374C42"/>
    <w:rsid w:val="00375792"/>
    <w:rsid w:val="0037641A"/>
    <w:rsid w:val="003776B4"/>
    <w:rsid w:val="003776E0"/>
    <w:rsid w:val="00380627"/>
    <w:rsid w:val="0038098A"/>
    <w:rsid w:val="00380C75"/>
    <w:rsid w:val="00380DEF"/>
    <w:rsid w:val="00380EC5"/>
    <w:rsid w:val="00382963"/>
    <w:rsid w:val="00383036"/>
    <w:rsid w:val="00384C76"/>
    <w:rsid w:val="00385D46"/>
    <w:rsid w:val="0039072A"/>
    <w:rsid w:val="00390BF4"/>
    <w:rsid w:val="003910F3"/>
    <w:rsid w:val="00391411"/>
    <w:rsid w:val="00392472"/>
    <w:rsid w:val="00393844"/>
    <w:rsid w:val="0039431A"/>
    <w:rsid w:val="00394E84"/>
    <w:rsid w:val="00395A06"/>
    <w:rsid w:val="00395FC3"/>
    <w:rsid w:val="003A033C"/>
    <w:rsid w:val="003A0565"/>
    <w:rsid w:val="003A0F66"/>
    <w:rsid w:val="003A23BC"/>
    <w:rsid w:val="003A2E6B"/>
    <w:rsid w:val="003A306F"/>
    <w:rsid w:val="003A3560"/>
    <w:rsid w:val="003A560D"/>
    <w:rsid w:val="003A6E5F"/>
    <w:rsid w:val="003A79AB"/>
    <w:rsid w:val="003B201C"/>
    <w:rsid w:val="003B2F9E"/>
    <w:rsid w:val="003B3A45"/>
    <w:rsid w:val="003B469A"/>
    <w:rsid w:val="003B47E6"/>
    <w:rsid w:val="003B51A2"/>
    <w:rsid w:val="003B5743"/>
    <w:rsid w:val="003B59AA"/>
    <w:rsid w:val="003B6C56"/>
    <w:rsid w:val="003B6E74"/>
    <w:rsid w:val="003B7023"/>
    <w:rsid w:val="003B7D12"/>
    <w:rsid w:val="003C040C"/>
    <w:rsid w:val="003C152E"/>
    <w:rsid w:val="003C1CB4"/>
    <w:rsid w:val="003C2F0A"/>
    <w:rsid w:val="003C30FD"/>
    <w:rsid w:val="003C377D"/>
    <w:rsid w:val="003C4C37"/>
    <w:rsid w:val="003C589A"/>
    <w:rsid w:val="003C769E"/>
    <w:rsid w:val="003C7944"/>
    <w:rsid w:val="003C7A1B"/>
    <w:rsid w:val="003C7B7D"/>
    <w:rsid w:val="003D0807"/>
    <w:rsid w:val="003D2D82"/>
    <w:rsid w:val="003D4ED6"/>
    <w:rsid w:val="003D4FEA"/>
    <w:rsid w:val="003D5A79"/>
    <w:rsid w:val="003D5B56"/>
    <w:rsid w:val="003D652A"/>
    <w:rsid w:val="003D7CC0"/>
    <w:rsid w:val="003E0A5D"/>
    <w:rsid w:val="003E53AD"/>
    <w:rsid w:val="003E640E"/>
    <w:rsid w:val="003E74FB"/>
    <w:rsid w:val="003E76EA"/>
    <w:rsid w:val="003F040E"/>
    <w:rsid w:val="003F119D"/>
    <w:rsid w:val="003F27BD"/>
    <w:rsid w:val="003F49BF"/>
    <w:rsid w:val="003F5403"/>
    <w:rsid w:val="003F58AE"/>
    <w:rsid w:val="003F5FF2"/>
    <w:rsid w:val="00401927"/>
    <w:rsid w:val="00402B4E"/>
    <w:rsid w:val="00404423"/>
    <w:rsid w:val="00404B74"/>
    <w:rsid w:val="00405AC5"/>
    <w:rsid w:val="004126BF"/>
    <w:rsid w:val="0041340B"/>
    <w:rsid w:val="00414671"/>
    <w:rsid w:val="00414FD1"/>
    <w:rsid w:val="00415B17"/>
    <w:rsid w:val="00416483"/>
    <w:rsid w:val="004178B6"/>
    <w:rsid w:val="00417D3C"/>
    <w:rsid w:val="00417EE5"/>
    <w:rsid w:val="00420B8F"/>
    <w:rsid w:val="004214B1"/>
    <w:rsid w:val="00422661"/>
    <w:rsid w:val="00424460"/>
    <w:rsid w:val="00425345"/>
    <w:rsid w:val="004259DB"/>
    <w:rsid w:val="00426807"/>
    <w:rsid w:val="00427053"/>
    <w:rsid w:val="00434492"/>
    <w:rsid w:val="0043457B"/>
    <w:rsid w:val="00436AAD"/>
    <w:rsid w:val="00436B56"/>
    <w:rsid w:val="0043705F"/>
    <w:rsid w:val="00437433"/>
    <w:rsid w:val="00437522"/>
    <w:rsid w:val="00441199"/>
    <w:rsid w:val="00442328"/>
    <w:rsid w:val="00442764"/>
    <w:rsid w:val="00442AFB"/>
    <w:rsid w:val="00450B8C"/>
    <w:rsid w:val="004524F9"/>
    <w:rsid w:val="00453CD3"/>
    <w:rsid w:val="00455430"/>
    <w:rsid w:val="0045600A"/>
    <w:rsid w:val="004566B8"/>
    <w:rsid w:val="00462054"/>
    <w:rsid w:val="004664C5"/>
    <w:rsid w:val="00466A6A"/>
    <w:rsid w:val="00466C1E"/>
    <w:rsid w:val="00471588"/>
    <w:rsid w:val="004737BC"/>
    <w:rsid w:val="00476AA5"/>
    <w:rsid w:val="00477208"/>
    <w:rsid w:val="004810F0"/>
    <w:rsid w:val="004820C9"/>
    <w:rsid w:val="004825DB"/>
    <w:rsid w:val="00482B95"/>
    <w:rsid w:val="0048376E"/>
    <w:rsid w:val="004843B2"/>
    <w:rsid w:val="00484E53"/>
    <w:rsid w:val="004854BE"/>
    <w:rsid w:val="00485FEF"/>
    <w:rsid w:val="0048632C"/>
    <w:rsid w:val="0048651A"/>
    <w:rsid w:val="004900E7"/>
    <w:rsid w:val="0049022C"/>
    <w:rsid w:val="00490B80"/>
    <w:rsid w:val="00492EA8"/>
    <w:rsid w:val="0049335D"/>
    <w:rsid w:val="00493A55"/>
    <w:rsid w:val="004952F8"/>
    <w:rsid w:val="00496642"/>
    <w:rsid w:val="004A0CE2"/>
    <w:rsid w:val="004A24ED"/>
    <w:rsid w:val="004A3FC6"/>
    <w:rsid w:val="004A43BC"/>
    <w:rsid w:val="004A48D2"/>
    <w:rsid w:val="004A53D9"/>
    <w:rsid w:val="004A622B"/>
    <w:rsid w:val="004A6969"/>
    <w:rsid w:val="004A7373"/>
    <w:rsid w:val="004A7A8A"/>
    <w:rsid w:val="004A7D63"/>
    <w:rsid w:val="004B161A"/>
    <w:rsid w:val="004B177C"/>
    <w:rsid w:val="004B19AD"/>
    <w:rsid w:val="004B244F"/>
    <w:rsid w:val="004B3698"/>
    <w:rsid w:val="004B4B95"/>
    <w:rsid w:val="004B58EA"/>
    <w:rsid w:val="004C0067"/>
    <w:rsid w:val="004C1386"/>
    <w:rsid w:val="004C17A8"/>
    <w:rsid w:val="004C2393"/>
    <w:rsid w:val="004C4C58"/>
    <w:rsid w:val="004C5411"/>
    <w:rsid w:val="004C5A30"/>
    <w:rsid w:val="004C6245"/>
    <w:rsid w:val="004C67CE"/>
    <w:rsid w:val="004D0D32"/>
    <w:rsid w:val="004D1498"/>
    <w:rsid w:val="004D2433"/>
    <w:rsid w:val="004D263E"/>
    <w:rsid w:val="004D2C22"/>
    <w:rsid w:val="004D4173"/>
    <w:rsid w:val="004D426A"/>
    <w:rsid w:val="004E0F30"/>
    <w:rsid w:val="004E29B5"/>
    <w:rsid w:val="004E3A49"/>
    <w:rsid w:val="004E3D7D"/>
    <w:rsid w:val="004E4BD1"/>
    <w:rsid w:val="004E5977"/>
    <w:rsid w:val="004E672B"/>
    <w:rsid w:val="004F278B"/>
    <w:rsid w:val="004F2D8A"/>
    <w:rsid w:val="004F32FE"/>
    <w:rsid w:val="004F3F41"/>
    <w:rsid w:val="004F4C8A"/>
    <w:rsid w:val="004F5EA2"/>
    <w:rsid w:val="004F608E"/>
    <w:rsid w:val="004F63E2"/>
    <w:rsid w:val="004F66CF"/>
    <w:rsid w:val="004F6F2F"/>
    <w:rsid w:val="0050149C"/>
    <w:rsid w:val="005032A8"/>
    <w:rsid w:val="00503985"/>
    <w:rsid w:val="00503B22"/>
    <w:rsid w:val="0050425E"/>
    <w:rsid w:val="00505A52"/>
    <w:rsid w:val="00505D62"/>
    <w:rsid w:val="0050702A"/>
    <w:rsid w:val="00510284"/>
    <w:rsid w:val="00511300"/>
    <w:rsid w:val="00512A6B"/>
    <w:rsid w:val="00512FBB"/>
    <w:rsid w:val="00513A37"/>
    <w:rsid w:val="005158D7"/>
    <w:rsid w:val="0051602F"/>
    <w:rsid w:val="005176CE"/>
    <w:rsid w:val="00521DCF"/>
    <w:rsid w:val="005243B6"/>
    <w:rsid w:val="005268AC"/>
    <w:rsid w:val="005279A1"/>
    <w:rsid w:val="00531075"/>
    <w:rsid w:val="00531D87"/>
    <w:rsid w:val="005332CC"/>
    <w:rsid w:val="00533B95"/>
    <w:rsid w:val="00535D68"/>
    <w:rsid w:val="00535DBD"/>
    <w:rsid w:val="005363CB"/>
    <w:rsid w:val="00537013"/>
    <w:rsid w:val="00537345"/>
    <w:rsid w:val="00540AED"/>
    <w:rsid w:val="00541A69"/>
    <w:rsid w:val="00541B98"/>
    <w:rsid w:val="0054212B"/>
    <w:rsid w:val="00542135"/>
    <w:rsid w:val="00543493"/>
    <w:rsid w:val="00543727"/>
    <w:rsid w:val="00543F73"/>
    <w:rsid w:val="0054432A"/>
    <w:rsid w:val="00544732"/>
    <w:rsid w:val="005453B5"/>
    <w:rsid w:val="00545916"/>
    <w:rsid w:val="00545C83"/>
    <w:rsid w:val="00545F0B"/>
    <w:rsid w:val="0054686B"/>
    <w:rsid w:val="005505E3"/>
    <w:rsid w:val="00550952"/>
    <w:rsid w:val="00550EEF"/>
    <w:rsid w:val="00551281"/>
    <w:rsid w:val="00553B4B"/>
    <w:rsid w:val="00554712"/>
    <w:rsid w:val="00555072"/>
    <w:rsid w:val="00555266"/>
    <w:rsid w:val="00556745"/>
    <w:rsid w:val="00557853"/>
    <w:rsid w:val="0056012C"/>
    <w:rsid w:val="0056061B"/>
    <w:rsid w:val="00560729"/>
    <w:rsid w:val="00562111"/>
    <w:rsid w:val="00562493"/>
    <w:rsid w:val="00562EBB"/>
    <w:rsid w:val="005637F1"/>
    <w:rsid w:val="00563DBE"/>
    <w:rsid w:val="005642B1"/>
    <w:rsid w:val="0056434B"/>
    <w:rsid w:val="00566834"/>
    <w:rsid w:val="00566B98"/>
    <w:rsid w:val="00570CBD"/>
    <w:rsid w:val="00572D80"/>
    <w:rsid w:val="00573DFF"/>
    <w:rsid w:val="00574F61"/>
    <w:rsid w:val="00575010"/>
    <w:rsid w:val="005752C9"/>
    <w:rsid w:val="00575A36"/>
    <w:rsid w:val="005762E8"/>
    <w:rsid w:val="00577797"/>
    <w:rsid w:val="00577C25"/>
    <w:rsid w:val="0058258B"/>
    <w:rsid w:val="00583A49"/>
    <w:rsid w:val="005850D1"/>
    <w:rsid w:val="00586AE6"/>
    <w:rsid w:val="00587F0F"/>
    <w:rsid w:val="00590525"/>
    <w:rsid w:val="0059134E"/>
    <w:rsid w:val="005913D9"/>
    <w:rsid w:val="00592530"/>
    <w:rsid w:val="00592B51"/>
    <w:rsid w:val="00593DDF"/>
    <w:rsid w:val="00593FF4"/>
    <w:rsid w:val="00595029"/>
    <w:rsid w:val="005967C8"/>
    <w:rsid w:val="00597183"/>
    <w:rsid w:val="0059720E"/>
    <w:rsid w:val="005A1D75"/>
    <w:rsid w:val="005A3BC8"/>
    <w:rsid w:val="005A59C6"/>
    <w:rsid w:val="005A5AA3"/>
    <w:rsid w:val="005A6C8D"/>
    <w:rsid w:val="005B0A06"/>
    <w:rsid w:val="005B0A43"/>
    <w:rsid w:val="005B3B93"/>
    <w:rsid w:val="005B5423"/>
    <w:rsid w:val="005C07A1"/>
    <w:rsid w:val="005C3173"/>
    <w:rsid w:val="005C33B0"/>
    <w:rsid w:val="005C382D"/>
    <w:rsid w:val="005C4266"/>
    <w:rsid w:val="005C682A"/>
    <w:rsid w:val="005C6B90"/>
    <w:rsid w:val="005C6CA4"/>
    <w:rsid w:val="005D240A"/>
    <w:rsid w:val="005D2F9B"/>
    <w:rsid w:val="005D4308"/>
    <w:rsid w:val="005D4563"/>
    <w:rsid w:val="005D5828"/>
    <w:rsid w:val="005D7F7F"/>
    <w:rsid w:val="005E02AA"/>
    <w:rsid w:val="005E041E"/>
    <w:rsid w:val="005E0C50"/>
    <w:rsid w:val="005E15D4"/>
    <w:rsid w:val="005E255F"/>
    <w:rsid w:val="005E2A6F"/>
    <w:rsid w:val="005E2A81"/>
    <w:rsid w:val="005E3488"/>
    <w:rsid w:val="005E3974"/>
    <w:rsid w:val="005E4D14"/>
    <w:rsid w:val="005E4FCF"/>
    <w:rsid w:val="005E5F64"/>
    <w:rsid w:val="005E6424"/>
    <w:rsid w:val="005E73B9"/>
    <w:rsid w:val="005F07FF"/>
    <w:rsid w:val="005F0FE4"/>
    <w:rsid w:val="005F28F8"/>
    <w:rsid w:val="005F324A"/>
    <w:rsid w:val="005F34C6"/>
    <w:rsid w:val="005F4606"/>
    <w:rsid w:val="005F568F"/>
    <w:rsid w:val="005F56D8"/>
    <w:rsid w:val="005F6552"/>
    <w:rsid w:val="006006D5"/>
    <w:rsid w:val="00600FE6"/>
    <w:rsid w:val="00603284"/>
    <w:rsid w:val="006042E1"/>
    <w:rsid w:val="00604F84"/>
    <w:rsid w:val="00606138"/>
    <w:rsid w:val="00606600"/>
    <w:rsid w:val="0060762B"/>
    <w:rsid w:val="006108D9"/>
    <w:rsid w:val="00610C00"/>
    <w:rsid w:val="0061139F"/>
    <w:rsid w:val="00611A23"/>
    <w:rsid w:val="00611E65"/>
    <w:rsid w:val="00612D29"/>
    <w:rsid w:val="00613374"/>
    <w:rsid w:val="006135C9"/>
    <w:rsid w:val="00615102"/>
    <w:rsid w:val="00615709"/>
    <w:rsid w:val="00617C3F"/>
    <w:rsid w:val="006214C2"/>
    <w:rsid w:val="00622A07"/>
    <w:rsid w:val="00624B44"/>
    <w:rsid w:val="00625941"/>
    <w:rsid w:val="00627F9D"/>
    <w:rsid w:val="006333CA"/>
    <w:rsid w:val="00634443"/>
    <w:rsid w:val="0063597A"/>
    <w:rsid w:val="00637268"/>
    <w:rsid w:val="00640E3C"/>
    <w:rsid w:val="006419F6"/>
    <w:rsid w:val="0064368A"/>
    <w:rsid w:val="006440F3"/>
    <w:rsid w:val="006442F8"/>
    <w:rsid w:val="00644B8E"/>
    <w:rsid w:val="00644CE5"/>
    <w:rsid w:val="006465E8"/>
    <w:rsid w:val="006472C8"/>
    <w:rsid w:val="00647E81"/>
    <w:rsid w:val="00650EA5"/>
    <w:rsid w:val="0065166F"/>
    <w:rsid w:val="0065229F"/>
    <w:rsid w:val="00654904"/>
    <w:rsid w:val="00655FB3"/>
    <w:rsid w:val="00656108"/>
    <w:rsid w:val="00656E65"/>
    <w:rsid w:val="00657690"/>
    <w:rsid w:val="00660F7B"/>
    <w:rsid w:val="00662E97"/>
    <w:rsid w:val="00663FE0"/>
    <w:rsid w:val="006640EE"/>
    <w:rsid w:val="00664110"/>
    <w:rsid w:val="0066443E"/>
    <w:rsid w:val="006652DD"/>
    <w:rsid w:val="00665D17"/>
    <w:rsid w:val="00666870"/>
    <w:rsid w:val="006675AC"/>
    <w:rsid w:val="00667603"/>
    <w:rsid w:val="006677E8"/>
    <w:rsid w:val="00670C9D"/>
    <w:rsid w:val="006725E6"/>
    <w:rsid w:val="006745A4"/>
    <w:rsid w:val="006746BA"/>
    <w:rsid w:val="00675EBB"/>
    <w:rsid w:val="006774C9"/>
    <w:rsid w:val="0067778F"/>
    <w:rsid w:val="006779F8"/>
    <w:rsid w:val="00677F92"/>
    <w:rsid w:val="0068016A"/>
    <w:rsid w:val="00682A16"/>
    <w:rsid w:val="006848E8"/>
    <w:rsid w:val="006864DA"/>
    <w:rsid w:val="00687299"/>
    <w:rsid w:val="00690E0E"/>
    <w:rsid w:val="00691134"/>
    <w:rsid w:val="0069127B"/>
    <w:rsid w:val="006918C4"/>
    <w:rsid w:val="006921BD"/>
    <w:rsid w:val="006924E0"/>
    <w:rsid w:val="00693B65"/>
    <w:rsid w:val="006949CC"/>
    <w:rsid w:val="00695062"/>
    <w:rsid w:val="006957C7"/>
    <w:rsid w:val="00697742"/>
    <w:rsid w:val="00697DEA"/>
    <w:rsid w:val="006A178D"/>
    <w:rsid w:val="006A20A7"/>
    <w:rsid w:val="006A2200"/>
    <w:rsid w:val="006A39ED"/>
    <w:rsid w:val="006A3A0A"/>
    <w:rsid w:val="006A3ABE"/>
    <w:rsid w:val="006A40A1"/>
    <w:rsid w:val="006A487C"/>
    <w:rsid w:val="006A4ED7"/>
    <w:rsid w:val="006A5AC1"/>
    <w:rsid w:val="006A5AD2"/>
    <w:rsid w:val="006A6984"/>
    <w:rsid w:val="006B0BA4"/>
    <w:rsid w:val="006B17A1"/>
    <w:rsid w:val="006B1C54"/>
    <w:rsid w:val="006B2E76"/>
    <w:rsid w:val="006B379D"/>
    <w:rsid w:val="006B4C62"/>
    <w:rsid w:val="006B5A38"/>
    <w:rsid w:val="006B5F62"/>
    <w:rsid w:val="006B7645"/>
    <w:rsid w:val="006C2451"/>
    <w:rsid w:val="006C3E4C"/>
    <w:rsid w:val="006C3FBF"/>
    <w:rsid w:val="006C472B"/>
    <w:rsid w:val="006C4911"/>
    <w:rsid w:val="006C54BF"/>
    <w:rsid w:val="006C5673"/>
    <w:rsid w:val="006D012A"/>
    <w:rsid w:val="006D03A6"/>
    <w:rsid w:val="006D0520"/>
    <w:rsid w:val="006D183F"/>
    <w:rsid w:val="006D6D1E"/>
    <w:rsid w:val="006E02E0"/>
    <w:rsid w:val="006E2FEE"/>
    <w:rsid w:val="006E3B54"/>
    <w:rsid w:val="006E3DB3"/>
    <w:rsid w:val="006E42C4"/>
    <w:rsid w:val="006E4A90"/>
    <w:rsid w:val="006E54DF"/>
    <w:rsid w:val="006F003B"/>
    <w:rsid w:val="006F0AFD"/>
    <w:rsid w:val="006F2754"/>
    <w:rsid w:val="006F304C"/>
    <w:rsid w:val="006F40C7"/>
    <w:rsid w:val="006F6362"/>
    <w:rsid w:val="006F68FD"/>
    <w:rsid w:val="006F7A55"/>
    <w:rsid w:val="007015E6"/>
    <w:rsid w:val="00701C15"/>
    <w:rsid w:val="00702997"/>
    <w:rsid w:val="00702A9B"/>
    <w:rsid w:val="00703C33"/>
    <w:rsid w:val="00706538"/>
    <w:rsid w:val="00706F07"/>
    <w:rsid w:val="00710F14"/>
    <w:rsid w:val="00712AC7"/>
    <w:rsid w:val="0071345B"/>
    <w:rsid w:val="0071365C"/>
    <w:rsid w:val="00713889"/>
    <w:rsid w:val="007141B6"/>
    <w:rsid w:val="0071431B"/>
    <w:rsid w:val="0071558E"/>
    <w:rsid w:val="00717AB8"/>
    <w:rsid w:val="00720813"/>
    <w:rsid w:val="007216DC"/>
    <w:rsid w:val="00721FA8"/>
    <w:rsid w:val="007220F7"/>
    <w:rsid w:val="0072396E"/>
    <w:rsid w:val="007259E9"/>
    <w:rsid w:val="00725AAF"/>
    <w:rsid w:val="00726C98"/>
    <w:rsid w:val="00727A51"/>
    <w:rsid w:val="00731821"/>
    <w:rsid w:val="00731B9C"/>
    <w:rsid w:val="007322D2"/>
    <w:rsid w:val="0073409B"/>
    <w:rsid w:val="007356AE"/>
    <w:rsid w:val="007363F6"/>
    <w:rsid w:val="00736B65"/>
    <w:rsid w:val="00742867"/>
    <w:rsid w:val="00742975"/>
    <w:rsid w:val="00742CF6"/>
    <w:rsid w:val="0074548F"/>
    <w:rsid w:val="007462B1"/>
    <w:rsid w:val="007464E5"/>
    <w:rsid w:val="00746FB1"/>
    <w:rsid w:val="0075103B"/>
    <w:rsid w:val="00751791"/>
    <w:rsid w:val="00753195"/>
    <w:rsid w:val="00753DED"/>
    <w:rsid w:val="00756EDB"/>
    <w:rsid w:val="00757B22"/>
    <w:rsid w:val="007609A3"/>
    <w:rsid w:val="00761690"/>
    <w:rsid w:val="00764903"/>
    <w:rsid w:val="00764ABC"/>
    <w:rsid w:val="0076547D"/>
    <w:rsid w:val="00765574"/>
    <w:rsid w:val="00766AD6"/>
    <w:rsid w:val="00766BE7"/>
    <w:rsid w:val="007704F0"/>
    <w:rsid w:val="0077193F"/>
    <w:rsid w:val="00772A10"/>
    <w:rsid w:val="00775247"/>
    <w:rsid w:val="007760AC"/>
    <w:rsid w:val="007765C4"/>
    <w:rsid w:val="007769FB"/>
    <w:rsid w:val="00776CE5"/>
    <w:rsid w:val="00781FFF"/>
    <w:rsid w:val="00782EE0"/>
    <w:rsid w:val="0078457E"/>
    <w:rsid w:val="00785DD4"/>
    <w:rsid w:val="0078623C"/>
    <w:rsid w:val="007863FD"/>
    <w:rsid w:val="00787DAF"/>
    <w:rsid w:val="007907F1"/>
    <w:rsid w:val="00791072"/>
    <w:rsid w:val="00791796"/>
    <w:rsid w:val="00792797"/>
    <w:rsid w:val="00792D2E"/>
    <w:rsid w:val="00793979"/>
    <w:rsid w:val="00794DC3"/>
    <w:rsid w:val="00794EF0"/>
    <w:rsid w:val="00797CAF"/>
    <w:rsid w:val="00797F55"/>
    <w:rsid w:val="007A04ED"/>
    <w:rsid w:val="007A111F"/>
    <w:rsid w:val="007A124B"/>
    <w:rsid w:val="007A1614"/>
    <w:rsid w:val="007A2355"/>
    <w:rsid w:val="007A2566"/>
    <w:rsid w:val="007A419C"/>
    <w:rsid w:val="007A42CB"/>
    <w:rsid w:val="007A547C"/>
    <w:rsid w:val="007A59F4"/>
    <w:rsid w:val="007A6194"/>
    <w:rsid w:val="007A685B"/>
    <w:rsid w:val="007A69EE"/>
    <w:rsid w:val="007A7BA6"/>
    <w:rsid w:val="007B0058"/>
    <w:rsid w:val="007B0C2C"/>
    <w:rsid w:val="007B150E"/>
    <w:rsid w:val="007B26BC"/>
    <w:rsid w:val="007B384B"/>
    <w:rsid w:val="007B3A6A"/>
    <w:rsid w:val="007B4121"/>
    <w:rsid w:val="007B4F38"/>
    <w:rsid w:val="007B527D"/>
    <w:rsid w:val="007B7BAF"/>
    <w:rsid w:val="007C1242"/>
    <w:rsid w:val="007C19EB"/>
    <w:rsid w:val="007C2369"/>
    <w:rsid w:val="007C48DA"/>
    <w:rsid w:val="007C743B"/>
    <w:rsid w:val="007C750A"/>
    <w:rsid w:val="007D0C29"/>
    <w:rsid w:val="007D0D31"/>
    <w:rsid w:val="007D16C3"/>
    <w:rsid w:val="007D1C03"/>
    <w:rsid w:val="007D2A61"/>
    <w:rsid w:val="007D38B7"/>
    <w:rsid w:val="007D423A"/>
    <w:rsid w:val="007D4677"/>
    <w:rsid w:val="007D5046"/>
    <w:rsid w:val="007E00AD"/>
    <w:rsid w:val="007E0C30"/>
    <w:rsid w:val="007E1467"/>
    <w:rsid w:val="007E2453"/>
    <w:rsid w:val="007E3478"/>
    <w:rsid w:val="007E3503"/>
    <w:rsid w:val="007E3D04"/>
    <w:rsid w:val="007E4BE7"/>
    <w:rsid w:val="007E6321"/>
    <w:rsid w:val="007F4FE1"/>
    <w:rsid w:val="007F6119"/>
    <w:rsid w:val="007F6B04"/>
    <w:rsid w:val="007F704C"/>
    <w:rsid w:val="007F7B78"/>
    <w:rsid w:val="00800EAD"/>
    <w:rsid w:val="00801F31"/>
    <w:rsid w:val="0080277A"/>
    <w:rsid w:val="00802A15"/>
    <w:rsid w:val="00804352"/>
    <w:rsid w:val="0080485B"/>
    <w:rsid w:val="00811275"/>
    <w:rsid w:val="008137E8"/>
    <w:rsid w:val="00813984"/>
    <w:rsid w:val="00815C36"/>
    <w:rsid w:val="00816768"/>
    <w:rsid w:val="00817E89"/>
    <w:rsid w:val="008209EB"/>
    <w:rsid w:val="00821366"/>
    <w:rsid w:val="00822324"/>
    <w:rsid w:val="0082255D"/>
    <w:rsid w:val="0082295C"/>
    <w:rsid w:val="00822F75"/>
    <w:rsid w:val="00823839"/>
    <w:rsid w:val="0082461C"/>
    <w:rsid w:val="00831679"/>
    <w:rsid w:val="0083198C"/>
    <w:rsid w:val="00831D73"/>
    <w:rsid w:val="00832C38"/>
    <w:rsid w:val="0083365F"/>
    <w:rsid w:val="00834E26"/>
    <w:rsid w:val="00835196"/>
    <w:rsid w:val="0083583E"/>
    <w:rsid w:val="00835F75"/>
    <w:rsid w:val="00836A6D"/>
    <w:rsid w:val="00836C6E"/>
    <w:rsid w:val="00836D05"/>
    <w:rsid w:val="00836E51"/>
    <w:rsid w:val="00837FD4"/>
    <w:rsid w:val="00840696"/>
    <w:rsid w:val="008407DF"/>
    <w:rsid w:val="00840A96"/>
    <w:rsid w:val="00841695"/>
    <w:rsid w:val="00842BF4"/>
    <w:rsid w:val="00842C5A"/>
    <w:rsid w:val="00844267"/>
    <w:rsid w:val="00845DC7"/>
    <w:rsid w:val="008462A7"/>
    <w:rsid w:val="00852CC8"/>
    <w:rsid w:val="008535AA"/>
    <w:rsid w:val="00853BF4"/>
    <w:rsid w:val="008549D0"/>
    <w:rsid w:val="008549DD"/>
    <w:rsid w:val="00855248"/>
    <w:rsid w:val="00855A19"/>
    <w:rsid w:val="00856EBC"/>
    <w:rsid w:val="008601A6"/>
    <w:rsid w:val="008607E3"/>
    <w:rsid w:val="00860B0E"/>
    <w:rsid w:val="008621B3"/>
    <w:rsid w:val="00862C49"/>
    <w:rsid w:val="00863823"/>
    <w:rsid w:val="008642E7"/>
    <w:rsid w:val="00864AFB"/>
    <w:rsid w:val="00864F2E"/>
    <w:rsid w:val="00866079"/>
    <w:rsid w:val="008669CF"/>
    <w:rsid w:val="00866DEF"/>
    <w:rsid w:val="00866E68"/>
    <w:rsid w:val="0086779A"/>
    <w:rsid w:val="00867905"/>
    <w:rsid w:val="00872ADF"/>
    <w:rsid w:val="00872CF2"/>
    <w:rsid w:val="00874916"/>
    <w:rsid w:val="00874974"/>
    <w:rsid w:val="00876958"/>
    <w:rsid w:val="00880C3B"/>
    <w:rsid w:val="00881299"/>
    <w:rsid w:val="00882239"/>
    <w:rsid w:val="008826EA"/>
    <w:rsid w:val="00882D11"/>
    <w:rsid w:val="008839BA"/>
    <w:rsid w:val="00884036"/>
    <w:rsid w:val="0088444D"/>
    <w:rsid w:val="00884B4A"/>
    <w:rsid w:val="0088618A"/>
    <w:rsid w:val="00886AB7"/>
    <w:rsid w:val="00890912"/>
    <w:rsid w:val="008911D9"/>
    <w:rsid w:val="00891687"/>
    <w:rsid w:val="008945DB"/>
    <w:rsid w:val="00894949"/>
    <w:rsid w:val="00894AAA"/>
    <w:rsid w:val="00894BAE"/>
    <w:rsid w:val="008952BD"/>
    <w:rsid w:val="00895987"/>
    <w:rsid w:val="00897B2A"/>
    <w:rsid w:val="008A07F6"/>
    <w:rsid w:val="008A1119"/>
    <w:rsid w:val="008A48C2"/>
    <w:rsid w:val="008A6F50"/>
    <w:rsid w:val="008A7D6A"/>
    <w:rsid w:val="008A7FCF"/>
    <w:rsid w:val="008B19B3"/>
    <w:rsid w:val="008B1FEC"/>
    <w:rsid w:val="008B30BF"/>
    <w:rsid w:val="008B3FFE"/>
    <w:rsid w:val="008B4347"/>
    <w:rsid w:val="008B4502"/>
    <w:rsid w:val="008B523F"/>
    <w:rsid w:val="008B52C0"/>
    <w:rsid w:val="008B5F87"/>
    <w:rsid w:val="008B6B7C"/>
    <w:rsid w:val="008B6C6F"/>
    <w:rsid w:val="008B6DAB"/>
    <w:rsid w:val="008C0B29"/>
    <w:rsid w:val="008C1454"/>
    <w:rsid w:val="008C2E37"/>
    <w:rsid w:val="008C4756"/>
    <w:rsid w:val="008C51F3"/>
    <w:rsid w:val="008C56D5"/>
    <w:rsid w:val="008C7600"/>
    <w:rsid w:val="008D06E3"/>
    <w:rsid w:val="008D1493"/>
    <w:rsid w:val="008D166A"/>
    <w:rsid w:val="008D19A7"/>
    <w:rsid w:val="008D3C31"/>
    <w:rsid w:val="008D3EE3"/>
    <w:rsid w:val="008D5AB3"/>
    <w:rsid w:val="008D5FCB"/>
    <w:rsid w:val="008D6FAD"/>
    <w:rsid w:val="008E1068"/>
    <w:rsid w:val="008E108D"/>
    <w:rsid w:val="008E1297"/>
    <w:rsid w:val="008E378E"/>
    <w:rsid w:val="008E6A13"/>
    <w:rsid w:val="008E759F"/>
    <w:rsid w:val="008F0097"/>
    <w:rsid w:val="008F20CC"/>
    <w:rsid w:val="008F25A6"/>
    <w:rsid w:val="008F30EF"/>
    <w:rsid w:val="008F4A7B"/>
    <w:rsid w:val="008F581B"/>
    <w:rsid w:val="008F7CB3"/>
    <w:rsid w:val="00900322"/>
    <w:rsid w:val="009003C0"/>
    <w:rsid w:val="00900832"/>
    <w:rsid w:val="00900F6C"/>
    <w:rsid w:val="00901335"/>
    <w:rsid w:val="0090201D"/>
    <w:rsid w:val="009028E4"/>
    <w:rsid w:val="00903EE1"/>
    <w:rsid w:val="00907097"/>
    <w:rsid w:val="00907F85"/>
    <w:rsid w:val="00910772"/>
    <w:rsid w:val="00910D7D"/>
    <w:rsid w:val="00910F8D"/>
    <w:rsid w:val="0091151A"/>
    <w:rsid w:val="009126F8"/>
    <w:rsid w:val="009127D3"/>
    <w:rsid w:val="0091310E"/>
    <w:rsid w:val="0091531E"/>
    <w:rsid w:val="009158C4"/>
    <w:rsid w:val="0091723D"/>
    <w:rsid w:val="009178F1"/>
    <w:rsid w:val="009200A8"/>
    <w:rsid w:val="00920E6A"/>
    <w:rsid w:val="009214F8"/>
    <w:rsid w:val="00923047"/>
    <w:rsid w:val="00923BD9"/>
    <w:rsid w:val="009240A8"/>
    <w:rsid w:val="00924491"/>
    <w:rsid w:val="00924FF6"/>
    <w:rsid w:val="009255F5"/>
    <w:rsid w:val="009264F6"/>
    <w:rsid w:val="00927662"/>
    <w:rsid w:val="009276B6"/>
    <w:rsid w:val="00930438"/>
    <w:rsid w:val="0093272F"/>
    <w:rsid w:val="00933AD9"/>
    <w:rsid w:val="00934D4C"/>
    <w:rsid w:val="00935FBC"/>
    <w:rsid w:val="0093732A"/>
    <w:rsid w:val="0094366C"/>
    <w:rsid w:val="00944CE1"/>
    <w:rsid w:val="00945F82"/>
    <w:rsid w:val="009526DA"/>
    <w:rsid w:val="009531FA"/>
    <w:rsid w:val="00954198"/>
    <w:rsid w:val="009549B6"/>
    <w:rsid w:val="00954B6A"/>
    <w:rsid w:val="00954DB9"/>
    <w:rsid w:val="009551F6"/>
    <w:rsid w:val="00956210"/>
    <w:rsid w:val="00956DD7"/>
    <w:rsid w:val="00957377"/>
    <w:rsid w:val="00957C16"/>
    <w:rsid w:val="009600B0"/>
    <w:rsid w:val="00960B73"/>
    <w:rsid w:val="00960D0E"/>
    <w:rsid w:val="00960E07"/>
    <w:rsid w:val="009611F0"/>
    <w:rsid w:val="00961234"/>
    <w:rsid w:val="0096175B"/>
    <w:rsid w:val="00962FC3"/>
    <w:rsid w:val="00965360"/>
    <w:rsid w:val="00966434"/>
    <w:rsid w:val="009665E2"/>
    <w:rsid w:val="00967F0B"/>
    <w:rsid w:val="00967F87"/>
    <w:rsid w:val="00971363"/>
    <w:rsid w:val="0097196A"/>
    <w:rsid w:val="00971C5A"/>
    <w:rsid w:val="00971F2C"/>
    <w:rsid w:val="00973514"/>
    <w:rsid w:val="00977911"/>
    <w:rsid w:val="009802CB"/>
    <w:rsid w:val="00980E50"/>
    <w:rsid w:val="00981252"/>
    <w:rsid w:val="009820AF"/>
    <w:rsid w:val="00983043"/>
    <w:rsid w:val="00984BA8"/>
    <w:rsid w:val="0098622B"/>
    <w:rsid w:val="00986A8E"/>
    <w:rsid w:val="00987848"/>
    <w:rsid w:val="0099201F"/>
    <w:rsid w:val="00994224"/>
    <w:rsid w:val="0099473E"/>
    <w:rsid w:val="00994752"/>
    <w:rsid w:val="0099527D"/>
    <w:rsid w:val="009A0323"/>
    <w:rsid w:val="009A0D99"/>
    <w:rsid w:val="009A179A"/>
    <w:rsid w:val="009A224B"/>
    <w:rsid w:val="009A3520"/>
    <w:rsid w:val="009A5852"/>
    <w:rsid w:val="009A5AED"/>
    <w:rsid w:val="009B007F"/>
    <w:rsid w:val="009B01CA"/>
    <w:rsid w:val="009B0A96"/>
    <w:rsid w:val="009B0BBD"/>
    <w:rsid w:val="009B1672"/>
    <w:rsid w:val="009B2C9C"/>
    <w:rsid w:val="009B31B3"/>
    <w:rsid w:val="009B390D"/>
    <w:rsid w:val="009B3D13"/>
    <w:rsid w:val="009B3DFC"/>
    <w:rsid w:val="009B43B5"/>
    <w:rsid w:val="009B4C82"/>
    <w:rsid w:val="009B530C"/>
    <w:rsid w:val="009B53F8"/>
    <w:rsid w:val="009B715B"/>
    <w:rsid w:val="009B71BC"/>
    <w:rsid w:val="009C0F51"/>
    <w:rsid w:val="009C3D06"/>
    <w:rsid w:val="009C4A23"/>
    <w:rsid w:val="009C58C5"/>
    <w:rsid w:val="009C69FD"/>
    <w:rsid w:val="009C6FC8"/>
    <w:rsid w:val="009C7FBD"/>
    <w:rsid w:val="009D063A"/>
    <w:rsid w:val="009D0C74"/>
    <w:rsid w:val="009D11E7"/>
    <w:rsid w:val="009D12BB"/>
    <w:rsid w:val="009D18DA"/>
    <w:rsid w:val="009D2278"/>
    <w:rsid w:val="009D2865"/>
    <w:rsid w:val="009D38BC"/>
    <w:rsid w:val="009D3C26"/>
    <w:rsid w:val="009D525E"/>
    <w:rsid w:val="009E0A2C"/>
    <w:rsid w:val="009E1DD6"/>
    <w:rsid w:val="009E21AC"/>
    <w:rsid w:val="009E2453"/>
    <w:rsid w:val="009E29D9"/>
    <w:rsid w:val="009E4187"/>
    <w:rsid w:val="009E41F0"/>
    <w:rsid w:val="009E5570"/>
    <w:rsid w:val="009E7772"/>
    <w:rsid w:val="009F167C"/>
    <w:rsid w:val="009F1708"/>
    <w:rsid w:val="009F2C5D"/>
    <w:rsid w:val="009F4398"/>
    <w:rsid w:val="009F4E7D"/>
    <w:rsid w:val="009F5771"/>
    <w:rsid w:val="009F5B9E"/>
    <w:rsid w:val="009F6020"/>
    <w:rsid w:val="00A02480"/>
    <w:rsid w:val="00A0254A"/>
    <w:rsid w:val="00A02658"/>
    <w:rsid w:val="00A026D0"/>
    <w:rsid w:val="00A027B8"/>
    <w:rsid w:val="00A03178"/>
    <w:rsid w:val="00A042C2"/>
    <w:rsid w:val="00A049A6"/>
    <w:rsid w:val="00A04A0E"/>
    <w:rsid w:val="00A103A8"/>
    <w:rsid w:val="00A1211B"/>
    <w:rsid w:val="00A12B18"/>
    <w:rsid w:val="00A1593B"/>
    <w:rsid w:val="00A15BB0"/>
    <w:rsid w:val="00A17160"/>
    <w:rsid w:val="00A1776C"/>
    <w:rsid w:val="00A20C64"/>
    <w:rsid w:val="00A21494"/>
    <w:rsid w:val="00A215F7"/>
    <w:rsid w:val="00A24527"/>
    <w:rsid w:val="00A25782"/>
    <w:rsid w:val="00A26050"/>
    <w:rsid w:val="00A26D76"/>
    <w:rsid w:val="00A306B9"/>
    <w:rsid w:val="00A30AFE"/>
    <w:rsid w:val="00A31A64"/>
    <w:rsid w:val="00A31DF7"/>
    <w:rsid w:val="00A31F2B"/>
    <w:rsid w:val="00A32415"/>
    <w:rsid w:val="00A33C68"/>
    <w:rsid w:val="00A34B59"/>
    <w:rsid w:val="00A34F6C"/>
    <w:rsid w:val="00A357C4"/>
    <w:rsid w:val="00A360FC"/>
    <w:rsid w:val="00A37060"/>
    <w:rsid w:val="00A3709E"/>
    <w:rsid w:val="00A37D2A"/>
    <w:rsid w:val="00A406FA"/>
    <w:rsid w:val="00A40B2C"/>
    <w:rsid w:val="00A41C68"/>
    <w:rsid w:val="00A41D77"/>
    <w:rsid w:val="00A45E0A"/>
    <w:rsid w:val="00A46046"/>
    <w:rsid w:val="00A51A7B"/>
    <w:rsid w:val="00A5268F"/>
    <w:rsid w:val="00A537EC"/>
    <w:rsid w:val="00A543FD"/>
    <w:rsid w:val="00A54E4A"/>
    <w:rsid w:val="00A55500"/>
    <w:rsid w:val="00A56C57"/>
    <w:rsid w:val="00A57009"/>
    <w:rsid w:val="00A5780B"/>
    <w:rsid w:val="00A61231"/>
    <w:rsid w:val="00A63E11"/>
    <w:rsid w:val="00A64073"/>
    <w:rsid w:val="00A64B0B"/>
    <w:rsid w:val="00A67A50"/>
    <w:rsid w:val="00A704C4"/>
    <w:rsid w:val="00A7072E"/>
    <w:rsid w:val="00A70A02"/>
    <w:rsid w:val="00A7334E"/>
    <w:rsid w:val="00A73F36"/>
    <w:rsid w:val="00A750CB"/>
    <w:rsid w:val="00A761D5"/>
    <w:rsid w:val="00A76F67"/>
    <w:rsid w:val="00A825AA"/>
    <w:rsid w:val="00A83BBE"/>
    <w:rsid w:val="00A84866"/>
    <w:rsid w:val="00A8494D"/>
    <w:rsid w:val="00A85FED"/>
    <w:rsid w:val="00A867C3"/>
    <w:rsid w:val="00A86AB3"/>
    <w:rsid w:val="00A86C80"/>
    <w:rsid w:val="00A86F47"/>
    <w:rsid w:val="00A91442"/>
    <w:rsid w:val="00A9214F"/>
    <w:rsid w:val="00A93AEF"/>
    <w:rsid w:val="00A96DE2"/>
    <w:rsid w:val="00AA1131"/>
    <w:rsid w:val="00AA1CC7"/>
    <w:rsid w:val="00AA1F5F"/>
    <w:rsid w:val="00AA305F"/>
    <w:rsid w:val="00AA3A20"/>
    <w:rsid w:val="00AA4525"/>
    <w:rsid w:val="00AA468C"/>
    <w:rsid w:val="00AA4B49"/>
    <w:rsid w:val="00AA4D51"/>
    <w:rsid w:val="00AA5726"/>
    <w:rsid w:val="00AA6FD9"/>
    <w:rsid w:val="00AA7530"/>
    <w:rsid w:val="00AB08C8"/>
    <w:rsid w:val="00AB1170"/>
    <w:rsid w:val="00AB195B"/>
    <w:rsid w:val="00AB2C3B"/>
    <w:rsid w:val="00AB364C"/>
    <w:rsid w:val="00AB3F48"/>
    <w:rsid w:val="00AB4C21"/>
    <w:rsid w:val="00AB57AD"/>
    <w:rsid w:val="00AB6952"/>
    <w:rsid w:val="00AB72CB"/>
    <w:rsid w:val="00AB7D4C"/>
    <w:rsid w:val="00AC20C5"/>
    <w:rsid w:val="00AC2124"/>
    <w:rsid w:val="00AC275B"/>
    <w:rsid w:val="00AC3112"/>
    <w:rsid w:val="00AC34BA"/>
    <w:rsid w:val="00AC4E9F"/>
    <w:rsid w:val="00AC5435"/>
    <w:rsid w:val="00AC585E"/>
    <w:rsid w:val="00AC595C"/>
    <w:rsid w:val="00AC6A50"/>
    <w:rsid w:val="00AD00A0"/>
    <w:rsid w:val="00AD04BE"/>
    <w:rsid w:val="00AD0909"/>
    <w:rsid w:val="00AD141D"/>
    <w:rsid w:val="00AD18C0"/>
    <w:rsid w:val="00AD338E"/>
    <w:rsid w:val="00AD3F15"/>
    <w:rsid w:val="00AD4F39"/>
    <w:rsid w:val="00AD5258"/>
    <w:rsid w:val="00AD6E55"/>
    <w:rsid w:val="00AD6E5F"/>
    <w:rsid w:val="00AE2259"/>
    <w:rsid w:val="00AE2455"/>
    <w:rsid w:val="00AE3E90"/>
    <w:rsid w:val="00AE4705"/>
    <w:rsid w:val="00AE4C6B"/>
    <w:rsid w:val="00AE781C"/>
    <w:rsid w:val="00AF044B"/>
    <w:rsid w:val="00AF0D37"/>
    <w:rsid w:val="00AF11FE"/>
    <w:rsid w:val="00AF2164"/>
    <w:rsid w:val="00AF26A5"/>
    <w:rsid w:val="00AF2975"/>
    <w:rsid w:val="00AF4FB2"/>
    <w:rsid w:val="00AF53FF"/>
    <w:rsid w:val="00AF725B"/>
    <w:rsid w:val="00AF755E"/>
    <w:rsid w:val="00B00436"/>
    <w:rsid w:val="00B019E9"/>
    <w:rsid w:val="00B01C00"/>
    <w:rsid w:val="00B03D14"/>
    <w:rsid w:val="00B04205"/>
    <w:rsid w:val="00B05FB6"/>
    <w:rsid w:val="00B0717E"/>
    <w:rsid w:val="00B11730"/>
    <w:rsid w:val="00B13A36"/>
    <w:rsid w:val="00B147DC"/>
    <w:rsid w:val="00B1481B"/>
    <w:rsid w:val="00B150FE"/>
    <w:rsid w:val="00B15D08"/>
    <w:rsid w:val="00B16097"/>
    <w:rsid w:val="00B16117"/>
    <w:rsid w:val="00B174AC"/>
    <w:rsid w:val="00B177E4"/>
    <w:rsid w:val="00B22573"/>
    <w:rsid w:val="00B22636"/>
    <w:rsid w:val="00B24018"/>
    <w:rsid w:val="00B2514F"/>
    <w:rsid w:val="00B2538B"/>
    <w:rsid w:val="00B25AB5"/>
    <w:rsid w:val="00B25AD6"/>
    <w:rsid w:val="00B26514"/>
    <w:rsid w:val="00B31948"/>
    <w:rsid w:val="00B32968"/>
    <w:rsid w:val="00B337EC"/>
    <w:rsid w:val="00B353B3"/>
    <w:rsid w:val="00B36124"/>
    <w:rsid w:val="00B3637F"/>
    <w:rsid w:val="00B40D9C"/>
    <w:rsid w:val="00B40E4D"/>
    <w:rsid w:val="00B41124"/>
    <w:rsid w:val="00B41E8C"/>
    <w:rsid w:val="00B425F2"/>
    <w:rsid w:val="00B42937"/>
    <w:rsid w:val="00B42A59"/>
    <w:rsid w:val="00B42C9B"/>
    <w:rsid w:val="00B42E3C"/>
    <w:rsid w:val="00B435EC"/>
    <w:rsid w:val="00B43B3F"/>
    <w:rsid w:val="00B43F2A"/>
    <w:rsid w:val="00B440AF"/>
    <w:rsid w:val="00B44784"/>
    <w:rsid w:val="00B44CBD"/>
    <w:rsid w:val="00B454C6"/>
    <w:rsid w:val="00B4632C"/>
    <w:rsid w:val="00B4658F"/>
    <w:rsid w:val="00B50B8D"/>
    <w:rsid w:val="00B5169A"/>
    <w:rsid w:val="00B52456"/>
    <w:rsid w:val="00B53A98"/>
    <w:rsid w:val="00B55662"/>
    <w:rsid w:val="00B55754"/>
    <w:rsid w:val="00B5629F"/>
    <w:rsid w:val="00B567B6"/>
    <w:rsid w:val="00B57138"/>
    <w:rsid w:val="00B60DA4"/>
    <w:rsid w:val="00B61C2C"/>
    <w:rsid w:val="00B62DC0"/>
    <w:rsid w:val="00B630E4"/>
    <w:rsid w:val="00B67F4C"/>
    <w:rsid w:val="00B70D3D"/>
    <w:rsid w:val="00B70EA3"/>
    <w:rsid w:val="00B71FF6"/>
    <w:rsid w:val="00B727BF"/>
    <w:rsid w:val="00B75223"/>
    <w:rsid w:val="00B76442"/>
    <w:rsid w:val="00B770AD"/>
    <w:rsid w:val="00B7723F"/>
    <w:rsid w:val="00B80BEA"/>
    <w:rsid w:val="00B80C86"/>
    <w:rsid w:val="00B8174D"/>
    <w:rsid w:val="00B834AE"/>
    <w:rsid w:val="00B84AE4"/>
    <w:rsid w:val="00B860DC"/>
    <w:rsid w:val="00B872E1"/>
    <w:rsid w:val="00B874E9"/>
    <w:rsid w:val="00B87E15"/>
    <w:rsid w:val="00B90379"/>
    <w:rsid w:val="00B9048E"/>
    <w:rsid w:val="00B90E71"/>
    <w:rsid w:val="00B9129F"/>
    <w:rsid w:val="00B92E56"/>
    <w:rsid w:val="00B94A69"/>
    <w:rsid w:val="00B95F6C"/>
    <w:rsid w:val="00B965C5"/>
    <w:rsid w:val="00B96810"/>
    <w:rsid w:val="00B97F5C"/>
    <w:rsid w:val="00B97F77"/>
    <w:rsid w:val="00BA4213"/>
    <w:rsid w:val="00BA55BE"/>
    <w:rsid w:val="00BA6DC4"/>
    <w:rsid w:val="00BA749D"/>
    <w:rsid w:val="00BB03E0"/>
    <w:rsid w:val="00BB09F1"/>
    <w:rsid w:val="00BB29EF"/>
    <w:rsid w:val="00BB3448"/>
    <w:rsid w:val="00BB48DA"/>
    <w:rsid w:val="00BB533A"/>
    <w:rsid w:val="00BB59B3"/>
    <w:rsid w:val="00BB633F"/>
    <w:rsid w:val="00BC14A7"/>
    <w:rsid w:val="00BC1FA8"/>
    <w:rsid w:val="00BC2AA6"/>
    <w:rsid w:val="00BC4FFB"/>
    <w:rsid w:val="00BD1CC7"/>
    <w:rsid w:val="00BD2091"/>
    <w:rsid w:val="00BD2FA1"/>
    <w:rsid w:val="00BD3874"/>
    <w:rsid w:val="00BD3AEF"/>
    <w:rsid w:val="00BD3CCD"/>
    <w:rsid w:val="00BD43F0"/>
    <w:rsid w:val="00BD49CD"/>
    <w:rsid w:val="00BD49DB"/>
    <w:rsid w:val="00BD7D29"/>
    <w:rsid w:val="00BE17C8"/>
    <w:rsid w:val="00BE1F5F"/>
    <w:rsid w:val="00BE2C32"/>
    <w:rsid w:val="00BE5821"/>
    <w:rsid w:val="00BE5997"/>
    <w:rsid w:val="00BE5CA8"/>
    <w:rsid w:val="00BE63D1"/>
    <w:rsid w:val="00BE653E"/>
    <w:rsid w:val="00BE756E"/>
    <w:rsid w:val="00BE7DD3"/>
    <w:rsid w:val="00BE7FEF"/>
    <w:rsid w:val="00BF00AB"/>
    <w:rsid w:val="00BF0FDC"/>
    <w:rsid w:val="00BF1537"/>
    <w:rsid w:val="00BF1825"/>
    <w:rsid w:val="00BF309C"/>
    <w:rsid w:val="00BF3380"/>
    <w:rsid w:val="00BF4482"/>
    <w:rsid w:val="00BF65E1"/>
    <w:rsid w:val="00C00749"/>
    <w:rsid w:val="00C00D35"/>
    <w:rsid w:val="00C00E85"/>
    <w:rsid w:val="00C0220B"/>
    <w:rsid w:val="00C02DCB"/>
    <w:rsid w:val="00C05A7F"/>
    <w:rsid w:val="00C0667E"/>
    <w:rsid w:val="00C06D48"/>
    <w:rsid w:val="00C114E3"/>
    <w:rsid w:val="00C1228B"/>
    <w:rsid w:val="00C13034"/>
    <w:rsid w:val="00C14403"/>
    <w:rsid w:val="00C14623"/>
    <w:rsid w:val="00C1700F"/>
    <w:rsid w:val="00C17BD5"/>
    <w:rsid w:val="00C204BB"/>
    <w:rsid w:val="00C213CD"/>
    <w:rsid w:val="00C236F3"/>
    <w:rsid w:val="00C24006"/>
    <w:rsid w:val="00C240E4"/>
    <w:rsid w:val="00C25B9B"/>
    <w:rsid w:val="00C27445"/>
    <w:rsid w:val="00C2761E"/>
    <w:rsid w:val="00C301E3"/>
    <w:rsid w:val="00C307C5"/>
    <w:rsid w:val="00C31FBA"/>
    <w:rsid w:val="00C32411"/>
    <w:rsid w:val="00C325D2"/>
    <w:rsid w:val="00C334C7"/>
    <w:rsid w:val="00C339F7"/>
    <w:rsid w:val="00C36BD5"/>
    <w:rsid w:val="00C37E4E"/>
    <w:rsid w:val="00C4007D"/>
    <w:rsid w:val="00C41043"/>
    <w:rsid w:val="00C42A21"/>
    <w:rsid w:val="00C437C7"/>
    <w:rsid w:val="00C44884"/>
    <w:rsid w:val="00C44EC5"/>
    <w:rsid w:val="00C45ECA"/>
    <w:rsid w:val="00C475E1"/>
    <w:rsid w:val="00C47A75"/>
    <w:rsid w:val="00C52635"/>
    <w:rsid w:val="00C569EC"/>
    <w:rsid w:val="00C579E2"/>
    <w:rsid w:val="00C57F23"/>
    <w:rsid w:val="00C603E6"/>
    <w:rsid w:val="00C606B4"/>
    <w:rsid w:val="00C60921"/>
    <w:rsid w:val="00C61A8E"/>
    <w:rsid w:val="00C62171"/>
    <w:rsid w:val="00C62265"/>
    <w:rsid w:val="00C62C6D"/>
    <w:rsid w:val="00C63638"/>
    <w:rsid w:val="00C64E6E"/>
    <w:rsid w:val="00C6592F"/>
    <w:rsid w:val="00C65BD7"/>
    <w:rsid w:val="00C6612C"/>
    <w:rsid w:val="00C669CE"/>
    <w:rsid w:val="00C6760C"/>
    <w:rsid w:val="00C67663"/>
    <w:rsid w:val="00C714ED"/>
    <w:rsid w:val="00C72A0D"/>
    <w:rsid w:val="00C72D72"/>
    <w:rsid w:val="00C73458"/>
    <w:rsid w:val="00C743CC"/>
    <w:rsid w:val="00C74407"/>
    <w:rsid w:val="00C744EC"/>
    <w:rsid w:val="00C749E8"/>
    <w:rsid w:val="00C75F52"/>
    <w:rsid w:val="00C7680C"/>
    <w:rsid w:val="00C76A0F"/>
    <w:rsid w:val="00C76FDF"/>
    <w:rsid w:val="00C82313"/>
    <w:rsid w:val="00C82F3F"/>
    <w:rsid w:val="00C83509"/>
    <w:rsid w:val="00C83F0E"/>
    <w:rsid w:val="00C84025"/>
    <w:rsid w:val="00C84512"/>
    <w:rsid w:val="00C849DD"/>
    <w:rsid w:val="00C84B34"/>
    <w:rsid w:val="00C8560A"/>
    <w:rsid w:val="00C85AD2"/>
    <w:rsid w:val="00C877FE"/>
    <w:rsid w:val="00C90259"/>
    <w:rsid w:val="00C925FA"/>
    <w:rsid w:val="00C93668"/>
    <w:rsid w:val="00C93B90"/>
    <w:rsid w:val="00C947DC"/>
    <w:rsid w:val="00C95548"/>
    <w:rsid w:val="00C9671C"/>
    <w:rsid w:val="00C97D9E"/>
    <w:rsid w:val="00CA0C99"/>
    <w:rsid w:val="00CA180B"/>
    <w:rsid w:val="00CA28ED"/>
    <w:rsid w:val="00CA2D4B"/>
    <w:rsid w:val="00CA2F80"/>
    <w:rsid w:val="00CA69B3"/>
    <w:rsid w:val="00CA6DEA"/>
    <w:rsid w:val="00CA79F5"/>
    <w:rsid w:val="00CB07AB"/>
    <w:rsid w:val="00CB1D22"/>
    <w:rsid w:val="00CB1E53"/>
    <w:rsid w:val="00CB2281"/>
    <w:rsid w:val="00CB23DB"/>
    <w:rsid w:val="00CB35E7"/>
    <w:rsid w:val="00CB39C9"/>
    <w:rsid w:val="00CB4F1D"/>
    <w:rsid w:val="00CB545F"/>
    <w:rsid w:val="00CB5653"/>
    <w:rsid w:val="00CB644A"/>
    <w:rsid w:val="00CB6FA1"/>
    <w:rsid w:val="00CB749F"/>
    <w:rsid w:val="00CC1ACA"/>
    <w:rsid w:val="00CC1CCB"/>
    <w:rsid w:val="00CC2B3C"/>
    <w:rsid w:val="00CC3FDB"/>
    <w:rsid w:val="00CC453C"/>
    <w:rsid w:val="00CC53FF"/>
    <w:rsid w:val="00CD08D4"/>
    <w:rsid w:val="00CD1084"/>
    <w:rsid w:val="00CD1A91"/>
    <w:rsid w:val="00CD1B1F"/>
    <w:rsid w:val="00CD25E1"/>
    <w:rsid w:val="00CD3382"/>
    <w:rsid w:val="00CD3B4D"/>
    <w:rsid w:val="00CD417B"/>
    <w:rsid w:val="00CD4FD8"/>
    <w:rsid w:val="00CD504E"/>
    <w:rsid w:val="00CD7385"/>
    <w:rsid w:val="00CD7B65"/>
    <w:rsid w:val="00CE02FF"/>
    <w:rsid w:val="00CE0E22"/>
    <w:rsid w:val="00CE13D4"/>
    <w:rsid w:val="00CE165B"/>
    <w:rsid w:val="00CE25E7"/>
    <w:rsid w:val="00CE2762"/>
    <w:rsid w:val="00CE4D6A"/>
    <w:rsid w:val="00CE511C"/>
    <w:rsid w:val="00CE538E"/>
    <w:rsid w:val="00CE6079"/>
    <w:rsid w:val="00CE69E6"/>
    <w:rsid w:val="00CE6F21"/>
    <w:rsid w:val="00CF063A"/>
    <w:rsid w:val="00CF1750"/>
    <w:rsid w:val="00CF1DE3"/>
    <w:rsid w:val="00CF2FB6"/>
    <w:rsid w:val="00CF45CE"/>
    <w:rsid w:val="00CF488C"/>
    <w:rsid w:val="00CF5297"/>
    <w:rsid w:val="00CF6DB6"/>
    <w:rsid w:val="00CF7282"/>
    <w:rsid w:val="00D00AC5"/>
    <w:rsid w:val="00D015E6"/>
    <w:rsid w:val="00D019C6"/>
    <w:rsid w:val="00D02375"/>
    <w:rsid w:val="00D02587"/>
    <w:rsid w:val="00D02786"/>
    <w:rsid w:val="00D02B03"/>
    <w:rsid w:val="00D0453A"/>
    <w:rsid w:val="00D1180F"/>
    <w:rsid w:val="00D11F9E"/>
    <w:rsid w:val="00D12456"/>
    <w:rsid w:val="00D131D8"/>
    <w:rsid w:val="00D1377B"/>
    <w:rsid w:val="00D14E9D"/>
    <w:rsid w:val="00D15B2D"/>
    <w:rsid w:val="00D15CF3"/>
    <w:rsid w:val="00D1695A"/>
    <w:rsid w:val="00D169DA"/>
    <w:rsid w:val="00D16EF0"/>
    <w:rsid w:val="00D173EE"/>
    <w:rsid w:val="00D204B8"/>
    <w:rsid w:val="00D20716"/>
    <w:rsid w:val="00D20FF9"/>
    <w:rsid w:val="00D2148B"/>
    <w:rsid w:val="00D220D4"/>
    <w:rsid w:val="00D22A49"/>
    <w:rsid w:val="00D23762"/>
    <w:rsid w:val="00D24109"/>
    <w:rsid w:val="00D24433"/>
    <w:rsid w:val="00D245FA"/>
    <w:rsid w:val="00D24984"/>
    <w:rsid w:val="00D2580F"/>
    <w:rsid w:val="00D25B40"/>
    <w:rsid w:val="00D2648A"/>
    <w:rsid w:val="00D274F9"/>
    <w:rsid w:val="00D2756A"/>
    <w:rsid w:val="00D27E0C"/>
    <w:rsid w:val="00D30C80"/>
    <w:rsid w:val="00D31029"/>
    <w:rsid w:val="00D31D62"/>
    <w:rsid w:val="00D323CD"/>
    <w:rsid w:val="00D32611"/>
    <w:rsid w:val="00D3382B"/>
    <w:rsid w:val="00D33A95"/>
    <w:rsid w:val="00D4025B"/>
    <w:rsid w:val="00D40559"/>
    <w:rsid w:val="00D42845"/>
    <w:rsid w:val="00D43260"/>
    <w:rsid w:val="00D43EC3"/>
    <w:rsid w:val="00D44476"/>
    <w:rsid w:val="00D44E17"/>
    <w:rsid w:val="00D4581F"/>
    <w:rsid w:val="00D459CD"/>
    <w:rsid w:val="00D45AE0"/>
    <w:rsid w:val="00D4666D"/>
    <w:rsid w:val="00D46BAF"/>
    <w:rsid w:val="00D50056"/>
    <w:rsid w:val="00D50548"/>
    <w:rsid w:val="00D5076B"/>
    <w:rsid w:val="00D51446"/>
    <w:rsid w:val="00D530F0"/>
    <w:rsid w:val="00D53C39"/>
    <w:rsid w:val="00D53EF6"/>
    <w:rsid w:val="00D543FF"/>
    <w:rsid w:val="00D57A38"/>
    <w:rsid w:val="00D57D47"/>
    <w:rsid w:val="00D57F13"/>
    <w:rsid w:val="00D611F7"/>
    <w:rsid w:val="00D615DB"/>
    <w:rsid w:val="00D61B5C"/>
    <w:rsid w:val="00D6253A"/>
    <w:rsid w:val="00D66564"/>
    <w:rsid w:val="00D676FA"/>
    <w:rsid w:val="00D67AD9"/>
    <w:rsid w:val="00D67E5E"/>
    <w:rsid w:val="00D7001F"/>
    <w:rsid w:val="00D70408"/>
    <w:rsid w:val="00D70DDF"/>
    <w:rsid w:val="00D72F8D"/>
    <w:rsid w:val="00D734EA"/>
    <w:rsid w:val="00D7564F"/>
    <w:rsid w:val="00D7614D"/>
    <w:rsid w:val="00D7703C"/>
    <w:rsid w:val="00D82B07"/>
    <w:rsid w:val="00D83AE9"/>
    <w:rsid w:val="00D842E1"/>
    <w:rsid w:val="00D858BC"/>
    <w:rsid w:val="00D86605"/>
    <w:rsid w:val="00D906DD"/>
    <w:rsid w:val="00D90F08"/>
    <w:rsid w:val="00D97B80"/>
    <w:rsid w:val="00D97D34"/>
    <w:rsid w:val="00D97E79"/>
    <w:rsid w:val="00DA0F95"/>
    <w:rsid w:val="00DA1D33"/>
    <w:rsid w:val="00DA31B9"/>
    <w:rsid w:val="00DA3AEB"/>
    <w:rsid w:val="00DA5072"/>
    <w:rsid w:val="00DA5974"/>
    <w:rsid w:val="00DA6830"/>
    <w:rsid w:val="00DA7B31"/>
    <w:rsid w:val="00DB247E"/>
    <w:rsid w:val="00DB4AFB"/>
    <w:rsid w:val="00DB5D3A"/>
    <w:rsid w:val="00DB5E6D"/>
    <w:rsid w:val="00DB63A0"/>
    <w:rsid w:val="00DC1274"/>
    <w:rsid w:val="00DC157D"/>
    <w:rsid w:val="00DC2515"/>
    <w:rsid w:val="00DC295E"/>
    <w:rsid w:val="00DC2FB3"/>
    <w:rsid w:val="00DC3F3C"/>
    <w:rsid w:val="00DC4413"/>
    <w:rsid w:val="00DC44C3"/>
    <w:rsid w:val="00DC72C1"/>
    <w:rsid w:val="00DC79E1"/>
    <w:rsid w:val="00DD1111"/>
    <w:rsid w:val="00DD19A8"/>
    <w:rsid w:val="00DD21EF"/>
    <w:rsid w:val="00DD3838"/>
    <w:rsid w:val="00DD4A80"/>
    <w:rsid w:val="00DD5ACB"/>
    <w:rsid w:val="00DE223A"/>
    <w:rsid w:val="00DE5D39"/>
    <w:rsid w:val="00DE657A"/>
    <w:rsid w:val="00DE6B5E"/>
    <w:rsid w:val="00DE6C08"/>
    <w:rsid w:val="00DE74E3"/>
    <w:rsid w:val="00DE7FDD"/>
    <w:rsid w:val="00DF12D0"/>
    <w:rsid w:val="00DF182B"/>
    <w:rsid w:val="00DF1C92"/>
    <w:rsid w:val="00DF4A0E"/>
    <w:rsid w:val="00DF6615"/>
    <w:rsid w:val="00DF6F02"/>
    <w:rsid w:val="00DF7E68"/>
    <w:rsid w:val="00E0076E"/>
    <w:rsid w:val="00E037D0"/>
    <w:rsid w:val="00E043DB"/>
    <w:rsid w:val="00E04EAA"/>
    <w:rsid w:val="00E06B4E"/>
    <w:rsid w:val="00E11549"/>
    <w:rsid w:val="00E13AF8"/>
    <w:rsid w:val="00E14087"/>
    <w:rsid w:val="00E15212"/>
    <w:rsid w:val="00E159AF"/>
    <w:rsid w:val="00E15D7F"/>
    <w:rsid w:val="00E225D0"/>
    <w:rsid w:val="00E233AB"/>
    <w:rsid w:val="00E23937"/>
    <w:rsid w:val="00E23E38"/>
    <w:rsid w:val="00E251E0"/>
    <w:rsid w:val="00E25FCB"/>
    <w:rsid w:val="00E26664"/>
    <w:rsid w:val="00E26BD1"/>
    <w:rsid w:val="00E27163"/>
    <w:rsid w:val="00E30FCD"/>
    <w:rsid w:val="00E3146A"/>
    <w:rsid w:val="00E31802"/>
    <w:rsid w:val="00E3195C"/>
    <w:rsid w:val="00E3206F"/>
    <w:rsid w:val="00E32534"/>
    <w:rsid w:val="00E34113"/>
    <w:rsid w:val="00E3431B"/>
    <w:rsid w:val="00E352DC"/>
    <w:rsid w:val="00E356C2"/>
    <w:rsid w:val="00E368A8"/>
    <w:rsid w:val="00E36D6C"/>
    <w:rsid w:val="00E37566"/>
    <w:rsid w:val="00E378AC"/>
    <w:rsid w:val="00E42BE2"/>
    <w:rsid w:val="00E43176"/>
    <w:rsid w:val="00E44526"/>
    <w:rsid w:val="00E459BF"/>
    <w:rsid w:val="00E508A9"/>
    <w:rsid w:val="00E50957"/>
    <w:rsid w:val="00E51241"/>
    <w:rsid w:val="00E52DD1"/>
    <w:rsid w:val="00E53232"/>
    <w:rsid w:val="00E5568B"/>
    <w:rsid w:val="00E557B1"/>
    <w:rsid w:val="00E56BB8"/>
    <w:rsid w:val="00E57485"/>
    <w:rsid w:val="00E574B0"/>
    <w:rsid w:val="00E61E58"/>
    <w:rsid w:val="00E61FBE"/>
    <w:rsid w:val="00E622F3"/>
    <w:rsid w:val="00E641CB"/>
    <w:rsid w:val="00E64632"/>
    <w:rsid w:val="00E64A08"/>
    <w:rsid w:val="00E65FC3"/>
    <w:rsid w:val="00E66116"/>
    <w:rsid w:val="00E66376"/>
    <w:rsid w:val="00E669B0"/>
    <w:rsid w:val="00E66A10"/>
    <w:rsid w:val="00E67720"/>
    <w:rsid w:val="00E70177"/>
    <w:rsid w:val="00E717F4"/>
    <w:rsid w:val="00E72070"/>
    <w:rsid w:val="00E76B70"/>
    <w:rsid w:val="00E77559"/>
    <w:rsid w:val="00E77B75"/>
    <w:rsid w:val="00E8008E"/>
    <w:rsid w:val="00E80D68"/>
    <w:rsid w:val="00E81D8D"/>
    <w:rsid w:val="00E82821"/>
    <w:rsid w:val="00E82848"/>
    <w:rsid w:val="00E82B52"/>
    <w:rsid w:val="00E82F9D"/>
    <w:rsid w:val="00E85637"/>
    <w:rsid w:val="00E86BA7"/>
    <w:rsid w:val="00E90398"/>
    <w:rsid w:val="00E90952"/>
    <w:rsid w:val="00E90C39"/>
    <w:rsid w:val="00E94DDB"/>
    <w:rsid w:val="00E95C3E"/>
    <w:rsid w:val="00E95DE9"/>
    <w:rsid w:val="00E96B21"/>
    <w:rsid w:val="00E96CB2"/>
    <w:rsid w:val="00E97988"/>
    <w:rsid w:val="00EA55B7"/>
    <w:rsid w:val="00EA56C0"/>
    <w:rsid w:val="00EA57B7"/>
    <w:rsid w:val="00EA5D68"/>
    <w:rsid w:val="00EA5F4D"/>
    <w:rsid w:val="00EA6422"/>
    <w:rsid w:val="00EA7ACF"/>
    <w:rsid w:val="00EB1743"/>
    <w:rsid w:val="00EB339F"/>
    <w:rsid w:val="00EB5561"/>
    <w:rsid w:val="00EB5915"/>
    <w:rsid w:val="00EB5B3A"/>
    <w:rsid w:val="00EB5D49"/>
    <w:rsid w:val="00EB71E4"/>
    <w:rsid w:val="00EC0B43"/>
    <w:rsid w:val="00EC174A"/>
    <w:rsid w:val="00EC194A"/>
    <w:rsid w:val="00EC328F"/>
    <w:rsid w:val="00EC445C"/>
    <w:rsid w:val="00EC4D7D"/>
    <w:rsid w:val="00EC699A"/>
    <w:rsid w:val="00EC7C40"/>
    <w:rsid w:val="00ED2051"/>
    <w:rsid w:val="00ED2259"/>
    <w:rsid w:val="00ED2607"/>
    <w:rsid w:val="00ED2DA3"/>
    <w:rsid w:val="00ED438E"/>
    <w:rsid w:val="00ED44CE"/>
    <w:rsid w:val="00ED4C17"/>
    <w:rsid w:val="00ED5ED8"/>
    <w:rsid w:val="00ED72B2"/>
    <w:rsid w:val="00ED7CA1"/>
    <w:rsid w:val="00ED7ED9"/>
    <w:rsid w:val="00EE3954"/>
    <w:rsid w:val="00EE4278"/>
    <w:rsid w:val="00EE4BDB"/>
    <w:rsid w:val="00EE6E8D"/>
    <w:rsid w:val="00EF00DE"/>
    <w:rsid w:val="00EF1907"/>
    <w:rsid w:val="00EF20E8"/>
    <w:rsid w:val="00EF5616"/>
    <w:rsid w:val="00EF5C48"/>
    <w:rsid w:val="00EF728F"/>
    <w:rsid w:val="00F00F0E"/>
    <w:rsid w:val="00F019D8"/>
    <w:rsid w:val="00F02A0C"/>
    <w:rsid w:val="00F04894"/>
    <w:rsid w:val="00F04ACE"/>
    <w:rsid w:val="00F04B11"/>
    <w:rsid w:val="00F052C2"/>
    <w:rsid w:val="00F055D9"/>
    <w:rsid w:val="00F058DD"/>
    <w:rsid w:val="00F06A58"/>
    <w:rsid w:val="00F07921"/>
    <w:rsid w:val="00F1078D"/>
    <w:rsid w:val="00F110E8"/>
    <w:rsid w:val="00F11873"/>
    <w:rsid w:val="00F119B1"/>
    <w:rsid w:val="00F11A5D"/>
    <w:rsid w:val="00F1237A"/>
    <w:rsid w:val="00F12A61"/>
    <w:rsid w:val="00F12AAF"/>
    <w:rsid w:val="00F14E44"/>
    <w:rsid w:val="00F16A03"/>
    <w:rsid w:val="00F17806"/>
    <w:rsid w:val="00F208CE"/>
    <w:rsid w:val="00F21940"/>
    <w:rsid w:val="00F2223A"/>
    <w:rsid w:val="00F2249F"/>
    <w:rsid w:val="00F22D26"/>
    <w:rsid w:val="00F2333F"/>
    <w:rsid w:val="00F24450"/>
    <w:rsid w:val="00F24C90"/>
    <w:rsid w:val="00F26F9A"/>
    <w:rsid w:val="00F27C59"/>
    <w:rsid w:val="00F30911"/>
    <w:rsid w:val="00F309A1"/>
    <w:rsid w:val="00F31582"/>
    <w:rsid w:val="00F34089"/>
    <w:rsid w:val="00F34141"/>
    <w:rsid w:val="00F36B4E"/>
    <w:rsid w:val="00F36DC1"/>
    <w:rsid w:val="00F37395"/>
    <w:rsid w:val="00F4011E"/>
    <w:rsid w:val="00F403B4"/>
    <w:rsid w:val="00F41724"/>
    <w:rsid w:val="00F432A9"/>
    <w:rsid w:val="00F45012"/>
    <w:rsid w:val="00F4683B"/>
    <w:rsid w:val="00F46CD2"/>
    <w:rsid w:val="00F475C2"/>
    <w:rsid w:val="00F47B83"/>
    <w:rsid w:val="00F50097"/>
    <w:rsid w:val="00F50161"/>
    <w:rsid w:val="00F502FD"/>
    <w:rsid w:val="00F512E4"/>
    <w:rsid w:val="00F51995"/>
    <w:rsid w:val="00F5204E"/>
    <w:rsid w:val="00F5222B"/>
    <w:rsid w:val="00F546E0"/>
    <w:rsid w:val="00F54BAC"/>
    <w:rsid w:val="00F55C45"/>
    <w:rsid w:val="00F562A6"/>
    <w:rsid w:val="00F564BC"/>
    <w:rsid w:val="00F56A6B"/>
    <w:rsid w:val="00F56D3A"/>
    <w:rsid w:val="00F579E7"/>
    <w:rsid w:val="00F57F09"/>
    <w:rsid w:val="00F607D8"/>
    <w:rsid w:val="00F6186B"/>
    <w:rsid w:val="00F62B48"/>
    <w:rsid w:val="00F637FD"/>
    <w:rsid w:val="00F64B95"/>
    <w:rsid w:val="00F65043"/>
    <w:rsid w:val="00F65551"/>
    <w:rsid w:val="00F658FF"/>
    <w:rsid w:val="00F65908"/>
    <w:rsid w:val="00F65FE8"/>
    <w:rsid w:val="00F70262"/>
    <w:rsid w:val="00F707FE"/>
    <w:rsid w:val="00F72ACE"/>
    <w:rsid w:val="00F72BD2"/>
    <w:rsid w:val="00F72DB6"/>
    <w:rsid w:val="00F73AD4"/>
    <w:rsid w:val="00F75EFF"/>
    <w:rsid w:val="00F80336"/>
    <w:rsid w:val="00F81600"/>
    <w:rsid w:val="00F81613"/>
    <w:rsid w:val="00F818B0"/>
    <w:rsid w:val="00F818F6"/>
    <w:rsid w:val="00F834CC"/>
    <w:rsid w:val="00F83EAB"/>
    <w:rsid w:val="00F85CDD"/>
    <w:rsid w:val="00F85EEF"/>
    <w:rsid w:val="00F87A39"/>
    <w:rsid w:val="00F910F2"/>
    <w:rsid w:val="00F913D6"/>
    <w:rsid w:val="00F91486"/>
    <w:rsid w:val="00F92F3D"/>
    <w:rsid w:val="00F93B74"/>
    <w:rsid w:val="00F9569E"/>
    <w:rsid w:val="00F9599C"/>
    <w:rsid w:val="00F97659"/>
    <w:rsid w:val="00FA03AE"/>
    <w:rsid w:val="00FA08C7"/>
    <w:rsid w:val="00FA1FA1"/>
    <w:rsid w:val="00FA3BC0"/>
    <w:rsid w:val="00FA5251"/>
    <w:rsid w:val="00FA5B0D"/>
    <w:rsid w:val="00FA6845"/>
    <w:rsid w:val="00FB0E2D"/>
    <w:rsid w:val="00FB1CA4"/>
    <w:rsid w:val="00FB2940"/>
    <w:rsid w:val="00FB34A6"/>
    <w:rsid w:val="00FB3B0C"/>
    <w:rsid w:val="00FB4CEC"/>
    <w:rsid w:val="00FB4D91"/>
    <w:rsid w:val="00FB5CDD"/>
    <w:rsid w:val="00FB5E37"/>
    <w:rsid w:val="00FB7999"/>
    <w:rsid w:val="00FB7C61"/>
    <w:rsid w:val="00FC1357"/>
    <w:rsid w:val="00FC20AC"/>
    <w:rsid w:val="00FC2210"/>
    <w:rsid w:val="00FC31BD"/>
    <w:rsid w:val="00FC4B8A"/>
    <w:rsid w:val="00FC4C72"/>
    <w:rsid w:val="00FC6513"/>
    <w:rsid w:val="00FC73FA"/>
    <w:rsid w:val="00FC7451"/>
    <w:rsid w:val="00FC7A9B"/>
    <w:rsid w:val="00FD0F95"/>
    <w:rsid w:val="00FD0FEE"/>
    <w:rsid w:val="00FD1858"/>
    <w:rsid w:val="00FD22C4"/>
    <w:rsid w:val="00FD2F30"/>
    <w:rsid w:val="00FD2F3F"/>
    <w:rsid w:val="00FD53FE"/>
    <w:rsid w:val="00FD55B0"/>
    <w:rsid w:val="00FD6359"/>
    <w:rsid w:val="00FD72C8"/>
    <w:rsid w:val="00FD7452"/>
    <w:rsid w:val="00FE0D0A"/>
    <w:rsid w:val="00FE27FC"/>
    <w:rsid w:val="00FE3218"/>
    <w:rsid w:val="00FE4095"/>
    <w:rsid w:val="00FE47A3"/>
    <w:rsid w:val="00FE48DC"/>
    <w:rsid w:val="00FE6092"/>
    <w:rsid w:val="00FE64DA"/>
    <w:rsid w:val="00FE76AB"/>
    <w:rsid w:val="00FE7FEE"/>
    <w:rsid w:val="00FF2543"/>
    <w:rsid w:val="00FF2BEA"/>
    <w:rsid w:val="00FF346A"/>
    <w:rsid w:val="00FF6BBE"/>
    <w:rsid w:val="00FF6BF4"/>
    <w:rsid w:val="00FF79D5"/>
    <w:rsid w:val="00FF7DF0"/>
    <w:rsid w:val="020D13EC"/>
    <w:rsid w:val="064C76F6"/>
    <w:rsid w:val="13BE4771"/>
    <w:rsid w:val="199D5D5A"/>
    <w:rsid w:val="1CC10DBA"/>
    <w:rsid w:val="1E705B9E"/>
    <w:rsid w:val="1EA64BD4"/>
    <w:rsid w:val="23C71AF5"/>
    <w:rsid w:val="27F51AC1"/>
    <w:rsid w:val="28786ED8"/>
    <w:rsid w:val="2E334DDB"/>
    <w:rsid w:val="2F7055A4"/>
    <w:rsid w:val="40160DF2"/>
    <w:rsid w:val="4B9E419F"/>
    <w:rsid w:val="539677B2"/>
    <w:rsid w:val="59981370"/>
    <w:rsid w:val="60D657EB"/>
    <w:rsid w:val="61DC639E"/>
    <w:rsid w:val="63A16F83"/>
    <w:rsid w:val="69A555DF"/>
    <w:rsid w:val="755B2C17"/>
    <w:rsid w:val="757E3EDC"/>
    <w:rsid w:val="77FD7967"/>
    <w:rsid w:val="783E2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5:docId w15:val="{4034C425-5358-4DF4-AE9E-843A07DD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djustRightInd w:val="0"/>
      <w:spacing w:before="340" w:after="330" w:line="578" w:lineRule="atLeast"/>
      <w:textAlignment w:val="baseline"/>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bCs/>
    </w:rPr>
  </w:style>
  <w:style w:type="paragraph" w:styleId="a4">
    <w:name w:val="annotation text"/>
    <w:basedOn w:val="a"/>
    <w:qFormat/>
    <w:pPr>
      <w:jc w:val="left"/>
    </w:pPr>
  </w:style>
  <w:style w:type="paragraph" w:styleId="a5">
    <w:name w:val="Normal Indent"/>
    <w:basedOn w:val="a"/>
    <w:qFormat/>
    <w:pPr>
      <w:ind w:firstLine="420"/>
    </w:pPr>
    <w:rPr>
      <w:szCs w:val="20"/>
    </w:rPr>
  </w:style>
  <w:style w:type="paragraph" w:styleId="a6">
    <w:name w:val="Document Map"/>
    <w:basedOn w:val="a"/>
    <w:semiHidden/>
    <w:qFormat/>
    <w:pPr>
      <w:shd w:val="clear" w:color="auto" w:fill="000080"/>
    </w:pPr>
  </w:style>
  <w:style w:type="paragraph" w:styleId="3">
    <w:name w:val="Body Text 3"/>
    <w:basedOn w:val="a"/>
    <w:qFormat/>
    <w:pPr>
      <w:spacing w:line="240" w:lineRule="atLeast"/>
    </w:pPr>
    <w:rPr>
      <w:rFonts w:ascii="宋体"/>
      <w:szCs w:val="20"/>
    </w:rPr>
  </w:style>
  <w:style w:type="paragraph" w:styleId="a7">
    <w:name w:val="Body Text"/>
    <w:basedOn w:val="a"/>
    <w:link w:val="Char"/>
    <w:qFormat/>
    <w:rPr>
      <w:sz w:val="28"/>
    </w:rPr>
  </w:style>
  <w:style w:type="paragraph" w:styleId="a8">
    <w:name w:val="Body Text Indent"/>
    <w:basedOn w:val="a"/>
    <w:link w:val="Char0"/>
    <w:qFormat/>
    <w:pPr>
      <w:spacing w:line="360" w:lineRule="auto"/>
      <w:ind w:firstLineChars="200" w:firstLine="480"/>
    </w:pPr>
    <w:rPr>
      <w:rFonts w:ascii="宋体" w:hAnsi="宋体"/>
      <w:sz w:val="24"/>
    </w:rPr>
  </w:style>
  <w:style w:type="paragraph" w:styleId="a9">
    <w:name w:val="Plain Text"/>
    <w:basedOn w:val="a"/>
    <w:link w:val="Char1"/>
    <w:qFormat/>
    <w:rPr>
      <w:rFonts w:eastAsia="仿宋_GB2312"/>
      <w:spacing w:val="20"/>
      <w:sz w:val="24"/>
      <w:szCs w:val="21"/>
    </w:rPr>
  </w:style>
  <w:style w:type="paragraph" w:styleId="2">
    <w:name w:val="Body Text Indent 2"/>
    <w:basedOn w:val="a"/>
    <w:qFormat/>
    <w:pPr>
      <w:ind w:left="470" w:hanging="470"/>
    </w:pPr>
    <w:rPr>
      <w:rFonts w:ascii="仿宋_GB2312" w:eastAsia="仿宋_GB2312"/>
      <w:sz w:val="24"/>
      <w:szCs w:val="20"/>
    </w:rPr>
  </w:style>
  <w:style w:type="paragraph" w:styleId="aa">
    <w:name w:val="Balloon Text"/>
    <w:basedOn w:val="a"/>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20">
    <w:name w:val="Body Text First Indent 2"/>
    <w:basedOn w:val="a8"/>
    <w:qFormat/>
    <w:pPr>
      <w:spacing w:after="120" w:line="240" w:lineRule="auto"/>
      <w:ind w:leftChars="200" w:left="420" w:firstLine="420"/>
    </w:pPr>
    <w:rPr>
      <w:rFonts w:ascii="Times New Roman" w:hAnsi="Times New Roman"/>
      <w:sz w:val="21"/>
    </w:rPr>
  </w:style>
  <w:style w:type="paragraph" w:styleId="ac">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ind w:left="424" w:hangingChars="202" w:hanging="424"/>
      <w:jc w:val="right"/>
    </w:pPr>
    <w:rPr>
      <w:szCs w:val="20"/>
    </w:rPr>
  </w:style>
  <w:style w:type="paragraph" w:styleId="30">
    <w:name w:val="Body Text Indent 3"/>
    <w:basedOn w:val="a"/>
    <w:qFormat/>
    <w:pPr>
      <w:ind w:left="590" w:hanging="630"/>
    </w:pPr>
    <w:rPr>
      <w:rFonts w:ascii="仿宋_GB2312" w:eastAsia="仿宋_GB2312"/>
      <w:sz w:val="24"/>
      <w:szCs w:val="20"/>
    </w:rPr>
  </w:style>
  <w:style w:type="paragraph" w:styleId="21">
    <w:name w:val="Body Text 2"/>
    <w:basedOn w:val="a"/>
    <w:qFormat/>
    <w:rPr>
      <w:rFonts w:ascii="仿宋_GB2312" w:eastAsia="仿宋_GB2312"/>
      <w:sz w:val="24"/>
      <w:szCs w:val="20"/>
    </w:rPr>
  </w:style>
  <w:style w:type="character" w:styleId="ad">
    <w:name w:val="page number"/>
    <w:basedOn w:val="a0"/>
    <w:qFormat/>
  </w:style>
  <w:style w:type="character" w:styleId="ae">
    <w:name w:val="FollowedHyperlink"/>
    <w:qFormat/>
    <w:rPr>
      <w:color w:val="0000FF"/>
      <w:u w:val="single"/>
    </w:rPr>
  </w:style>
  <w:style w:type="character" w:styleId="af">
    <w:name w:val="Hyperlink"/>
    <w:qFormat/>
    <w:rPr>
      <w:color w:val="0000FF"/>
      <w:u w:val="single"/>
    </w:rPr>
  </w:style>
  <w:style w:type="character" w:styleId="af0">
    <w:name w:val="annotation reference"/>
    <w:qFormat/>
    <w:rPr>
      <w:sz w:val="21"/>
      <w:szCs w:val="21"/>
    </w:r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
    <w:link w:val="a9"/>
    <w:qFormat/>
    <w:rPr>
      <w:rFonts w:eastAsia="仿宋_GB2312"/>
      <w:spacing w:val="20"/>
      <w:kern w:val="2"/>
      <w:sz w:val="24"/>
      <w:szCs w:val="21"/>
      <w:lang w:val="en-US" w:eastAsia="zh-CN" w:bidi="ar-SA"/>
    </w:rPr>
  </w:style>
  <w:style w:type="paragraph" w:customStyle="1" w:styleId="CharCharCharChar">
    <w:name w:val="Char Char Char Char"/>
    <w:basedOn w:val="a"/>
    <w:qFormat/>
    <w:pPr>
      <w:tabs>
        <w:tab w:val="left" w:pos="360"/>
      </w:tabs>
      <w:adjustRightInd w:val="0"/>
    </w:pPr>
  </w:style>
  <w:style w:type="paragraph" w:customStyle="1" w:styleId="CharChar1">
    <w:name w:val="Char Char1"/>
    <w:basedOn w:val="a"/>
    <w:qFormat/>
    <w:pPr>
      <w:spacing w:line="360" w:lineRule="auto"/>
      <w:ind w:firstLineChars="257" w:firstLine="617"/>
    </w:pPr>
    <w:rPr>
      <w:sz w:val="24"/>
      <w:szCs w:val="21"/>
      <w:lang w:val="en-GB"/>
    </w:rPr>
  </w:style>
  <w:style w:type="paragraph" w:customStyle="1" w:styleId="c">
    <w:name w:val="c"/>
    <w:qFormat/>
    <w:pPr>
      <w:widowControl w:val="0"/>
      <w:autoSpaceDE w:val="0"/>
      <w:autoSpaceDN w:val="0"/>
      <w:adjustRightInd w:val="0"/>
      <w:jc w:val="both"/>
    </w:pPr>
    <w:rPr>
      <w:rFonts w:ascii="五" w:eastAsia="五" w:cs="五"/>
    </w:rPr>
  </w:style>
  <w:style w:type="character" w:customStyle="1" w:styleId="Char2">
    <w:name w:val="页眉 Char"/>
    <w:link w:val="ac"/>
    <w:qFormat/>
    <w:rPr>
      <w:rFonts w:eastAsia="宋体"/>
      <w:kern w:val="2"/>
      <w:sz w:val="18"/>
      <w:szCs w:val="18"/>
      <w:lang w:val="en-US" w:eastAsia="zh-CN" w:bidi="ar-SA"/>
    </w:rPr>
  </w:style>
  <w:style w:type="paragraph" w:customStyle="1" w:styleId="CharChar">
    <w:name w:val="Char Char"/>
    <w:basedOn w:val="a"/>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0">
    <w:name w:val="Char1"/>
    <w:basedOn w:val="a"/>
    <w:qFormat/>
    <w:pPr>
      <w:tabs>
        <w:tab w:val="left" w:pos="360"/>
      </w:tabs>
    </w:pPr>
    <w:rPr>
      <w:sz w:val="24"/>
    </w:rPr>
  </w:style>
  <w:style w:type="paragraph" w:customStyle="1" w:styleId="CharChar5CharChar">
    <w:name w:val="Char Char5 Char Char"/>
    <w:basedOn w:val="a"/>
    <w:qFormat/>
    <w:pPr>
      <w:tabs>
        <w:tab w:val="left" w:pos="4665"/>
        <w:tab w:val="left" w:pos="8970"/>
      </w:tabs>
      <w:ind w:firstLine="400"/>
    </w:pPr>
    <w:rPr>
      <w:rFonts w:ascii="Tahoma" w:hAnsi="Tahoma"/>
      <w:sz w:val="24"/>
      <w:szCs w:val="20"/>
    </w:rPr>
  </w:style>
  <w:style w:type="character" w:customStyle="1" w:styleId="Char0">
    <w:name w:val="正文文本缩进 Char"/>
    <w:link w:val="a8"/>
    <w:qFormat/>
    <w:rPr>
      <w:rFonts w:ascii="宋体" w:hAnsi="宋体"/>
      <w:kern w:val="2"/>
      <w:sz w:val="24"/>
      <w:szCs w:val="24"/>
    </w:rPr>
  </w:style>
  <w:style w:type="paragraph" w:customStyle="1" w:styleId="11">
    <w:name w:val="列出段落1"/>
    <w:basedOn w:val="a"/>
    <w:uiPriority w:val="99"/>
    <w:qFormat/>
    <w:pPr>
      <w:ind w:firstLineChars="200" w:firstLine="420"/>
    </w:pPr>
    <w:rPr>
      <w:szCs w:val="21"/>
    </w:rPr>
  </w:style>
  <w:style w:type="paragraph" w:customStyle="1" w:styleId="CharCharCharCharCharCharCharCharCharCharCharChar">
    <w:name w:val="Char Char Char Char Char Char Char Char Char Char Char Char"/>
    <w:basedOn w:val="a"/>
    <w:uiPriority w:val="99"/>
    <w:qFormat/>
    <w:pPr>
      <w:spacing w:line="360" w:lineRule="auto"/>
      <w:ind w:firstLineChars="257" w:firstLine="617"/>
    </w:pPr>
    <w:rPr>
      <w:szCs w:val="21"/>
    </w:rPr>
  </w:style>
  <w:style w:type="paragraph" w:customStyle="1" w:styleId="12">
    <w:name w:val="修订1"/>
    <w:hidden/>
    <w:uiPriority w:val="99"/>
    <w:semiHidden/>
    <w:qFormat/>
    <w:rPr>
      <w:kern w:val="2"/>
      <w:sz w:val="21"/>
      <w:szCs w:val="24"/>
    </w:rPr>
  </w:style>
  <w:style w:type="paragraph" w:customStyle="1" w:styleId="Default">
    <w:name w:val="Default"/>
    <w:qFormat/>
    <w:pPr>
      <w:widowControl w:val="0"/>
      <w:autoSpaceDE w:val="0"/>
      <w:autoSpaceDN w:val="0"/>
      <w:adjustRightInd w:val="0"/>
    </w:pPr>
    <w:rPr>
      <w:rFonts w:ascii="微软雅黑" w:hAnsi="微软雅黑" w:cs="微软雅黑"/>
      <w:color w:val="000000"/>
      <w:sz w:val="24"/>
      <w:szCs w:val="24"/>
    </w:rPr>
  </w:style>
  <w:style w:type="paragraph" w:customStyle="1" w:styleId="CharChar0">
    <w:name w:val="字元 Char Char 字元"/>
    <w:basedOn w:val="a"/>
    <w:qFormat/>
    <w:pPr>
      <w:tabs>
        <w:tab w:val="left" w:pos="4665"/>
        <w:tab w:val="left" w:pos="8970"/>
      </w:tabs>
      <w:ind w:firstLine="400"/>
    </w:pPr>
    <w:rPr>
      <w:rFonts w:ascii="Tahoma" w:hAnsi="Tahoma"/>
      <w:sz w:val="24"/>
      <w:szCs w:val="20"/>
    </w:rPr>
  </w:style>
  <w:style w:type="paragraph" w:customStyle="1" w:styleId="CharCharCharCharCharCharCharCharCharCharCharCharCharCharCharCharCharChar">
    <w:name w:val="Char Char Char Char Char Char Char Char Char Char Char Char Char Char Char Char Char Char"/>
    <w:basedOn w:val="a"/>
    <w:uiPriority w:val="99"/>
    <w:qFormat/>
    <w:pPr>
      <w:spacing w:line="360" w:lineRule="auto"/>
      <w:ind w:firstLineChars="257" w:firstLine="617"/>
    </w:pPr>
    <w:rPr>
      <w:szCs w:val="21"/>
    </w:rPr>
  </w:style>
  <w:style w:type="character" w:customStyle="1" w:styleId="Char">
    <w:name w:val="正文文本 Char"/>
    <w:link w:val="a7"/>
    <w:qFormat/>
    <w:rPr>
      <w:kern w:val="2"/>
      <w:sz w:val="28"/>
      <w:szCs w:val="24"/>
    </w:rPr>
  </w:style>
  <w:style w:type="paragraph" w:customStyle="1" w:styleId="22">
    <w:name w:val="列出段落2"/>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180ED-DDD8-4CB7-9F74-684FBA9AD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1091</Words>
  <Characters>6220</Characters>
  <Application>Microsoft Office Word</Application>
  <DocSecurity>0</DocSecurity>
  <Lines>51</Lines>
  <Paragraphs>14</Paragraphs>
  <ScaleCrop>false</ScaleCrop>
  <Company>Microsoft</Company>
  <LinksUpToDate>false</LinksUpToDate>
  <CharactersWithSpaces>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在线贸融通系统使用协议</dc:title>
  <dc:creator>肖均根/财资贸易管理部/广发银行/总行</dc:creator>
  <cp:lastModifiedBy>王奕中/公司银行部/小企业金融部/北京分行/广发银行</cp:lastModifiedBy>
  <cp:revision>28</cp:revision>
  <cp:lastPrinted>2016-05-26T00:30:00Z</cp:lastPrinted>
  <dcterms:created xsi:type="dcterms:W3CDTF">2018-12-06T01:45:00Z</dcterms:created>
  <dcterms:modified xsi:type="dcterms:W3CDTF">2019-08-08T02:25:00Z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