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5E" w:rsidRDefault="00E93CF6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托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协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议</w:t>
      </w:r>
    </w:p>
    <w:p w:rsidR="00354A5E" w:rsidRDefault="00E93C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甲方：北京中铁物总贸易有限公司</w:t>
      </w:r>
    </w:p>
    <w:p w:rsidR="00354A5E" w:rsidRDefault="00E93C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1C3126">
        <w:rPr>
          <w:rFonts w:hint="eastAsia"/>
          <w:sz w:val="28"/>
          <w:szCs w:val="28"/>
        </w:rPr>
        <w:t>北京光华荣昌</w:t>
      </w:r>
      <w:r w:rsidR="006010DF">
        <w:rPr>
          <w:rFonts w:hint="eastAsia"/>
          <w:sz w:val="28"/>
          <w:szCs w:val="28"/>
        </w:rPr>
        <w:t>汽车部件有限公司</w:t>
      </w:r>
    </w:p>
    <w:p w:rsidR="00354A5E" w:rsidRDefault="00E93C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为更高效率、更好的服务于最终客户，基于双方代理协议之外就仓储及物流服务等方面，双方达成以下委托协议：</w:t>
      </w:r>
    </w:p>
    <w:p w:rsidR="00354A5E" w:rsidRDefault="00E93CF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甲方委托乙方为其生产</w:t>
      </w:r>
      <w:r w:rsidR="001C3126">
        <w:rPr>
          <w:rFonts w:hint="eastAsia"/>
          <w:sz w:val="28"/>
          <w:szCs w:val="28"/>
        </w:rPr>
        <w:t>中车四方车辆</w:t>
      </w:r>
      <w:r w:rsidR="00D25770">
        <w:rPr>
          <w:rFonts w:hint="eastAsia"/>
          <w:sz w:val="28"/>
          <w:szCs w:val="28"/>
        </w:rPr>
        <w:t>有限公司有轨电车所需</w:t>
      </w:r>
      <w:r w:rsidR="00D25770">
        <w:rPr>
          <w:rFonts w:hint="eastAsia"/>
          <w:sz w:val="28"/>
          <w:szCs w:val="28"/>
        </w:rPr>
        <w:t>ECAS</w:t>
      </w:r>
      <w:r w:rsidR="00D25770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，并提供符合</w:t>
      </w:r>
      <w:bookmarkStart w:id="0" w:name="_GoBack"/>
      <w:bookmarkEnd w:id="0"/>
      <w:r w:rsidR="00D25770">
        <w:rPr>
          <w:rFonts w:hint="eastAsia"/>
          <w:sz w:val="28"/>
          <w:szCs w:val="28"/>
        </w:rPr>
        <w:t>中车四方车辆</w:t>
      </w:r>
      <w:r w:rsidR="000B787D"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</w:rPr>
        <w:t>的包装、仓储和运输至目的地等服务，确保产品的性能、品质及交付达到需方要求。</w:t>
      </w:r>
    </w:p>
    <w:p w:rsidR="00354A5E" w:rsidRDefault="00E93CF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乙方需对产品的包装、仓储及运输服务提供保证，对因产品的包装、仓储及运输服务提供保证，并对因产品的包装、仓储、运输、质量等原因产生的损失承担责任。</w:t>
      </w:r>
    </w:p>
    <w:p w:rsidR="00354A5E" w:rsidRDefault="006010D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中车四方车辆有限公司，</w:t>
      </w:r>
      <w:r w:rsidR="00D25770">
        <w:rPr>
          <w:rFonts w:hint="eastAsia"/>
          <w:sz w:val="28"/>
          <w:szCs w:val="28"/>
        </w:rPr>
        <w:t>有轨电车所使用的</w:t>
      </w:r>
      <w:r w:rsidR="00D25770">
        <w:rPr>
          <w:rFonts w:hint="eastAsia"/>
          <w:sz w:val="28"/>
          <w:szCs w:val="28"/>
        </w:rPr>
        <w:t>ECAS</w:t>
      </w:r>
      <w:r w:rsidR="00D25770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，</w:t>
      </w:r>
      <w:r w:rsidR="00D25770">
        <w:rPr>
          <w:rFonts w:hint="eastAsia"/>
          <w:sz w:val="28"/>
          <w:szCs w:val="28"/>
        </w:rPr>
        <w:t>所有的商务合同洽谈及签订</w:t>
      </w:r>
      <w:r>
        <w:rPr>
          <w:rFonts w:hint="eastAsia"/>
          <w:sz w:val="28"/>
          <w:szCs w:val="28"/>
        </w:rPr>
        <w:t>均由北京中铁物总贸易有限公司负责</w:t>
      </w:r>
    </w:p>
    <w:p w:rsidR="00354A5E" w:rsidRDefault="00E93CF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本协议双方盖章后生效，有限期自</w:t>
      </w:r>
      <w:r>
        <w:rPr>
          <w:rFonts w:hint="eastAsia"/>
          <w:sz w:val="28"/>
          <w:szCs w:val="28"/>
        </w:rPr>
        <w:t>201</w:t>
      </w:r>
      <w:r w:rsidR="001C312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日起到</w:t>
      </w:r>
      <w:r>
        <w:rPr>
          <w:rFonts w:hint="eastAsia"/>
          <w:sz w:val="28"/>
          <w:szCs w:val="28"/>
        </w:rPr>
        <w:t>201</w:t>
      </w:r>
      <w:r w:rsidR="001C3126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日止。</w:t>
      </w:r>
    </w:p>
    <w:p w:rsidR="00354A5E" w:rsidRDefault="00354A5E">
      <w:pPr>
        <w:rPr>
          <w:sz w:val="28"/>
          <w:szCs w:val="28"/>
        </w:rPr>
      </w:pPr>
    </w:p>
    <w:p w:rsidR="00354A5E" w:rsidRDefault="00E93C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甲方：北京中铁物总贸易有限公司（签章）</w:t>
      </w:r>
    </w:p>
    <w:p w:rsidR="00354A5E" w:rsidRDefault="00E93C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代表人：</w:t>
      </w:r>
    </w:p>
    <w:p w:rsidR="00354A5E" w:rsidRDefault="00CC0A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p w:rsidR="00354A5E" w:rsidRDefault="00E93C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1C3126">
        <w:rPr>
          <w:rFonts w:hint="eastAsia"/>
          <w:sz w:val="28"/>
          <w:szCs w:val="28"/>
        </w:rPr>
        <w:t>北京光华荣昌</w:t>
      </w:r>
      <w:r w:rsidR="000C51D3">
        <w:rPr>
          <w:rFonts w:hint="eastAsia"/>
          <w:sz w:val="28"/>
          <w:szCs w:val="28"/>
        </w:rPr>
        <w:t>汽车部件有限公司</w:t>
      </w:r>
      <w:r>
        <w:rPr>
          <w:rFonts w:hint="eastAsia"/>
          <w:sz w:val="28"/>
          <w:szCs w:val="28"/>
        </w:rPr>
        <w:t>（签章）</w:t>
      </w:r>
    </w:p>
    <w:p w:rsidR="00CC0A1E" w:rsidRDefault="00E93C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代表人：</w:t>
      </w:r>
    </w:p>
    <w:p w:rsidR="00354A5E" w:rsidRPr="00CC0A1E" w:rsidRDefault="00CC0A1E" w:rsidP="00CC0A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sectPr w:rsidR="00354A5E" w:rsidRPr="00CC0A1E" w:rsidSect="0035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3D" w:rsidRDefault="0087543D" w:rsidP="00D25770">
      <w:r>
        <w:separator/>
      </w:r>
    </w:p>
  </w:endnote>
  <w:endnote w:type="continuationSeparator" w:id="1">
    <w:p w:rsidR="0087543D" w:rsidRDefault="0087543D" w:rsidP="00D2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3D" w:rsidRDefault="0087543D" w:rsidP="00D25770">
      <w:r>
        <w:separator/>
      </w:r>
    </w:p>
  </w:footnote>
  <w:footnote w:type="continuationSeparator" w:id="1">
    <w:p w:rsidR="0087543D" w:rsidRDefault="0087543D" w:rsidP="00D25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8A9CD"/>
    <w:multiLevelType w:val="singleLevel"/>
    <w:tmpl w:val="5678A9C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A5E"/>
    <w:rsid w:val="000B787D"/>
    <w:rsid w:val="000C51D3"/>
    <w:rsid w:val="001C3126"/>
    <w:rsid w:val="00354A5E"/>
    <w:rsid w:val="004446B4"/>
    <w:rsid w:val="005209D6"/>
    <w:rsid w:val="00591D9C"/>
    <w:rsid w:val="006010DF"/>
    <w:rsid w:val="006312A7"/>
    <w:rsid w:val="0087543D"/>
    <w:rsid w:val="00985BD4"/>
    <w:rsid w:val="00CC0A1E"/>
    <w:rsid w:val="00D25770"/>
    <w:rsid w:val="00E93CF6"/>
    <w:rsid w:val="00F4562B"/>
    <w:rsid w:val="00FD7BAC"/>
    <w:rsid w:val="403E04F8"/>
    <w:rsid w:val="529B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A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5770"/>
    <w:rPr>
      <w:kern w:val="2"/>
      <w:sz w:val="18"/>
      <w:szCs w:val="18"/>
    </w:rPr>
  </w:style>
  <w:style w:type="paragraph" w:styleId="a4">
    <w:name w:val="footer"/>
    <w:basedOn w:val="a"/>
    <w:link w:val="Char0"/>
    <w:rsid w:val="00D2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57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cp:lastPrinted>2015-12-22T01:58:00Z</cp:lastPrinted>
  <dcterms:created xsi:type="dcterms:W3CDTF">2019-08-26T10:07:00Z</dcterms:created>
  <dcterms:modified xsi:type="dcterms:W3CDTF">2019-08-26T10:11:00Z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