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 w:val="32"/>
          <w:szCs w:val="22"/>
        </w:rPr>
      </w:pPr>
      <w:r>
        <w:rPr>
          <w:rFonts w:hint="eastAsia" w:ascii="Calibri" w:hAnsi="Calibri"/>
          <w:b/>
          <w:sz w:val="32"/>
          <w:szCs w:val="22"/>
        </w:rPr>
        <w:t>报</w:t>
      </w:r>
      <w:r>
        <w:rPr>
          <w:rFonts w:ascii="Calibri" w:hAnsi="Calibri"/>
          <w:b/>
          <w:sz w:val="32"/>
          <w:szCs w:val="22"/>
        </w:rPr>
        <w:t xml:space="preserve">  </w:t>
      </w:r>
      <w:r>
        <w:rPr>
          <w:rFonts w:hint="eastAsia" w:ascii="Calibri" w:hAnsi="Calibri"/>
          <w:b/>
          <w:sz w:val="32"/>
          <w:szCs w:val="22"/>
        </w:rPr>
        <w:t>价</w:t>
      </w:r>
      <w:r>
        <w:rPr>
          <w:rFonts w:ascii="Calibri" w:hAnsi="Calibri"/>
          <w:b/>
          <w:sz w:val="32"/>
          <w:szCs w:val="22"/>
        </w:rPr>
        <w:t xml:space="preserve">  </w:t>
      </w:r>
      <w:r>
        <w:rPr>
          <w:rFonts w:hint="eastAsia" w:ascii="Calibri" w:hAnsi="Calibri"/>
          <w:b/>
          <w:sz w:val="32"/>
          <w:szCs w:val="22"/>
        </w:rPr>
        <w:t>单</w:t>
      </w:r>
    </w:p>
    <w:p>
      <w:pPr>
        <w:spacing w:line="360" w:lineRule="auto"/>
        <w:ind w:left="-44" w:leftChars="-88" w:hanging="141" w:hangingChars="59"/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北汽福田汽车股份有限公司北京欧辉客车分公司：</w:t>
      </w:r>
    </w:p>
    <w:p>
      <w:pPr>
        <w:spacing w:line="360" w:lineRule="auto"/>
        <w:ind w:left="-44" w:leftChars="-88" w:hanging="141" w:hangingChars="59"/>
        <w:jc w:val="left"/>
        <w:rPr>
          <w:rFonts w:ascii="仿宋_GB2312" w:hAnsi="宋体" w:eastAsia="仿宋_GB2312"/>
          <w:bCs/>
          <w:sz w:val="24"/>
        </w:rPr>
      </w:pPr>
      <w:r>
        <w:rPr>
          <w:rFonts w:ascii="仿宋_GB2312" w:hAnsi="宋体" w:eastAsia="仿宋_GB2312"/>
          <w:bCs/>
          <w:sz w:val="24"/>
        </w:rPr>
        <w:t xml:space="preserve">     </w:t>
      </w:r>
      <w:r>
        <w:rPr>
          <w:rFonts w:hint="eastAsia" w:ascii="仿宋_GB2312" w:hAnsi="宋体" w:eastAsia="仿宋_GB2312"/>
          <w:bCs/>
          <w:sz w:val="24"/>
        </w:rPr>
        <w:t>此次与贵司合作，关于沧州公交公司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100</w:t>
      </w:r>
      <w:r>
        <w:rPr>
          <w:rFonts w:hint="eastAsia" w:ascii="仿宋_GB2312" w:hAnsi="宋体" w:eastAsia="仿宋_GB2312"/>
          <w:bCs/>
          <w:sz w:val="24"/>
        </w:rPr>
        <w:t>台</w:t>
      </w:r>
      <w:r>
        <w:rPr>
          <w:rFonts w:ascii="仿宋_GB2312" w:hAnsi="宋体" w:eastAsia="仿宋_GB2312"/>
          <w:bCs/>
          <w:sz w:val="24"/>
        </w:rPr>
        <w:t>10.5</w:t>
      </w:r>
      <w:r>
        <w:rPr>
          <w:rFonts w:hint="eastAsia" w:ascii="仿宋_GB2312" w:hAnsi="宋体" w:eastAsia="仿宋_GB2312"/>
          <w:bCs/>
          <w:sz w:val="24"/>
        </w:rPr>
        <w:t>米订单的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ECAS</w:t>
      </w:r>
      <w:r>
        <w:rPr>
          <w:rFonts w:hint="eastAsia" w:ascii="仿宋_GB2312" w:hAnsi="宋体" w:eastAsia="仿宋_GB2312"/>
          <w:bCs/>
          <w:sz w:val="24"/>
        </w:rPr>
        <w:t>部件，我司商务条件如下：</w:t>
      </w:r>
    </w:p>
    <w:tbl>
      <w:tblPr>
        <w:tblStyle w:val="4"/>
        <w:tblW w:w="8625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398"/>
        <w:gridCol w:w="6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3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39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商务项</w:t>
            </w:r>
          </w:p>
        </w:tc>
        <w:tc>
          <w:tcPr>
            <w:tcW w:w="618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价格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单价：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13000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元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（含税）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；合计：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1300000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元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配置说明</w:t>
            </w:r>
          </w:p>
        </w:tc>
        <w:tc>
          <w:tcPr>
            <w:tcW w:w="6189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按照福田欧辉客车与安路普确认技术文件要求执行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交付周期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自采购订单及技术状态确认后之日起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天内交货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4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生产服务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如果生产需要是否同意安排现场服务人员</w:t>
            </w:r>
          </w:p>
          <w:p>
            <w:pPr>
              <w:spacing w:line="360" w:lineRule="auto"/>
              <w:ind w:firstLine="720" w:firstLineChars="3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同意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■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不同意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质保期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质保期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6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付款方式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发票挂账</w:t>
            </w:r>
            <w:r>
              <w:rPr>
                <w:rFonts w:ascii="仿宋_GB2312" w:hAnsi="宋体" w:eastAsia="仿宋_GB2312"/>
                <w:bCs/>
                <w:color w:val="auto"/>
                <w:sz w:val="24"/>
              </w:rPr>
              <w:t>90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天付款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7</w:t>
            </w:r>
          </w:p>
        </w:tc>
        <w:tc>
          <w:tcPr>
            <w:tcW w:w="139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质保金</w:t>
            </w:r>
          </w:p>
        </w:tc>
        <w:tc>
          <w:tcPr>
            <w:tcW w:w="6189" w:type="dxa"/>
          </w:tcPr>
          <w:p>
            <w:pPr>
              <w:spacing w:line="360" w:lineRule="auto"/>
              <w:ind w:firstLine="2160" w:firstLineChars="900"/>
              <w:jc w:val="both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留取</w:t>
            </w:r>
            <w:r>
              <w:rPr>
                <w:rFonts w:ascii="仿宋_GB2312" w:hAnsi="宋体" w:eastAsia="仿宋_GB2312"/>
                <w:bCs/>
                <w:sz w:val="24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是否能够提供增值税发票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是</w:t>
            </w:r>
            <w:r>
              <w:rPr>
                <w:rFonts w:hint="eastAsia" w:ascii="仿宋" w:hAnsi="仿宋" w:eastAsia="仿宋"/>
                <w:bCs/>
                <w:sz w:val="24"/>
              </w:rPr>
              <w:t>■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</w:p>
        </w:tc>
      </w:tr>
    </w:tbl>
    <w:p>
      <w:pPr>
        <w:spacing w:line="360" w:lineRule="auto"/>
        <w:jc w:val="left"/>
        <w:rPr>
          <w:rFonts w:ascii="仿宋_GB2312" w:hAnsi="宋体" w:eastAsia="仿宋_GB2312"/>
          <w:bCs/>
          <w:sz w:val="24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我司承诺此配置已符合客户的所有技术要求，如果差别造成损失，我司愿意自行承担！                                 </w:t>
      </w:r>
    </w:p>
    <w:p>
      <w:pPr>
        <w:spacing w:line="360" w:lineRule="auto"/>
        <w:ind w:firstLine="4320" w:firstLineChars="1800"/>
        <w:jc w:val="lef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auto"/>
        <w:ind w:firstLine="4320" w:firstLineChars="1800"/>
        <w:jc w:val="lef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auto"/>
        <w:ind w:firstLine="4560" w:firstLineChars="1900"/>
        <w:jc w:val="left"/>
        <w:rPr>
          <w:rFonts w:hint="eastAsia" w:ascii="仿宋_GB2312" w:hAnsi="宋体" w:eastAsia="仿宋_GB2312"/>
          <w:bCs/>
          <w:sz w:val="24"/>
          <w:lang w:eastAsia="zh-CN"/>
        </w:rPr>
      </w:pPr>
      <w:r>
        <w:rPr>
          <w:rFonts w:hint="eastAsia" w:ascii="仿宋_GB2312" w:hAnsi="宋体" w:eastAsia="仿宋_GB2312"/>
          <w:bCs/>
          <w:sz w:val="24"/>
          <w:lang w:eastAsia="zh-CN"/>
        </w:rPr>
        <w:t>安路普（北京）汽车技术有限公司</w:t>
      </w:r>
    </w:p>
    <w:p>
      <w:pPr>
        <w:spacing w:line="360" w:lineRule="auto"/>
        <w:ind w:left="-80" w:leftChars="-38" w:right="1080" w:firstLine="480" w:firstLineChars="200"/>
        <w:jc w:val="center"/>
        <w:rPr>
          <w:rFonts w:ascii="仿宋_GB2312" w:hAnsi="宋体" w:eastAsia="仿宋_GB2312"/>
          <w:bCs/>
          <w:sz w:val="24"/>
        </w:rPr>
      </w:pPr>
      <w:r>
        <w:rPr>
          <w:rFonts w:ascii="仿宋_GB2312" w:hAnsi="宋体" w:eastAsia="仿宋_GB2312"/>
          <w:bCs/>
          <w:sz w:val="24"/>
        </w:rPr>
        <w:t xml:space="preserve">                                        </w:t>
      </w:r>
      <w:r>
        <w:rPr>
          <w:rFonts w:hint="eastAsia" w:ascii="仿宋_GB2312" w:hAnsi="宋体" w:eastAsia="仿宋_GB2312"/>
          <w:bCs/>
          <w:sz w:val="24"/>
        </w:rPr>
        <w:t xml:space="preserve"> </w:t>
      </w:r>
      <w:r>
        <w:rPr>
          <w:rFonts w:ascii="仿宋_GB2312" w:hAnsi="宋体" w:eastAsia="仿宋_GB2312"/>
          <w:bCs/>
          <w:sz w:val="24"/>
        </w:rPr>
        <w:t>2019</w:t>
      </w:r>
      <w:r>
        <w:rPr>
          <w:rFonts w:hint="eastAsia" w:ascii="仿宋_GB2312" w:hAnsi="宋体" w:eastAsia="仿宋_GB2312"/>
          <w:bCs/>
          <w:sz w:val="24"/>
        </w:rPr>
        <w:t>年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11</w:t>
      </w:r>
      <w:r>
        <w:rPr>
          <w:rFonts w:hint="eastAsia" w:ascii="仿宋_GB2312" w:hAnsi="宋体" w:eastAsia="仿宋_GB2312"/>
          <w:bCs/>
          <w:sz w:val="24"/>
        </w:rPr>
        <w:t>月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8D"/>
    <w:rsid w:val="000C50F6"/>
    <w:rsid w:val="00107C76"/>
    <w:rsid w:val="001C796D"/>
    <w:rsid w:val="00246C23"/>
    <w:rsid w:val="00265844"/>
    <w:rsid w:val="00344D1A"/>
    <w:rsid w:val="003451BF"/>
    <w:rsid w:val="0036678D"/>
    <w:rsid w:val="00382569"/>
    <w:rsid w:val="003C3108"/>
    <w:rsid w:val="003E0BB8"/>
    <w:rsid w:val="003E5E01"/>
    <w:rsid w:val="005071CF"/>
    <w:rsid w:val="00597365"/>
    <w:rsid w:val="006926F7"/>
    <w:rsid w:val="007C4F1C"/>
    <w:rsid w:val="00A53D49"/>
    <w:rsid w:val="00B6581B"/>
    <w:rsid w:val="00B9037F"/>
    <w:rsid w:val="00DE4344"/>
    <w:rsid w:val="00E02F50"/>
    <w:rsid w:val="00E17492"/>
    <w:rsid w:val="00E77419"/>
    <w:rsid w:val="00EE40E0"/>
    <w:rsid w:val="0A6B4F27"/>
    <w:rsid w:val="3C011DC7"/>
    <w:rsid w:val="3E6C2E7E"/>
    <w:rsid w:val="61683AF2"/>
    <w:rsid w:val="7C08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104</Words>
  <Characters>596</Characters>
  <Lines>4</Lines>
  <Paragraphs>1</Paragraphs>
  <TotalTime>38</TotalTime>
  <ScaleCrop>false</ScaleCrop>
  <LinksUpToDate>false</LinksUpToDate>
  <CharactersWithSpaces>699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2019-05-30T01:47:00Z</dcterms:created>
  <dc:creator>黄长和</dc:creator>
  <cp:lastModifiedBy>Administrator</cp:lastModifiedBy>
  <dcterms:modified xsi:type="dcterms:W3CDTF">2000-12-31T16:05:49Z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