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F9141" w14:textId="77777777" w:rsidR="00A64C56" w:rsidRDefault="00A64C56" w:rsidP="00A64C56">
      <w:r>
        <w:rPr>
          <w:rFonts w:hint="eastAsia"/>
        </w:rPr>
        <w:t>进料检验：</w:t>
      </w:r>
    </w:p>
    <w:p w14:paraId="27042117" w14:textId="77777777" w:rsidR="00A64C56" w:rsidRDefault="00A64C56" w:rsidP="00A64C56">
      <w:r w:rsidRPr="00A563C3">
        <w:rPr>
          <w:highlight w:val="green"/>
        </w:rPr>
        <w:t>1、在工厂供应商PPM中所有工厂增加不良数统计（不良数=返修+挑选使用）；</w:t>
      </w:r>
    </w:p>
    <w:p w14:paraId="647624DA" w14:textId="4F44ECCD" w:rsidR="00A64C56" w:rsidRDefault="00A64C56" w:rsidP="00A64C56">
      <w:r w:rsidRPr="00EF11D1">
        <w:rPr>
          <w:highlight w:val="yellow"/>
        </w:rPr>
        <w:t>2、在供应商PPM统计中增加考核金额（每月+累计增加列，人工填写金额）；</w:t>
      </w:r>
      <w:r w:rsidR="00CA2B44">
        <w:rPr>
          <w:rFonts w:hint="eastAsia"/>
        </w:rPr>
        <w:t>1</w:t>
      </w:r>
    </w:p>
    <w:p w14:paraId="2370B390" w14:textId="223D4B3E" w:rsidR="00A64C56" w:rsidRDefault="00A64C56" w:rsidP="00A64C56">
      <w:r w:rsidRPr="00A64C56">
        <w:rPr>
          <w:highlight w:val="yellow"/>
        </w:rPr>
        <w:t>3、来料统计表中要求查看90条/页时。工厂及标题不动；</w:t>
      </w:r>
      <w:r w:rsidR="00CA2B44">
        <w:rPr>
          <w:rFonts w:hint="eastAsia"/>
        </w:rPr>
        <w:t>1</w:t>
      </w:r>
    </w:p>
    <w:p w14:paraId="35A55229" w14:textId="77777777" w:rsidR="00A64C56" w:rsidRPr="00A563C3" w:rsidRDefault="00A64C56" w:rsidP="00A64C56">
      <w:pPr>
        <w:rPr>
          <w:color w:val="385623" w:themeColor="accent6" w:themeShade="80"/>
          <w:highlight w:val="yellow"/>
        </w:rPr>
      </w:pPr>
      <w:r w:rsidRPr="00A563C3">
        <w:rPr>
          <w:color w:val="385623" w:themeColor="accent6" w:themeShade="80"/>
          <w:highlight w:val="yellow"/>
        </w:rPr>
        <w:t>4、在来料统计表中去除删除功能，集团账号有权限；</w:t>
      </w:r>
    </w:p>
    <w:p w14:paraId="224DC73D" w14:textId="77777777" w:rsidR="00A64C56" w:rsidRPr="00445D47" w:rsidRDefault="00A64C56" w:rsidP="00A64C56">
      <w:r w:rsidRPr="00A563C3">
        <w:rPr>
          <w:highlight w:val="yellow"/>
        </w:rPr>
        <w:t>5、数据导出时，保持录入的数据标题与导出数据标题一致，文件名称为集团（河北）进料检验台账2019.07.1~07.18，标题为进料检验台账；</w:t>
      </w:r>
    </w:p>
    <w:p w14:paraId="1CE1288F" w14:textId="247C4A0A" w:rsidR="00A64C56" w:rsidRDefault="00A64C56" w:rsidP="00A64C56">
      <w:r w:rsidRPr="00BD3917">
        <w:rPr>
          <w:highlight w:val="yellow"/>
        </w:rPr>
        <w:t>6、如导出数据为重复数据，红色标识（同一产品，不良问题不一致时的数据）；</w:t>
      </w:r>
      <w:r w:rsidR="00BD3917" w:rsidRPr="00BD3917">
        <w:rPr>
          <w:rFonts w:hint="eastAsia"/>
          <w:highlight w:val="yellow"/>
        </w:rPr>
        <w:t>暂时将</w:t>
      </w:r>
      <w:proofErr w:type="gramStart"/>
      <w:r w:rsidR="00BD3917" w:rsidRPr="00BD3917">
        <w:rPr>
          <w:rFonts w:hint="eastAsia"/>
          <w:highlight w:val="yellow"/>
        </w:rPr>
        <w:t>出货数设置</w:t>
      </w:r>
      <w:proofErr w:type="gramEnd"/>
      <w:r w:rsidR="00BD3917" w:rsidRPr="00BD3917">
        <w:rPr>
          <w:rFonts w:hint="eastAsia"/>
          <w:highlight w:val="yellow"/>
        </w:rPr>
        <w:t>为</w:t>
      </w:r>
      <w:r w:rsidR="00CA2B44">
        <w:rPr>
          <w:rFonts w:hint="eastAsia"/>
        </w:rPr>
        <w:t>1</w:t>
      </w:r>
    </w:p>
    <w:p w14:paraId="04DDAEAD" w14:textId="4F31242B" w:rsidR="00A64C56" w:rsidRDefault="00A64C56" w:rsidP="00A64C56">
      <w:r w:rsidRPr="00611453">
        <w:rPr>
          <w:highlight w:val="yellow"/>
        </w:rPr>
        <w:t>7、在问题履历中调整供应商筛选条件，输入方式，删除后工序筛选条件；</w:t>
      </w:r>
      <w:r w:rsidR="00CA2B44">
        <w:rPr>
          <w:rFonts w:hint="eastAsia"/>
        </w:rPr>
        <w:t>1</w:t>
      </w:r>
    </w:p>
    <w:p w14:paraId="4782C337" w14:textId="2B456ADA" w:rsidR="00A64C56" w:rsidRDefault="00A64C56" w:rsidP="00A64C56">
      <w:r w:rsidRPr="00611453">
        <w:rPr>
          <w:highlight w:val="yellow"/>
        </w:rPr>
        <w:t>9、在问题履历中查看履历表时，标题不动；</w:t>
      </w:r>
      <w:r w:rsidR="00CA2B44">
        <w:rPr>
          <w:rFonts w:hint="eastAsia"/>
        </w:rPr>
        <w:t>1</w:t>
      </w:r>
    </w:p>
    <w:p w14:paraId="7E8800CC" w14:textId="2120EFE2" w:rsidR="00A64C56" w:rsidRDefault="00A64C56" w:rsidP="00A64C56">
      <w:r w:rsidRPr="000E6DBB">
        <w:rPr>
          <w:highlight w:val="yellow"/>
        </w:rPr>
        <w:t>10、在问题履历中图表标题调整（集团问题关闭率）问题关闭</w:t>
      </w:r>
      <w:proofErr w:type="gramStart"/>
      <w:r w:rsidRPr="000E6DBB">
        <w:rPr>
          <w:highlight w:val="yellow"/>
        </w:rPr>
        <w:t>率选择</w:t>
      </w:r>
      <w:proofErr w:type="gramEnd"/>
      <w:r w:rsidRPr="000E6DBB">
        <w:rPr>
          <w:highlight w:val="yellow"/>
        </w:rPr>
        <w:t>工厂直接变动；</w:t>
      </w:r>
      <w:r w:rsidR="00CA2B44">
        <w:rPr>
          <w:rFonts w:hint="eastAsia"/>
        </w:rPr>
        <w:t>1</w:t>
      </w:r>
    </w:p>
    <w:p w14:paraId="4293A0EC" w14:textId="079F7DE8" w:rsidR="00A64C56" w:rsidRDefault="00A64C56" w:rsidP="00A64C56">
      <w:r w:rsidRPr="000E6DBB">
        <w:rPr>
          <w:highlight w:val="yellow"/>
        </w:rPr>
        <w:t>11、问题履历中选择工厂时，需要在图表点击搜索才能显示；</w:t>
      </w:r>
      <w:r w:rsidR="00CA2B44">
        <w:rPr>
          <w:rFonts w:hint="eastAsia"/>
        </w:rPr>
        <w:t>1</w:t>
      </w:r>
    </w:p>
    <w:p w14:paraId="34915FAB" w14:textId="0CADE7BB" w:rsidR="00A64C56" w:rsidRDefault="00A64C56" w:rsidP="00A64C56">
      <w:r w:rsidRPr="003A252D">
        <w:rPr>
          <w:highlight w:val="yellow"/>
        </w:rPr>
        <w:t>12、在问题履历表中取消计划整改率，调整实际关闭率公式=实际完成数/计划完成数</w:t>
      </w:r>
      <w:r w:rsidR="00CA2B44">
        <w:rPr>
          <w:rFonts w:hint="eastAsia"/>
        </w:rPr>
        <w:t>1</w:t>
      </w:r>
    </w:p>
    <w:p w14:paraId="480FE61B" w14:textId="77777777" w:rsidR="00A64C56" w:rsidRDefault="00A64C56" w:rsidP="00A64C56">
      <w:r w:rsidRPr="00A563C3">
        <w:rPr>
          <w:highlight w:val="yellow"/>
        </w:rPr>
        <w:t>13、供应商</w:t>
      </w:r>
      <w:proofErr w:type="gramStart"/>
      <w:r w:rsidRPr="00A563C3">
        <w:rPr>
          <w:highlight w:val="yellow"/>
        </w:rPr>
        <w:t>来料日</w:t>
      </w:r>
      <w:proofErr w:type="gramEnd"/>
      <w:r w:rsidRPr="00A563C3">
        <w:rPr>
          <w:highlight w:val="yellow"/>
        </w:rPr>
        <w:t>统计表集团PPM目标值错误，要求1000，设定为2000；</w:t>
      </w:r>
    </w:p>
    <w:p w14:paraId="24FB827C" w14:textId="77777777" w:rsidR="00A64C56" w:rsidRDefault="00A64C56" w:rsidP="00A64C56">
      <w:r>
        <w:t>14、供应商</w:t>
      </w:r>
      <w:proofErr w:type="gramStart"/>
      <w:r>
        <w:t>来料日</w:t>
      </w:r>
      <w:proofErr w:type="gramEnd"/>
      <w:r>
        <w:t>统计表图形中目标值应在次坐标轴；</w:t>
      </w:r>
    </w:p>
    <w:p w14:paraId="5FC99F5E" w14:textId="77777777" w:rsidR="00A64C56" w:rsidRDefault="00A64C56" w:rsidP="00A64C56">
      <w:r>
        <w:t>15、供应商</w:t>
      </w:r>
      <w:proofErr w:type="gramStart"/>
      <w:r>
        <w:t>来料日</w:t>
      </w:r>
      <w:proofErr w:type="gramEnd"/>
      <w:r>
        <w:t>统计表图形供应商PPM排名数值与图表数据不一致；</w:t>
      </w:r>
    </w:p>
    <w:p w14:paraId="54F3CE8F" w14:textId="77777777" w:rsidR="00A64C56" w:rsidRPr="00A563C3" w:rsidRDefault="00A64C56" w:rsidP="00A64C56">
      <w:pPr>
        <w:rPr>
          <w:highlight w:val="yellow"/>
        </w:rPr>
      </w:pPr>
      <w:r w:rsidRPr="00A563C3">
        <w:rPr>
          <w:highlight w:val="yellow"/>
        </w:rPr>
        <w:t>16、供应商月报年报中表格中各工厂目标设定为2000，要求与柱形图目标不一致；</w:t>
      </w:r>
    </w:p>
    <w:p w14:paraId="284835FE" w14:textId="77777777" w:rsidR="00A64C56" w:rsidRPr="00A563C3" w:rsidRDefault="00A64C56" w:rsidP="00A64C56">
      <w:pPr>
        <w:rPr>
          <w:highlight w:val="yellow"/>
        </w:rPr>
      </w:pPr>
      <w:r w:rsidRPr="00A563C3">
        <w:rPr>
          <w:highlight w:val="yellow"/>
        </w:rPr>
        <w:t>17、供应商月报年报中表格中汇总PPM为累加，实绩为所有不良/所有来料*1000000</w:t>
      </w:r>
    </w:p>
    <w:p w14:paraId="754C1648" w14:textId="77777777" w:rsidR="00A64C56" w:rsidRPr="00A563C3" w:rsidRDefault="00A64C56" w:rsidP="00A64C56">
      <w:pPr>
        <w:rPr>
          <w:highlight w:val="yellow"/>
        </w:rPr>
      </w:pPr>
      <w:r w:rsidRPr="00A563C3">
        <w:rPr>
          <w:highlight w:val="yellow"/>
        </w:rPr>
        <w:t>18、供应商月报</w:t>
      </w:r>
      <w:bookmarkStart w:id="0" w:name="_GoBack"/>
      <w:bookmarkEnd w:id="0"/>
      <w:r w:rsidRPr="00A563C3">
        <w:rPr>
          <w:highlight w:val="yellow"/>
        </w:rPr>
        <w:t>年报中集团全年产品类型显示为0；</w:t>
      </w:r>
    </w:p>
    <w:p w14:paraId="02FFAD2A" w14:textId="77777777" w:rsidR="00A64C56" w:rsidRPr="00A563C3" w:rsidRDefault="00A64C56" w:rsidP="00A64C56">
      <w:pPr>
        <w:rPr>
          <w:highlight w:val="yellow"/>
        </w:rPr>
      </w:pPr>
      <w:r w:rsidRPr="00A563C3">
        <w:rPr>
          <w:highlight w:val="yellow"/>
        </w:rPr>
        <w:t>19、在工厂供应商PPM中内部供应商汇总为0；</w:t>
      </w:r>
    </w:p>
    <w:p w14:paraId="25A2D20A" w14:textId="77777777" w:rsidR="00A64C56" w:rsidRPr="00A563C3" w:rsidRDefault="00A64C56" w:rsidP="00A64C56">
      <w:pPr>
        <w:rPr>
          <w:highlight w:val="yellow"/>
        </w:rPr>
      </w:pPr>
      <w:r w:rsidRPr="00A563C3">
        <w:rPr>
          <w:highlight w:val="yellow"/>
        </w:rPr>
        <w:t>20、在工厂供应商PPM中集团质量目标设置错误；</w:t>
      </w:r>
    </w:p>
    <w:p w14:paraId="7260A2CC" w14:textId="77777777" w:rsidR="00A64C56" w:rsidRDefault="00A64C56" w:rsidP="00A64C56">
      <w:r w:rsidRPr="00A563C3">
        <w:rPr>
          <w:highlight w:val="yellow"/>
        </w:rPr>
        <w:t>21、搜索条件调整为选择工厂时直接进行搜索（选时间也变化，状态，供应商等）；</w:t>
      </w:r>
    </w:p>
    <w:p w14:paraId="005262CD" w14:textId="77777777" w:rsidR="00A64C56" w:rsidRDefault="00A64C56" w:rsidP="00A64C56">
      <w:proofErr w:type="gramStart"/>
      <w:r>
        <w:rPr>
          <w:rFonts w:hint="eastAsia"/>
        </w:rPr>
        <w:t>制程检验</w:t>
      </w:r>
      <w:proofErr w:type="gramEnd"/>
      <w:r>
        <w:rPr>
          <w:rFonts w:hint="eastAsia"/>
        </w:rPr>
        <w:t>：</w:t>
      </w:r>
    </w:p>
    <w:p w14:paraId="73A4FB28" w14:textId="77777777" w:rsidR="00A64C56" w:rsidRDefault="00A64C56" w:rsidP="00A64C56">
      <w:r w:rsidRPr="00AC3724">
        <w:rPr>
          <w:highlight w:val="yellow"/>
        </w:rPr>
        <w:t>1、搜索条件调整为选择工厂时直接进行搜索（选时间也变化，状态，供应商等）；</w:t>
      </w:r>
    </w:p>
    <w:p w14:paraId="1B441F93" w14:textId="77777777" w:rsidR="00A64C56" w:rsidRDefault="00A64C56" w:rsidP="00A64C56">
      <w:r w:rsidRPr="00A563C3">
        <w:rPr>
          <w:highlight w:val="yellow"/>
        </w:rPr>
        <w:t>2、数据导出时，重复数据需要易识别；做统计时容易剔除；</w:t>
      </w:r>
    </w:p>
    <w:p w14:paraId="1F7C1DCD" w14:textId="77777777" w:rsidR="00A64C56" w:rsidRDefault="00A64C56" w:rsidP="00A64C56">
      <w:r w:rsidRPr="00A563C3">
        <w:rPr>
          <w:highlight w:val="green"/>
        </w:rPr>
        <w:t>3、质量履历中问题合并，以问题描述为准；</w:t>
      </w:r>
    </w:p>
    <w:p w14:paraId="778FFB50" w14:textId="77777777" w:rsidR="00A64C56" w:rsidRPr="00A563C3" w:rsidRDefault="00A64C56" w:rsidP="00A64C56">
      <w:pPr>
        <w:rPr>
          <w:highlight w:val="yellow"/>
        </w:rPr>
      </w:pPr>
      <w:r w:rsidRPr="00A563C3">
        <w:rPr>
          <w:highlight w:val="yellow"/>
        </w:rPr>
        <w:t>4、</w:t>
      </w:r>
      <w:proofErr w:type="gramStart"/>
      <w:r w:rsidRPr="00A563C3">
        <w:rPr>
          <w:highlight w:val="yellow"/>
        </w:rPr>
        <w:t>制程日</w:t>
      </w:r>
      <w:proofErr w:type="gramEnd"/>
      <w:r w:rsidRPr="00A563C3">
        <w:rPr>
          <w:highlight w:val="yellow"/>
        </w:rPr>
        <w:t>统计表趋势图中剔除返修、报废、退库、报废损失，增加合格数，只保留不良PPM；</w:t>
      </w:r>
    </w:p>
    <w:p w14:paraId="69A934F4" w14:textId="77777777" w:rsidR="00A64C56" w:rsidRPr="00A563C3" w:rsidRDefault="00A64C56" w:rsidP="00A64C56">
      <w:pPr>
        <w:rPr>
          <w:highlight w:val="yellow"/>
        </w:rPr>
      </w:pPr>
      <w:r w:rsidRPr="00A563C3">
        <w:rPr>
          <w:highlight w:val="yellow"/>
        </w:rPr>
        <w:t>5、</w:t>
      </w:r>
      <w:proofErr w:type="gramStart"/>
      <w:r w:rsidRPr="00A563C3">
        <w:rPr>
          <w:highlight w:val="yellow"/>
        </w:rPr>
        <w:t>制程日</w:t>
      </w:r>
      <w:proofErr w:type="gramEnd"/>
      <w:r w:rsidRPr="00A563C3">
        <w:rPr>
          <w:highlight w:val="yellow"/>
        </w:rPr>
        <w:t>统计表中增加合格数，</w:t>
      </w:r>
    </w:p>
    <w:p w14:paraId="1B616F73" w14:textId="77777777" w:rsidR="00A64C56" w:rsidRPr="00A563C3" w:rsidRDefault="00A64C56" w:rsidP="00A64C56">
      <w:pPr>
        <w:rPr>
          <w:highlight w:val="yellow"/>
        </w:rPr>
      </w:pPr>
      <w:r w:rsidRPr="00A563C3">
        <w:rPr>
          <w:highlight w:val="yellow"/>
        </w:rPr>
        <w:t>6、</w:t>
      </w:r>
      <w:proofErr w:type="gramStart"/>
      <w:r w:rsidRPr="00A563C3">
        <w:rPr>
          <w:highlight w:val="yellow"/>
        </w:rPr>
        <w:t>制程日</w:t>
      </w:r>
      <w:proofErr w:type="gramEnd"/>
      <w:r w:rsidRPr="00A563C3">
        <w:rPr>
          <w:highlight w:val="yellow"/>
        </w:rPr>
        <w:t>统计表中工序趋势图增加合格数，删除不良数</w:t>
      </w:r>
    </w:p>
    <w:p w14:paraId="03FD5D75" w14:textId="77777777" w:rsidR="00A64C56" w:rsidRPr="00A563C3" w:rsidRDefault="00A64C56" w:rsidP="00A64C56">
      <w:pPr>
        <w:rPr>
          <w:highlight w:val="yellow"/>
        </w:rPr>
      </w:pPr>
      <w:r w:rsidRPr="00A563C3">
        <w:rPr>
          <w:highlight w:val="yellow"/>
        </w:rPr>
        <w:t>7、</w:t>
      </w:r>
      <w:proofErr w:type="gramStart"/>
      <w:r w:rsidRPr="00A563C3">
        <w:rPr>
          <w:highlight w:val="yellow"/>
        </w:rPr>
        <w:t>制程月报</w:t>
      </w:r>
      <w:proofErr w:type="gramEnd"/>
      <w:r w:rsidRPr="00A563C3">
        <w:rPr>
          <w:highlight w:val="yellow"/>
        </w:rPr>
        <w:t>年报</w:t>
      </w:r>
      <w:proofErr w:type="gramStart"/>
      <w:r w:rsidRPr="00A563C3">
        <w:rPr>
          <w:highlight w:val="yellow"/>
        </w:rPr>
        <w:t>中趋势</w:t>
      </w:r>
      <w:proofErr w:type="gramEnd"/>
      <w:r w:rsidRPr="00A563C3">
        <w:rPr>
          <w:highlight w:val="yellow"/>
        </w:rPr>
        <w:t>图中剔除返修、报废、退库、报废损失，增加合格数，只保留不良PPM；</w:t>
      </w:r>
    </w:p>
    <w:p w14:paraId="29F6FA57" w14:textId="77777777" w:rsidR="00A64C56" w:rsidRPr="00A563C3" w:rsidRDefault="00A64C56" w:rsidP="00A64C56">
      <w:pPr>
        <w:rPr>
          <w:highlight w:val="yellow"/>
        </w:rPr>
      </w:pPr>
      <w:r w:rsidRPr="00A563C3">
        <w:rPr>
          <w:highlight w:val="yellow"/>
        </w:rPr>
        <w:t>8、</w:t>
      </w:r>
      <w:proofErr w:type="gramStart"/>
      <w:r w:rsidRPr="00A563C3">
        <w:rPr>
          <w:highlight w:val="yellow"/>
        </w:rPr>
        <w:t>制程月报</w:t>
      </w:r>
      <w:proofErr w:type="gramEnd"/>
      <w:r w:rsidRPr="00A563C3">
        <w:rPr>
          <w:highlight w:val="yellow"/>
        </w:rPr>
        <w:t>年报中统计</w:t>
      </w:r>
      <w:proofErr w:type="gramStart"/>
      <w:r w:rsidRPr="00A563C3">
        <w:rPr>
          <w:highlight w:val="yellow"/>
        </w:rPr>
        <w:t>表增加</w:t>
      </w:r>
      <w:proofErr w:type="gramEnd"/>
      <w:r w:rsidRPr="00A563C3">
        <w:rPr>
          <w:highlight w:val="yellow"/>
        </w:rPr>
        <w:t>合格数，</w:t>
      </w:r>
    </w:p>
    <w:p w14:paraId="02EEB539" w14:textId="77777777" w:rsidR="00A64C56" w:rsidRPr="00A563C3" w:rsidRDefault="00A64C56" w:rsidP="00A64C56">
      <w:pPr>
        <w:rPr>
          <w:highlight w:val="yellow"/>
        </w:rPr>
      </w:pPr>
      <w:r w:rsidRPr="00A563C3">
        <w:rPr>
          <w:highlight w:val="yellow"/>
        </w:rPr>
        <w:t>9、</w:t>
      </w:r>
      <w:proofErr w:type="gramStart"/>
      <w:r w:rsidRPr="00A563C3">
        <w:rPr>
          <w:highlight w:val="yellow"/>
        </w:rPr>
        <w:t>制程月报</w:t>
      </w:r>
      <w:proofErr w:type="gramEnd"/>
      <w:r w:rsidRPr="00A563C3">
        <w:rPr>
          <w:highlight w:val="yellow"/>
        </w:rPr>
        <w:t>年报中工厂趋势图增加合格数，删除不良数、返修、报废、只保留不良PPM；</w:t>
      </w:r>
    </w:p>
    <w:p w14:paraId="1AAB087A" w14:textId="77777777" w:rsidR="00A64C56" w:rsidRPr="00A563C3" w:rsidRDefault="00A64C56" w:rsidP="00A64C56">
      <w:pPr>
        <w:rPr>
          <w:highlight w:val="yellow"/>
        </w:rPr>
      </w:pPr>
      <w:r w:rsidRPr="00A563C3">
        <w:rPr>
          <w:highlight w:val="yellow"/>
        </w:rPr>
        <w:t>10、</w:t>
      </w:r>
      <w:proofErr w:type="gramStart"/>
      <w:r w:rsidRPr="00A563C3">
        <w:rPr>
          <w:highlight w:val="yellow"/>
        </w:rPr>
        <w:t>制程月报</w:t>
      </w:r>
      <w:proofErr w:type="gramEnd"/>
      <w:r w:rsidRPr="00A563C3">
        <w:rPr>
          <w:highlight w:val="yellow"/>
        </w:rPr>
        <w:t xml:space="preserve">年报中工厂趋势图增加合格数， </w:t>
      </w:r>
    </w:p>
    <w:p w14:paraId="2E70EFB7" w14:textId="77777777" w:rsidR="00A64C56" w:rsidRPr="00A563C3" w:rsidRDefault="00A64C56" w:rsidP="00A64C56">
      <w:pPr>
        <w:rPr>
          <w:highlight w:val="yellow"/>
        </w:rPr>
      </w:pPr>
      <w:r w:rsidRPr="00A563C3">
        <w:rPr>
          <w:highlight w:val="yellow"/>
        </w:rPr>
        <w:t>11、</w:t>
      </w:r>
      <w:proofErr w:type="gramStart"/>
      <w:r w:rsidRPr="00A563C3">
        <w:rPr>
          <w:highlight w:val="yellow"/>
        </w:rPr>
        <w:t>制程月报</w:t>
      </w:r>
      <w:proofErr w:type="gramEnd"/>
      <w:r w:rsidRPr="00A563C3">
        <w:rPr>
          <w:highlight w:val="yellow"/>
        </w:rPr>
        <w:t>年报中工厂统计表中不良PPM显示错误，</w:t>
      </w:r>
    </w:p>
    <w:p w14:paraId="3DA8FD39" w14:textId="494CE3E1" w:rsidR="00A64C56" w:rsidRDefault="00A64C56" w:rsidP="00A64C56">
      <w:r w:rsidRPr="00A563C3">
        <w:rPr>
          <w:highlight w:val="yellow"/>
        </w:rPr>
        <w:t>12、</w:t>
      </w:r>
      <w:proofErr w:type="gramStart"/>
      <w:r w:rsidRPr="00A563C3">
        <w:rPr>
          <w:highlight w:val="yellow"/>
        </w:rPr>
        <w:t>制程月报</w:t>
      </w:r>
      <w:proofErr w:type="gramEnd"/>
      <w:r w:rsidRPr="00A563C3">
        <w:rPr>
          <w:highlight w:val="yellow"/>
        </w:rPr>
        <w:t>年报中缺陷类型饼状图显示前五，出现1、314类型？</w:t>
      </w:r>
      <w:r w:rsidR="008D3406" w:rsidRPr="00A563C3">
        <w:rPr>
          <w:rFonts w:hint="eastAsia"/>
          <w:highlight w:val="yellow"/>
        </w:rPr>
        <w:t xml:space="preserve"> </w:t>
      </w:r>
      <w:r w:rsidR="008D3406" w:rsidRPr="00A563C3">
        <w:rPr>
          <w:highlight w:val="yellow"/>
        </w:rPr>
        <w:t xml:space="preserve">314 </w:t>
      </w:r>
      <w:r w:rsidR="008D3406" w:rsidRPr="00A563C3">
        <w:rPr>
          <w:rFonts w:hint="eastAsia"/>
          <w:highlight w:val="yellow"/>
        </w:rPr>
        <w:t xml:space="preserve">的问题解决 </w:t>
      </w:r>
      <w:r w:rsidR="008D3406" w:rsidRPr="00A563C3">
        <w:rPr>
          <w:highlight w:val="yellow"/>
        </w:rPr>
        <w:t xml:space="preserve"> 1</w:t>
      </w:r>
      <w:r w:rsidR="008D3406" w:rsidRPr="00A563C3">
        <w:rPr>
          <w:rFonts w:hint="eastAsia"/>
          <w:highlight w:val="yellow"/>
        </w:rPr>
        <w:t>的问题如下</w:t>
      </w:r>
    </w:p>
    <w:p w14:paraId="25CF06EE" w14:textId="5826C288" w:rsidR="008D3406" w:rsidRDefault="008D3406" w:rsidP="00A64C56">
      <w:r>
        <w:rPr>
          <w:noProof/>
        </w:rPr>
        <w:drawing>
          <wp:inline distT="0" distB="0" distL="0" distR="0" wp14:anchorId="6201BB50" wp14:editId="1BEF84C4">
            <wp:extent cx="5274310" cy="5353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6737C" w14:textId="0B592209" w:rsidR="008D3406" w:rsidRDefault="008D3406" w:rsidP="00A64C56"/>
    <w:p w14:paraId="757B5968" w14:textId="77777777" w:rsidR="008D3406" w:rsidRDefault="008D3406" w:rsidP="00A64C56"/>
    <w:p w14:paraId="170740F6" w14:textId="1359D47F" w:rsidR="00A64C56" w:rsidRPr="00A563C3" w:rsidRDefault="00A64C56" w:rsidP="00A64C56">
      <w:pPr>
        <w:rPr>
          <w:highlight w:val="yellow"/>
        </w:rPr>
      </w:pPr>
      <w:r w:rsidRPr="00A563C3">
        <w:rPr>
          <w:highlight w:val="yellow"/>
        </w:rPr>
        <w:t>13、</w:t>
      </w:r>
      <w:proofErr w:type="gramStart"/>
      <w:r w:rsidRPr="00A563C3">
        <w:rPr>
          <w:highlight w:val="yellow"/>
        </w:rPr>
        <w:t>制程月报</w:t>
      </w:r>
      <w:proofErr w:type="gramEnd"/>
      <w:r w:rsidRPr="00A563C3">
        <w:rPr>
          <w:highlight w:val="yellow"/>
        </w:rPr>
        <w:t>年报中不良类型、责任单位统计表中排序，责任单位显示前5；</w:t>
      </w:r>
      <w:r w:rsidR="003C42D9" w:rsidRPr="00A563C3">
        <w:rPr>
          <w:rFonts w:hint="eastAsia"/>
          <w:highlight w:val="yellow"/>
        </w:rPr>
        <w:t>1</w:t>
      </w:r>
      <w:r w:rsidR="003C42D9" w:rsidRPr="00A563C3">
        <w:rPr>
          <w:highlight w:val="yellow"/>
        </w:rPr>
        <w:t>1-19</w:t>
      </w:r>
    </w:p>
    <w:p w14:paraId="0C53DB43" w14:textId="77777777" w:rsidR="00A64C56" w:rsidRDefault="00A64C56" w:rsidP="00A64C56">
      <w:r w:rsidRPr="00A563C3">
        <w:rPr>
          <w:highlight w:val="yellow"/>
        </w:rPr>
        <w:lastRenderedPageBreak/>
        <w:t>14、在问题履历表中取消计划整改率，调整实际关闭率公式=实际完成数/计划完成数</w:t>
      </w:r>
    </w:p>
    <w:p w14:paraId="080F4E2B" w14:textId="77777777" w:rsidR="00A64C56" w:rsidRDefault="00A64C56" w:rsidP="00A64C56">
      <w:r w:rsidRPr="00A563C3">
        <w:rPr>
          <w:highlight w:val="yellow"/>
        </w:rPr>
        <w:t>15、如导出数据为重复数据，红色标识（同一产品，不良问题不一致时的数据）</w:t>
      </w:r>
    </w:p>
    <w:p w14:paraId="4E367D45" w14:textId="77777777" w:rsidR="00A64C56" w:rsidRPr="00A563C3" w:rsidRDefault="00A64C56" w:rsidP="00A64C56">
      <w:pPr>
        <w:rPr>
          <w:highlight w:val="yellow"/>
        </w:rPr>
      </w:pPr>
      <w:r w:rsidRPr="00A563C3">
        <w:rPr>
          <w:highlight w:val="yellow"/>
        </w:rPr>
        <w:t>16、问题履历中选择工厂时，需要在图表点击搜索才能显示；</w:t>
      </w:r>
    </w:p>
    <w:p w14:paraId="1B709C02" w14:textId="77777777" w:rsidR="00A64C56" w:rsidRDefault="00A64C56" w:rsidP="00A64C56">
      <w:r w:rsidRPr="00A563C3">
        <w:rPr>
          <w:highlight w:val="yellow"/>
        </w:rPr>
        <w:t>17、在问题履历中问题关闭</w:t>
      </w:r>
      <w:proofErr w:type="gramStart"/>
      <w:r w:rsidRPr="00A563C3">
        <w:rPr>
          <w:highlight w:val="yellow"/>
        </w:rPr>
        <w:t>率选择</w:t>
      </w:r>
      <w:proofErr w:type="gramEnd"/>
      <w:r w:rsidRPr="00A563C3">
        <w:rPr>
          <w:highlight w:val="yellow"/>
        </w:rPr>
        <w:t>工厂直接变动；；</w:t>
      </w:r>
    </w:p>
    <w:p w14:paraId="4A1DA755" w14:textId="77777777" w:rsidR="00A64C56" w:rsidRDefault="00A64C56" w:rsidP="00A64C56">
      <w:r>
        <w:rPr>
          <w:rFonts w:hint="eastAsia"/>
        </w:rPr>
        <w:t>零公里：</w:t>
      </w:r>
    </w:p>
    <w:p w14:paraId="6EA940F7" w14:textId="5AF1B0AC" w:rsidR="00A64C56" w:rsidRPr="00A563C3" w:rsidRDefault="00A64C56" w:rsidP="004109B2">
      <w:pPr>
        <w:pStyle w:val="a3"/>
        <w:numPr>
          <w:ilvl w:val="0"/>
          <w:numId w:val="1"/>
        </w:numPr>
        <w:ind w:firstLineChars="0"/>
        <w:rPr>
          <w:highlight w:val="yellow"/>
        </w:rPr>
      </w:pPr>
      <w:r w:rsidRPr="00A563C3">
        <w:rPr>
          <w:highlight w:val="yellow"/>
        </w:rPr>
        <w:t>在问题履历表中取消计划整改率，调整实际关闭率公式=实际完成数/计划完成数</w:t>
      </w:r>
    </w:p>
    <w:p w14:paraId="0AB849BE" w14:textId="2B0F229F" w:rsidR="004109B2" w:rsidRDefault="004109B2" w:rsidP="004109B2"/>
    <w:p w14:paraId="7EAFF697" w14:textId="199A03AF" w:rsidR="004109B2" w:rsidRPr="00A563C3" w:rsidRDefault="004109B2" w:rsidP="004109B2">
      <w:pPr>
        <w:rPr>
          <w:highlight w:val="green"/>
        </w:rPr>
      </w:pPr>
      <w:r w:rsidRPr="00A563C3">
        <w:rPr>
          <w:rFonts w:hint="eastAsia"/>
          <w:highlight w:val="green"/>
        </w:rPr>
        <w:t>数据表里没有合格数——2、3、4、5未解决</w:t>
      </w:r>
      <w:r w:rsidR="00F740BF" w:rsidRPr="00A563C3">
        <w:rPr>
          <w:rFonts w:hint="eastAsia"/>
          <w:highlight w:val="green"/>
        </w:rPr>
        <w:t xml:space="preserve"> </w:t>
      </w:r>
      <w:r w:rsidR="00F740BF" w:rsidRPr="00A563C3">
        <w:rPr>
          <w:highlight w:val="green"/>
        </w:rPr>
        <w:t xml:space="preserve"> 6</w:t>
      </w:r>
      <w:r w:rsidR="00F740BF" w:rsidRPr="00A563C3">
        <w:rPr>
          <w:rFonts w:hint="eastAsia"/>
          <w:highlight w:val="green"/>
        </w:rPr>
        <w:t>根据那个数值排序显示前1</w:t>
      </w:r>
      <w:r w:rsidR="00F740BF" w:rsidRPr="00A563C3">
        <w:rPr>
          <w:highlight w:val="green"/>
        </w:rPr>
        <w:t>0</w:t>
      </w:r>
    </w:p>
    <w:p w14:paraId="6E2E42CE" w14:textId="1F00EA8E" w:rsidR="00A64C56" w:rsidRPr="00A563C3" w:rsidRDefault="00A64C56" w:rsidP="00A64C56">
      <w:pPr>
        <w:rPr>
          <w:highlight w:val="green"/>
        </w:rPr>
      </w:pPr>
      <w:r w:rsidRPr="00A563C3">
        <w:rPr>
          <w:highlight w:val="green"/>
        </w:rPr>
        <w:t>2、日统计表趋势图中剔除返修、退库，增加合格数，只保留退货PPM；</w:t>
      </w:r>
      <w:r w:rsidR="004109B2" w:rsidRPr="00A563C3">
        <w:rPr>
          <w:rFonts w:hint="eastAsia"/>
          <w:highlight w:val="green"/>
        </w:rPr>
        <w:t xml:space="preserve"> </w:t>
      </w:r>
      <w:r w:rsidR="004109B2" w:rsidRPr="00A563C3">
        <w:rPr>
          <w:highlight w:val="green"/>
        </w:rPr>
        <w:t xml:space="preserve">   </w:t>
      </w:r>
    </w:p>
    <w:p w14:paraId="7FC5DB6F" w14:textId="77777777" w:rsidR="00A64C56" w:rsidRPr="00A563C3" w:rsidRDefault="00A64C56" w:rsidP="00A64C56">
      <w:pPr>
        <w:rPr>
          <w:highlight w:val="green"/>
        </w:rPr>
      </w:pPr>
      <w:r w:rsidRPr="00A563C3">
        <w:rPr>
          <w:highlight w:val="green"/>
        </w:rPr>
        <w:t>3、日统计表趋势图中集团2019年8月，剔除返修、退库，增加合格数，只保留退货PPM</w:t>
      </w:r>
    </w:p>
    <w:p w14:paraId="6480223D" w14:textId="77777777" w:rsidR="00A64C56" w:rsidRPr="00A563C3" w:rsidRDefault="00A64C56" w:rsidP="00A64C56">
      <w:pPr>
        <w:rPr>
          <w:highlight w:val="green"/>
        </w:rPr>
      </w:pPr>
      <w:r w:rsidRPr="00A563C3">
        <w:rPr>
          <w:highlight w:val="green"/>
        </w:rPr>
        <w:t>4、零公里月报年报，统计图剔除返修、退库，增加合格数，只保留退货PPM</w:t>
      </w:r>
    </w:p>
    <w:p w14:paraId="22AE742D" w14:textId="77777777" w:rsidR="00A64C56" w:rsidRDefault="00A64C56" w:rsidP="00A64C56">
      <w:r w:rsidRPr="00A563C3">
        <w:rPr>
          <w:highlight w:val="green"/>
        </w:rPr>
        <w:t>5、月报年报中集团2019年PPM趋势图增加合格数，删除</w:t>
      </w:r>
    </w:p>
    <w:p w14:paraId="19AB990C" w14:textId="77777777" w:rsidR="00A64C56" w:rsidRDefault="00A64C56" w:rsidP="00A64C56">
      <w:r>
        <w:t>6、月报年报中集团2019年质量TOP 问题统计表中只保留前十</w:t>
      </w:r>
    </w:p>
    <w:p w14:paraId="671B2BC3" w14:textId="77777777" w:rsidR="00A64C56" w:rsidRDefault="00A64C56" w:rsidP="00A64C56">
      <w:r>
        <w:rPr>
          <w:rFonts w:hint="eastAsia"/>
        </w:rPr>
        <w:t>客诉：</w:t>
      </w:r>
    </w:p>
    <w:p w14:paraId="186ABFD8" w14:textId="77777777" w:rsidR="00A64C56" w:rsidRDefault="00A64C56" w:rsidP="00A64C56">
      <w:r w:rsidRPr="00A563C3">
        <w:rPr>
          <w:highlight w:val="yellow"/>
        </w:rPr>
        <w:t>1、在问题履历表中取消计划整改率，调整实际关闭率公式=实际完成数/计划完成数</w:t>
      </w:r>
    </w:p>
    <w:p w14:paraId="524E7970" w14:textId="77777777" w:rsidR="00A64C56" w:rsidRDefault="00A64C56" w:rsidP="00A64C56">
      <w:r>
        <w:rPr>
          <w:rFonts w:hint="eastAsia"/>
        </w:rPr>
        <w:t>三包：</w:t>
      </w:r>
    </w:p>
    <w:p w14:paraId="625CA246" w14:textId="2795B1D4" w:rsidR="00B94301" w:rsidRDefault="00A64C56" w:rsidP="00A64C56">
      <w:r>
        <w:rPr>
          <w:rFonts w:hint="eastAsia"/>
        </w:rPr>
        <w:t>增加图表见</w:t>
      </w:r>
      <w:r>
        <w:t>PPT</w:t>
      </w:r>
    </w:p>
    <w:sectPr w:rsidR="00B94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A4526"/>
    <w:multiLevelType w:val="hybridMultilevel"/>
    <w:tmpl w:val="9B269418"/>
    <w:lvl w:ilvl="0" w:tplc="D7B86E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90B"/>
    <w:rsid w:val="0003731B"/>
    <w:rsid w:val="000E6DBB"/>
    <w:rsid w:val="002258A9"/>
    <w:rsid w:val="003A252D"/>
    <w:rsid w:val="003C42D9"/>
    <w:rsid w:val="004109B2"/>
    <w:rsid w:val="00445D47"/>
    <w:rsid w:val="004672BA"/>
    <w:rsid w:val="00562895"/>
    <w:rsid w:val="005B07FB"/>
    <w:rsid w:val="0060668F"/>
    <w:rsid w:val="00611453"/>
    <w:rsid w:val="00653944"/>
    <w:rsid w:val="00704E5B"/>
    <w:rsid w:val="008D3406"/>
    <w:rsid w:val="00961D63"/>
    <w:rsid w:val="00A563C3"/>
    <w:rsid w:val="00A64C56"/>
    <w:rsid w:val="00AC3724"/>
    <w:rsid w:val="00B07313"/>
    <w:rsid w:val="00B94301"/>
    <w:rsid w:val="00BD3917"/>
    <w:rsid w:val="00C062B3"/>
    <w:rsid w:val="00C21B9D"/>
    <w:rsid w:val="00CA2B44"/>
    <w:rsid w:val="00CA690B"/>
    <w:rsid w:val="00D0409F"/>
    <w:rsid w:val="00DC3B62"/>
    <w:rsid w:val="00EF11D1"/>
    <w:rsid w:val="00F46B16"/>
    <w:rsid w:val="00F740BF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7B4C"/>
  <w15:docId w15:val="{95D5939F-B82F-40B7-8B39-012C7147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9B2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563C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563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2292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</dc:creator>
  <cp:keywords/>
  <dc:description/>
  <cp:lastModifiedBy>靖</cp:lastModifiedBy>
  <cp:revision>15</cp:revision>
  <dcterms:created xsi:type="dcterms:W3CDTF">2019-11-14T06:42:00Z</dcterms:created>
  <dcterms:modified xsi:type="dcterms:W3CDTF">2019-12-02T01:59:00Z</dcterms:modified>
</cp:coreProperties>
</file>