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工装器具制作合同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  <w:lang w:eastAsia="zh-CN"/>
        </w:rPr>
        <w:t>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                  合同编号：20190101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潍坊鑫金达经贸有限公司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兹为甲方委托乙方制作工位器具共</w:t>
      </w:r>
      <w:r>
        <w:rPr>
          <w:rFonts w:hint="eastAsia"/>
          <w:sz w:val="22"/>
          <w:szCs w:val="22"/>
          <w:u w:val="single"/>
          <w:lang w:val="en-US" w:eastAsia="zh-CN"/>
        </w:rPr>
        <w:t>70</w:t>
      </w:r>
      <w:r>
        <w:rPr>
          <w:rFonts w:hint="eastAsia"/>
          <w:sz w:val="22"/>
          <w:szCs w:val="22"/>
          <w:lang w:val="en-US" w:eastAsia="zh-CN"/>
        </w:rPr>
        <w:t>台</w:t>
      </w:r>
      <w:r>
        <w:rPr>
          <w:rFonts w:hint="eastAsia"/>
          <w:sz w:val="22"/>
          <w:szCs w:val="22"/>
          <w:lang w:eastAsia="zh-CN"/>
        </w:rPr>
        <w:t>，为保护甲乙双方的合法权益，经友好协商同意签订本合同：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工位器具制作明细、制作数量、制作价格：</w:t>
      </w:r>
    </w:p>
    <w:tbl>
      <w:tblPr>
        <w:tblStyle w:val="4"/>
        <w:tblW w:w="10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0"/>
        <w:gridCol w:w="1155"/>
        <w:gridCol w:w="2295"/>
        <w:gridCol w:w="189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工装名称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数量/架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含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13%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税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总计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J7F正司机座椅工装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2900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116000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J7F副司机座椅工装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2700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81000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质量要求与技术标准：参照《青岛一汽J7F项目物流器具制作技术协议》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质量保证：投入使用的工装在30天内，</w:t>
      </w:r>
      <w:r>
        <w:rPr>
          <w:rFonts w:hint="eastAsia"/>
          <w:sz w:val="22"/>
          <w:szCs w:val="22"/>
          <w:lang w:eastAsia="zh-CN"/>
        </w:rPr>
        <w:t>工位器具</w:t>
      </w:r>
      <w:r>
        <w:rPr>
          <w:rFonts w:hint="eastAsia"/>
          <w:sz w:val="22"/>
          <w:szCs w:val="22"/>
          <w:lang w:val="en-US" w:eastAsia="zh-CN"/>
        </w:rPr>
        <w:t>焊缝、功能配件（工装轮、牵引）必须达到使用标准，由外力破坏、人为破坏因素除外，否则出现损坏问题由乙方全部承担。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合同签订3日内，甲方按合同60%支付</w:t>
      </w:r>
      <w:r>
        <w:rPr>
          <w:rFonts w:hint="eastAsia"/>
          <w:sz w:val="22"/>
          <w:szCs w:val="22"/>
          <w:lang w:eastAsia="zh-CN"/>
        </w:rPr>
        <w:t>工位器具款</w:t>
      </w:r>
      <w:r>
        <w:rPr>
          <w:rFonts w:hint="eastAsia"/>
          <w:sz w:val="22"/>
          <w:szCs w:val="22"/>
          <w:lang w:val="en-US" w:eastAsia="zh-CN"/>
        </w:rPr>
        <w:t>118200</w:t>
      </w:r>
      <w:r>
        <w:rPr>
          <w:rFonts w:hint="eastAsia"/>
          <w:sz w:val="22"/>
          <w:szCs w:val="22"/>
          <w:u w:val="none"/>
          <w:lang w:val="en-US" w:eastAsia="zh-CN"/>
        </w:rPr>
        <w:t>元，剩余40%</w:t>
      </w:r>
      <w:r>
        <w:rPr>
          <w:rFonts w:hint="eastAsia"/>
          <w:sz w:val="22"/>
          <w:szCs w:val="22"/>
          <w:lang w:eastAsia="zh-CN"/>
        </w:rPr>
        <w:t>工位器具款</w:t>
      </w:r>
      <w:r>
        <w:rPr>
          <w:rFonts w:hint="eastAsia"/>
          <w:sz w:val="22"/>
          <w:szCs w:val="22"/>
          <w:lang w:val="en-US" w:eastAsia="zh-CN"/>
        </w:rPr>
        <w:t>78800</w:t>
      </w:r>
      <w:r>
        <w:rPr>
          <w:rFonts w:hint="eastAsia"/>
          <w:sz w:val="22"/>
          <w:szCs w:val="22"/>
          <w:u w:val="single"/>
          <w:lang w:val="en-US" w:eastAsia="zh-CN"/>
        </w:rPr>
        <w:t>元</w:t>
      </w:r>
      <w:r>
        <w:rPr>
          <w:rFonts w:hint="eastAsia"/>
          <w:sz w:val="22"/>
          <w:szCs w:val="22"/>
          <w:lang w:val="en-US" w:eastAsia="zh-CN"/>
        </w:rPr>
        <w:t>,在甲方收到工装器具、增值税发票 后7天内支付结清。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结算方式: 现金或电汇结算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运输：乙方承担运费。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交货期：乙方收到甲方支付器具款当日算起15个工作日内全部完成交货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交货地点：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潍坊光华荣昌汽车技术有限公司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验收：乙方将工装运输交付到甲方工厂后进行验收，甲方验收中如发现与本合同规定条件（漆色、工装尺寸、状态）不符，应在7天内提出异议和处理意见，否则，视交付产品符合本合同规定。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合同生效：本合同一式两份，甲乙双方各执一份，经双方授权代表人签字盖章后生效，传真具有同等效力。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争议处理：凡因本协议引起的或与本协议有关的任何争议，由双方友好协商解决。协商不成时，双方均有权向甲方住所地的人民法院提起诉讼。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潍坊鑫金达经贸有限公司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                                  日期：</w:t>
      </w:r>
    </w:p>
    <w:sectPr>
      <w:pgSz w:w="11906" w:h="16838"/>
      <w:pgMar w:top="6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2">
    <w:nsid w:val="694FFC8A"/>
    <w:multiLevelType w:val="singleLevel"/>
    <w:tmpl w:val="694FFC8A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5039"/>
    <w:rsid w:val="0D9C7762"/>
    <w:rsid w:val="0FC25EC1"/>
    <w:rsid w:val="14693AF3"/>
    <w:rsid w:val="184F7AEF"/>
    <w:rsid w:val="18F54A22"/>
    <w:rsid w:val="22E67B35"/>
    <w:rsid w:val="259945BA"/>
    <w:rsid w:val="25E66509"/>
    <w:rsid w:val="3B094D74"/>
    <w:rsid w:val="3C4829D5"/>
    <w:rsid w:val="47F431B2"/>
    <w:rsid w:val="4D9966E2"/>
    <w:rsid w:val="4DAC00CA"/>
    <w:rsid w:val="546C202D"/>
    <w:rsid w:val="5FA728CC"/>
    <w:rsid w:val="618957AF"/>
    <w:rsid w:val="6D3D5C5B"/>
    <w:rsid w:val="78685206"/>
    <w:rsid w:val="7C6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马辉</cp:lastModifiedBy>
  <cp:lastPrinted>2019-03-23T03:09:00Z</cp:lastPrinted>
  <dcterms:modified xsi:type="dcterms:W3CDTF">2020-01-06T03:19:36Z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