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9" w:tblpY="2601"/>
        <w:tblOverlap w:val="never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847"/>
        <w:gridCol w:w="3048"/>
        <w:gridCol w:w="1214"/>
        <w:gridCol w:w="310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包含项目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公司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总体报价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环评报告书编制。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排污许可证变更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验收环境检测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验收报告编制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河北洁源环保科技有限公司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26万元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王悦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13832360671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continue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河北欣众环保科技有限公司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23.55万元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陈猛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18931715600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continue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邢台蓝腾环境咨询有限公司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16.8万元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高经理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18131125877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三家报价对比表</w:t>
      </w:r>
    </w:p>
    <w:p>
      <w:pPr>
        <w:ind w:firstLine="960" w:firstLineChars="300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此三家报价中邢台蓝腾环境咨询有限公司价格最低，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lang w:val="en-US" w:eastAsia="zh-CN"/>
        </w:rPr>
        <w:t>请领导商定。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8F835"/>
    <w:multiLevelType w:val="singleLevel"/>
    <w:tmpl w:val="88D8F8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057F"/>
    <w:rsid w:val="728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2020-01-16T08:00:16Z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