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新魏" w:hAnsi="宋体" w:eastAsia="华文新魏"/>
          <w:sz w:val="52"/>
          <w:szCs w:val="52"/>
        </w:rPr>
      </w:pPr>
      <w:r>
        <w:rPr>
          <w:sz w:val="44"/>
          <w:szCs w:val="44"/>
        </w:rPr>
        <w:drawing>
          <wp:anchor distT="0" distB="0" distL="114300" distR="114300" simplePos="0" relativeHeight="251658240" behindDoc="0" locked="0" layoutInCell="1" allowOverlap="1">
            <wp:simplePos x="0" y="0"/>
            <wp:positionH relativeFrom="column">
              <wp:posOffset>333375</wp:posOffset>
            </wp:positionH>
            <wp:positionV relativeFrom="paragraph">
              <wp:posOffset>99060</wp:posOffset>
            </wp:positionV>
            <wp:extent cx="1285875" cy="650875"/>
            <wp:effectExtent l="19050" t="0" r="9525" b="0"/>
            <wp:wrapNone/>
            <wp:docPr id="3" name="图片 3"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光华荣昌修改"/>
                    <pic:cNvPicPr>
                      <a:picLocks noChangeAspect="1" noChangeArrowheads="1"/>
                    </pic:cNvPicPr>
                  </pic:nvPicPr>
                  <pic:blipFill>
                    <a:blip r:embed="rId5" cstate="print"/>
                    <a:srcRect/>
                    <a:stretch>
                      <a:fillRect/>
                    </a:stretch>
                  </pic:blipFill>
                  <pic:spPr>
                    <a:xfrm>
                      <a:off x="0" y="0"/>
                      <a:ext cx="1285875" cy="650875"/>
                    </a:xfrm>
                    <a:prstGeom prst="rect">
                      <a:avLst/>
                    </a:prstGeom>
                    <a:noFill/>
                    <a:ln w="9525">
                      <a:noFill/>
                      <a:miter lim="800000"/>
                      <a:headEnd/>
                      <a:tailEnd/>
                    </a:ln>
                  </pic:spPr>
                </pic:pic>
              </a:graphicData>
            </a:graphic>
          </wp:anchor>
        </w:drawing>
      </w:r>
      <w:r>
        <w:rPr>
          <w:rFonts w:hint="eastAsia" w:ascii="宋体" w:hAnsi="宋体"/>
          <w:sz w:val="52"/>
          <w:szCs w:val="52"/>
        </w:rPr>
        <w:t>工作联系函</w:t>
      </w:r>
    </w:p>
    <w:p>
      <w:pPr>
        <w:spacing w:line="400" w:lineRule="exact"/>
        <w:ind w:right="-6"/>
        <w:rPr>
          <w:rFonts w:hint="default" w:ascii="宋体" w:hAnsi="宋体"/>
          <w:sz w:val="24"/>
          <w:lang w:val="en-US"/>
        </w:rPr>
      </w:pPr>
      <w:r>
        <w:rPr>
          <w:rFonts w:hint="eastAsia"/>
          <w:szCs w:val="21"/>
        </w:rPr>
        <w:t xml:space="preserve">                                                    </w:t>
      </w:r>
      <w:r>
        <w:rPr>
          <w:rFonts w:hint="default"/>
          <w:szCs w:val="21"/>
          <w:lang w:val="en-US"/>
        </w:rPr>
        <w:t xml:space="preserve">             </w:t>
      </w:r>
      <w:r>
        <w:rPr>
          <w:rFonts w:hint="eastAsia"/>
          <w:szCs w:val="21"/>
        </w:rPr>
        <w:t xml:space="preserve"> </w:t>
      </w:r>
      <w:r>
        <w:rPr>
          <w:rFonts w:hint="eastAsia" w:ascii="宋体" w:hAnsi="宋体"/>
          <w:sz w:val="24"/>
        </w:rPr>
        <w:t>编号：QR7.4-02 NO.</w:t>
      </w:r>
      <w:r>
        <w:rPr>
          <w:rFonts w:hint="eastAsia" w:ascii="宋体" w:hAnsi="宋体"/>
          <w:sz w:val="24"/>
          <w:lang w:val="en-US" w:eastAsia="zh-CN"/>
        </w:rPr>
        <w:t>20191223</w:t>
      </w:r>
    </w:p>
    <w:tbl>
      <w:tblPr>
        <w:tblStyle w:val="6"/>
        <w:tblW w:w="10020" w:type="dxa"/>
        <w:jc w:val="center"/>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fixed"/>
        <w:tblCellMar>
          <w:top w:w="0" w:type="dxa"/>
          <w:left w:w="108" w:type="dxa"/>
          <w:bottom w:w="0" w:type="dxa"/>
          <w:right w:w="108" w:type="dxa"/>
        </w:tblCellMar>
      </w:tblPr>
      <w:tblGrid>
        <w:gridCol w:w="10020"/>
      </w:tblGrid>
      <w:tr>
        <w:tblPrEx>
          <w:tblBorders>
            <w:top w:val="wave" w:color="auto" w:sz="6" w:space="0"/>
            <w:left w:val="wave" w:color="auto" w:sz="6" w:space="0"/>
            <w:bottom w:val="wave" w:color="auto" w:sz="6" w:space="0"/>
            <w:right w:val="wave" w:color="auto" w:sz="6" w:space="0"/>
            <w:insideH w:val="wave" w:color="auto" w:sz="6" w:space="0"/>
            <w:insideV w:val="wave" w:color="auto" w:sz="6" w:space="0"/>
          </w:tblBorders>
          <w:tblCellMar>
            <w:top w:w="0" w:type="dxa"/>
            <w:left w:w="108" w:type="dxa"/>
            <w:bottom w:w="0" w:type="dxa"/>
            <w:right w:w="108" w:type="dxa"/>
          </w:tblCellMar>
        </w:tblPrEx>
        <w:trPr>
          <w:trHeight w:val="683" w:hRule="atLeast"/>
          <w:jc w:val="center"/>
        </w:trPr>
        <w:tc>
          <w:tcPr>
            <w:tcW w:w="10020" w:type="dxa"/>
          </w:tcPr>
          <w:p>
            <w:pPr>
              <w:ind w:firstLine="960" w:firstLineChars="400"/>
              <w:rPr>
                <w:sz w:val="24"/>
              </w:rPr>
            </w:pPr>
            <w:r>
              <w:rPr>
                <w:rFonts w:hint="eastAsia"/>
                <w:sz w:val="24"/>
              </w:rPr>
              <w:t xml:space="preserve">□申请             □通知           □通报         </w:t>
            </w:r>
            <w:r>
              <w:rPr>
                <w:rFonts w:hint="eastAsia"/>
                <w:sz w:val="24"/>
                <w:shd w:val="clear" w:fill="000000" w:themeFill="text1"/>
              </w:rPr>
              <w:t>□</w:t>
            </w:r>
            <w:r>
              <w:rPr>
                <w:rFonts w:hint="eastAsia"/>
                <w:sz w:val="24"/>
              </w:rPr>
              <w:t xml:space="preserve">报告 </w:t>
            </w:r>
          </w:p>
        </w:tc>
      </w:tr>
    </w:tbl>
    <w:p>
      <w:pPr>
        <w:tabs>
          <w:tab w:val="left" w:pos="85"/>
        </w:tabs>
        <w:jc w:val="center"/>
        <w:rPr>
          <w:b/>
          <w:bCs/>
          <w:sz w:val="30"/>
          <w:szCs w:val="30"/>
        </w:rPr>
      </w:pPr>
    </w:p>
    <w:tbl>
      <w:tblPr>
        <w:tblStyle w:val="6"/>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2030"/>
        <w:gridCol w:w="2861"/>
        <w:gridCol w:w="3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10201" w:type="dxa"/>
            <w:gridSpan w:val="4"/>
          </w:tcPr>
          <w:p>
            <w:pPr>
              <w:numPr>
                <w:ilvl w:val="0"/>
                <w:numId w:val="0"/>
              </w:numPr>
              <w:spacing w:line="60" w:lineRule="auto"/>
              <w:ind w:firstLine="1285" w:firstLineChars="400"/>
              <w:rPr>
                <w:rFonts w:hint="eastAsia"/>
                <w:b/>
                <w:sz w:val="32"/>
                <w:szCs w:val="32"/>
                <w:lang w:val="en-US" w:eastAsia="zh-CN"/>
              </w:rPr>
            </w:pPr>
            <w:r>
              <w:rPr>
                <w:rFonts w:hint="eastAsia"/>
                <w:b/>
                <w:sz w:val="32"/>
                <w:szCs w:val="32"/>
                <w:lang w:val="en-US" w:eastAsia="zh-CN"/>
              </w:rPr>
              <w:t>关于北京新能源公司销售配件运输费用的申请报告</w:t>
            </w:r>
          </w:p>
          <w:p>
            <w:pPr>
              <w:numPr>
                <w:ilvl w:val="0"/>
                <w:numId w:val="0"/>
              </w:numPr>
              <w:spacing w:line="60" w:lineRule="auto"/>
              <w:rPr>
                <w:rFonts w:hint="eastAsia"/>
                <w:b/>
                <w:sz w:val="32"/>
                <w:szCs w:val="32"/>
                <w:lang w:val="en-US" w:eastAsia="zh-CN"/>
              </w:rPr>
            </w:pPr>
            <w:r>
              <w:rPr>
                <w:rFonts w:hint="eastAsia"/>
                <w:b/>
                <w:sz w:val="32"/>
                <w:szCs w:val="32"/>
                <w:lang w:val="en-US" w:eastAsia="zh-CN"/>
              </w:rPr>
              <w:t xml:space="preserve">                        ---- </w:t>
            </w:r>
            <w:r>
              <w:rPr>
                <w:rFonts w:hint="eastAsia"/>
                <w:b/>
                <w:sz w:val="22"/>
                <w:szCs w:val="22"/>
                <w:lang w:val="en-US" w:eastAsia="zh-CN"/>
              </w:rPr>
              <w:t>下计</w:t>
            </w:r>
            <w:r>
              <w:rPr>
                <w:rFonts w:hint="eastAsia"/>
                <w:b/>
                <w:sz w:val="32"/>
                <w:szCs w:val="32"/>
                <w:lang w:val="en-US" w:eastAsia="zh-CN"/>
              </w:rPr>
              <w:t xml:space="preserve"> ----</w:t>
            </w:r>
          </w:p>
          <w:p>
            <w:pPr>
              <w:numPr>
                <w:ilvl w:val="0"/>
                <w:numId w:val="0"/>
              </w:numPr>
              <w:spacing w:line="60" w:lineRule="auto"/>
              <w:rPr>
                <w:rFonts w:hint="eastAsia"/>
                <w:b/>
                <w:sz w:val="28"/>
                <w:szCs w:val="28"/>
                <w:lang w:val="en-US" w:eastAsia="zh-CN"/>
              </w:rPr>
            </w:pPr>
            <w:r>
              <w:rPr>
                <w:rFonts w:hint="eastAsia"/>
                <w:b/>
                <w:sz w:val="32"/>
                <w:szCs w:val="32"/>
                <w:lang w:val="en-US" w:eastAsia="zh-CN"/>
              </w:rPr>
              <w:t xml:space="preserve">  </w:t>
            </w:r>
            <w:r>
              <w:rPr>
                <w:rFonts w:hint="eastAsia"/>
                <w:b/>
                <w:sz w:val="28"/>
                <w:szCs w:val="28"/>
                <w:lang w:val="en-US" w:eastAsia="zh-CN"/>
              </w:rPr>
              <w:t>根据我公司与北京新能源公司关于销售配件座椅供货协议：运费及包装费用暂由我公司垫付，然后再把座椅的运费及包装费用算入座椅成本与北京新能源公司进行核算（每个座椅的运费为200元，包装费用为200元）：</w:t>
            </w:r>
          </w:p>
          <w:p>
            <w:pPr>
              <w:numPr>
                <w:ilvl w:val="0"/>
                <w:numId w:val="1"/>
              </w:numPr>
              <w:spacing w:line="60" w:lineRule="auto"/>
              <w:ind w:left="280" w:leftChars="0" w:firstLine="0" w:firstLineChars="0"/>
              <w:rPr>
                <w:rFonts w:hint="eastAsia"/>
                <w:b/>
                <w:sz w:val="28"/>
                <w:szCs w:val="28"/>
                <w:lang w:val="en-US" w:eastAsia="zh-CN"/>
              </w:rPr>
            </w:pPr>
            <w:r>
              <w:rPr>
                <w:rFonts w:hint="eastAsia"/>
                <w:b/>
                <w:sz w:val="28"/>
                <w:szCs w:val="28"/>
                <w:lang w:val="en-US" w:eastAsia="zh-CN"/>
              </w:rPr>
              <w:t>北京新能源公司在2019年11月份向我公司下采购单一批EX360/C40DB电动车的前排座椅订单：订单见附表（1）</w:t>
            </w:r>
          </w:p>
          <w:p>
            <w:pPr>
              <w:numPr>
                <w:ilvl w:val="0"/>
                <w:numId w:val="1"/>
              </w:numPr>
              <w:spacing w:line="60" w:lineRule="auto"/>
              <w:ind w:left="280" w:leftChars="0" w:firstLine="0" w:firstLineChars="0"/>
              <w:rPr>
                <w:rFonts w:hint="eastAsia"/>
                <w:b/>
                <w:sz w:val="28"/>
                <w:szCs w:val="28"/>
                <w:lang w:val="en-US" w:eastAsia="zh-CN"/>
              </w:rPr>
            </w:pPr>
            <w:r>
              <w:rPr>
                <w:rFonts w:hint="eastAsia"/>
                <w:b/>
                <w:sz w:val="28"/>
                <w:szCs w:val="28"/>
                <w:lang w:val="en-US" w:eastAsia="zh-CN"/>
              </w:rPr>
              <w:t xml:space="preserve">此批座椅在2019年11月30日前进行交货，与物流公司询价：此批座椅的运输费用及包装费5492元左右,运费明细见附表（2）。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1248"/>
              <w:gridCol w:w="1248"/>
              <w:gridCol w:w="1248"/>
              <w:gridCol w:w="1248"/>
              <w:gridCol w:w="1248"/>
              <w:gridCol w:w="1248"/>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日期</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单号</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收货人</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始发地</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目的地</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18"/>
                      <w:szCs w:val="18"/>
                      <w:vertAlign w:val="baseline"/>
                      <w:lang w:val="en-US" w:eastAsia="zh-CN"/>
                    </w:rPr>
                    <w:t>座椅座数量</w:t>
                  </w:r>
                </w:p>
              </w:tc>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体积/重量</w:t>
                  </w:r>
                </w:p>
              </w:tc>
              <w:tc>
                <w:tcPr>
                  <w:tcW w:w="1249"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运费（元）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2019.11.12</w:t>
                  </w:r>
                </w:p>
              </w:tc>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快递</w:t>
                  </w:r>
                </w:p>
              </w:tc>
              <w:tc>
                <w:tcPr>
                  <w:tcW w:w="1248" w:type="dxa"/>
                </w:tcPr>
                <w:p>
                  <w:pPr>
                    <w:numPr>
                      <w:ilvl w:val="0"/>
                      <w:numId w:val="0"/>
                    </w:numPr>
                    <w:spacing w:line="60" w:lineRule="auto"/>
                    <w:jc w:val="center"/>
                    <w:rPr>
                      <w:rFonts w:hint="eastAsia" w:eastAsia="宋体"/>
                      <w:b/>
                      <w:sz w:val="21"/>
                      <w:szCs w:val="21"/>
                      <w:vertAlign w:val="baseline"/>
                      <w:lang w:val="en-US" w:eastAsia="zh-CN"/>
                    </w:rPr>
                  </w:pPr>
                  <w:r>
                    <w:rPr>
                      <w:rFonts w:hint="eastAsia"/>
                      <w:b/>
                      <w:sz w:val="21"/>
                      <w:szCs w:val="21"/>
                      <w:vertAlign w:val="baseline"/>
                      <w:lang w:val="en-US" w:eastAsia="zh-CN"/>
                    </w:rPr>
                    <w:t>王兴佗</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株洲</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天津</w:t>
                  </w:r>
                </w:p>
              </w:tc>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配件</w:t>
                  </w:r>
                </w:p>
              </w:tc>
              <w:tc>
                <w:tcPr>
                  <w:tcW w:w="1248" w:type="dxa"/>
                </w:tcPr>
                <w:p>
                  <w:pPr>
                    <w:numPr>
                      <w:ilvl w:val="0"/>
                      <w:numId w:val="0"/>
                    </w:numPr>
                    <w:spacing w:line="60" w:lineRule="auto"/>
                    <w:jc w:val="both"/>
                    <w:rPr>
                      <w:rFonts w:hint="default"/>
                      <w:b/>
                      <w:sz w:val="21"/>
                      <w:szCs w:val="21"/>
                      <w:vertAlign w:val="baseline"/>
                      <w:lang w:val="en-US" w:eastAsia="zh-CN"/>
                    </w:rPr>
                  </w:pPr>
                </w:p>
              </w:tc>
              <w:tc>
                <w:tcPr>
                  <w:tcW w:w="1249"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2019.11.13</w:t>
                  </w:r>
                </w:p>
              </w:tc>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0009607</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池建国</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株洲</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天津</w:t>
                  </w:r>
                </w:p>
              </w:tc>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38</w:t>
                  </w:r>
                </w:p>
              </w:tc>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6.8方</w:t>
                  </w:r>
                </w:p>
              </w:tc>
              <w:tc>
                <w:tcPr>
                  <w:tcW w:w="1249"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4118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2019.10.23</w:t>
                  </w:r>
                </w:p>
              </w:tc>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0001101</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池建国</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株洲</w:t>
                  </w:r>
                </w:p>
              </w:tc>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天津</w:t>
                  </w:r>
                </w:p>
              </w:tc>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6</w:t>
                  </w:r>
                </w:p>
              </w:tc>
              <w:tc>
                <w:tcPr>
                  <w:tcW w:w="1248"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1.9方</w:t>
                  </w:r>
                </w:p>
              </w:tc>
              <w:tc>
                <w:tcPr>
                  <w:tcW w:w="1249"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numPr>
                      <w:ilvl w:val="0"/>
                      <w:numId w:val="0"/>
                    </w:numPr>
                    <w:spacing w:line="60" w:lineRule="auto"/>
                    <w:jc w:val="center"/>
                    <w:rPr>
                      <w:rFonts w:hint="eastAsia"/>
                      <w:b/>
                      <w:sz w:val="21"/>
                      <w:szCs w:val="21"/>
                      <w:vertAlign w:val="baseline"/>
                      <w:lang w:val="en-US" w:eastAsia="zh-CN"/>
                    </w:rPr>
                  </w:pPr>
                  <w:r>
                    <w:rPr>
                      <w:rFonts w:hint="eastAsia"/>
                      <w:b/>
                      <w:sz w:val="21"/>
                      <w:szCs w:val="21"/>
                      <w:vertAlign w:val="baseline"/>
                      <w:lang w:val="en-US" w:eastAsia="zh-CN"/>
                    </w:rPr>
                    <w:t>合计</w:t>
                  </w:r>
                </w:p>
              </w:tc>
              <w:tc>
                <w:tcPr>
                  <w:tcW w:w="1248" w:type="dxa"/>
                </w:tcPr>
                <w:p>
                  <w:pPr>
                    <w:numPr>
                      <w:ilvl w:val="0"/>
                      <w:numId w:val="0"/>
                    </w:numPr>
                    <w:spacing w:line="60" w:lineRule="auto"/>
                    <w:jc w:val="center"/>
                    <w:rPr>
                      <w:rFonts w:hint="eastAsia"/>
                      <w:b/>
                      <w:sz w:val="21"/>
                      <w:szCs w:val="21"/>
                      <w:vertAlign w:val="baseline"/>
                      <w:lang w:val="en-US" w:eastAsia="zh-CN"/>
                    </w:rPr>
                  </w:pPr>
                </w:p>
              </w:tc>
              <w:tc>
                <w:tcPr>
                  <w:tcW w:w="1248" w:type="dxa"/>
                </w:tcPr>
                <w:p>
                  <w:pPr>
                    <w:numPr>
                      <w:ilvl w:val="0"/>
                      <w:numId w:val="0"/>
                    </w:numPr>
                    <w:spacing w:line="60" w:lineRule="auto"/>
                    <w:jc w:val="center"/>
                    <w:rPr>
                      <w:rFonts w:hint="eastAsia"/>
                      <w:b/>
                      <w:sz w:val="21"/>
                      <w:szCs w:val="21"/>
                      <w:vertAlign w:val="baseline"/>
                      <w:lang w:val="en-US" w:eastAsia="zh-CN"/>
                    </w:rPr>
                  </w:pPr>
                </w:p>
              </w:tc>
              <w:tc>
                <w:tcPr>
                  <w:tcW w:w="1248" w:type="dxa"/>
                </w:tcPr>
                <w:p>
                  <w:pPr>
                    <w:numPr>
                      <w:ilvl w:val="0"/>
                      <w:numId w:val="0"/>
                    </w:numPr>
                    <w:spacing w:line="60" w:lineRule="auto"/>
                    <w:jc w:val="center"/>
                    <w:rPr>
                      <w:rFonts w:hint="eastAsia"/>
                      <w:b/>
                      <w:sz w:val="21"/>
                      <w:szCs w:val="21"/>
                      <w:vertAlign w:val="baseline"/>
                      <w:lang w:val="en-US" w:eastAsia="zh-CN"/>
                    </w:rPr>
                  </w:pPr>
                </w:p>
              </w:tc>
              <w:tc>
                <w:tcPr>
                  <w:tcW w:w="1248" w:type="dxa"/>
                </w:tcPr>
                <w:p>
                  <w:pPr>
                    <w:numPr>
                      <w:ilvl w:val="0"/>
                      <w:numId w:val="0"/>
                    </w:numPr>
                    <w:spacing w:line="60" w:lineRule="auto"/>
                    <w:jc w:val="center"/>
                    <w:rPr>
                      <w:rFonts w:hint="eastAsia"/>
                      <w:b/>
                      <w:sz w:val="21"/>
                      <w:szCs w:val="21"/>
                      <w:vertAlign w:val="baseline"/>
                      <w:lang w:val="en-US" w:eastAsia="zh-CN"/>
                    </w:rPr>
                  </w:pPr>
                </w:p>
              </w:tc>
              <w:tc>
                <w:tcPr>
                  <w:tcW w:w="1248" w:type="dxa"/>
                </w:tcPr>
                <w:p>
                  <w:pPr>
                    <w:numPr>
                      <w:ilvl w:val="0"/>
                      <w:numId w:val="0"/>
                    </w:numPr>
                    <w:spacing w:line="60" w:lineRule="auto"/>
                    <w:jc w:val="center"/>
                    <w:rPr>
                      <w:rFonts w:hint="eastAsia"/>
                      <w:b/>
                      <w:sz w:val="21"/>
                      <w:szCs w:val="21"/>
                      <w:vertAlign w:val="baseline"/>
                      <w:lang w:val="en-US" w:eastAsia="zh-CN"/>
                    </w:rPr>
                  </w:pPr>
                </w:p>
              </w:tc>
              <w:tc>
                <w:tcPr>
                  <w:tcW w:w="1248" w:type="dxa"/>
                </w:tcPr>
                <w:p>
                  <w:pPr>
                    <w:numPr>
                      <w:ilvl w:val="0"/>
                      <w:numId w:val="0"/>
                    </w:numPr>
                    <w:spacing w:line="60" w:lineRule="auto"/>
                    <w:jc w:val="center"/>
                    <w:rPr>
                      <w:rFonts w:hint="eastAsia"/>
                      <w:b/>
                      <w:sz w:val="21"/>
                      <w:szCs w:val="21"/>
                      <w:vertAlign w:val="baseline"/>
                      <w:lang w:val="en-US" w:eastAsia="zh-CN"/>
                    </w:rPr>
                  </w:pPr>
                </w:p>
              </w:tc>
              <w:tc>
                <w:tcPr>
                  <w:tcW w:w="1249" w:type="dxa"/>
                </w:tcPr>
                <w:p>
                  <w:pPr>
                    <w:numPr>
                      <w:ilvl w:val="0"/>
                      <w:numId w:val="0"/>
                    </w:numPr>
                    <w:spacing w:line="60" w:lineRule="auto"/>
                    <w:jc w:val="center"/>
                    <w:rPr>
                      <w:rFonts w:hint="default"/>
                      <w:b/>
                      <w:sz w:val="21"/>
                      <w:szCs w:val="21"/>
                      <w:vertAlign w:val="baseline"/>
                      <w:lang w:val="en-US" w:eastAsia="zh-CN"/>
                    </w:rPr>
                  </w:pPr>
                  <w:r>
                    <w:rPr>
                      <w:rFonts w:hint="eastAsia"/>
                      <w:b/>
                      <w:sz w:val="21"/>
                      <w:szCs w:val="21"/>
                      <w:vertAlign w:val="baseline"/>
                      <w:lang w:val="en-US" w:eastAsia="zh-CN"/>
                    </w:rPr>
                    <w:t>5492</w:t>
                  </w:r>
                </w:p>
              </w:tc>
            </w:tr>
          </w:tbl>
          <w:p>
            <w:pPr>
              <w:numPr>
                <w:ilvl w:val="0"/>
                <w:numId w:val="0"/>
              </w:numPr>
              <w:spacing w:line="60" w:lineRule="auto"/>
              <w:ind w:firstLine="281" w:firstLineChars="100"/>
              <w:rPr>
                <w:rFonts w:hint="eastAsia"/>
                <w:b/>
                <w:sz w:val="28"/>
                <w:szCs w:val="28"/>
                <w:lang w:val="en-US" w:eastAsia="zh-CN"/>
              </w:rPr>
            </w:pPr>
          </w:p>
          <w:p>
            <w:pPr>
              <w:numPr>
                <w:ilvl w:val="0"/>
                <w:numId w:val="0"/>
              </w:numPr>
              <w:spacing w:line="60" w:lineRule="auto"/>
              <w:rPr>
                <w:rFonts w:hint="eastAsia"/>
                <w:b/>
                <w:sz w:val="28"/>
                <w:szCs w:val="28"/>
                <w:lang w:val="en-US" w:eastAsia="zh-CN"/>
              </w:rPr>
            </w:pPr>
          </w:p>
          <w:p>
            <w:pPr>
              <w:numPr>
                <w:ilvl w:val="0"/>
                <w:numId w:val="0"/>
              </w:numPr>
              <w:spacing w:line="60" w:lineRule="auto"/>
              <w:ind w:firstLine="281" w:firstLineChars="100"/>
              <w:rPr>
                <w:rFonts w:hint="default"/>
                <w:b/>
                <w:sz w:val="28"/>
                <w:szCs w:val="28"/>
                <w:lang w:val="en-US" w:eastAsia="zh-CN"/>
              </w:rPr>
            </w:pPr>
          </w:p>
          <w:p>
            <w:pPr>
              <w:numPr>
                <w:ilvl w:val="0"/>
                <w:numId w:val="0"/>
              </w:numPr>
              <w:spacing w:line="60" w:lineRule="auto"/>
              <w:rPr>
                <w:rFonts w:hint="eastAsia" w:cs="Times New Roman"/>
                <w:b/>
                <w:kern w:val="2"/>
                <w:sz w:val="28"/>
                <w:szCs w:val="28"/>
                <w:lang w:val="en-US" w:eastAsia="zh-CN" w:bidi="ar-SA"/>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913" w:type="dxa"/>
            <w:vAlign w:val="center"/>
          </w:tcPr>
          <w:p>
            <w:pPr>
              <w:rPr>
                <w:sz w:val="24"/>
              </w:rPr>
            </w:pPr>
            <w:r>
              <w:rPr>
                <w:rFonts w:hint="eastAsia"/>
                <w:sz w:val="24"/>
              </w:rPr>
              <w:t>拟文：</w:t>
            </w:r>
          </w:p>
        </w:tc>
        <w:tc>
          <w:tcPr>
            <w:tcW w:w="2030" w:type="dxa"/>
            <w:vAlign w:val="center"/>
          </w:tcPr>
          <w:p>
            <w:pPr>
              <w:rPr>
                <w:rFonts w:hint="eastAsia"/>
                <w:sz w:val="24"/>
              </w:rPr>
            </w:pPr>
            <w:r>
              <w:rPr>
                <w:rFonts w:hint="eastAsia"/>
                <w:sz w:val="24"/>
              </w:rPr>
              <w:t xml:space="preserve">审核： </w:t>
            </w:r>
          </w:p>
        </w:tc>
        <w:tc>
          <w:tcPr>
            <w:tcW w:w="2861" w:type="dxa"/>
            <w:vAlign w:val="center"/>
          </w:tcPr>
          <w:p>
            <w:pPr>
              <w:rPr>
                <w:sz w:val="24"/>
              </w:rPr>
            </w:pPr>
            <w:r>
              <w:rPr>
                <w:rFonts w:hint="eastAsia"/>
                <w:sz w:val="24"/>
              </w:rPr>
              <w:t>日期：</w:t>
            </w:r>
          </w:p>
        </w:tc>
        <w:tc>
          <w:tcPr>
            <w:tcW w:w="3397" w:type="dxa"/>
            <w:vAlign w:val="center"/>
          </w:tcPr>
          <w:p>
            <w:pPr>
              <w:rPr>
                <w:sz w:val="24"/>
              </w:rPr>
            </w:pPr>
            <w:r>
              <w:rPr>
                <w:rFonts w:hint="eastAsia"/>
                <w:sz w:val="24"/>
              </w:rPr>
              <w:t>发起部门：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913" w:type="dxa"/>
            <w:vAlign w:val="center"/>
          </w:tcPr>
          <w:p>
            <w:pPr>
              <w:rPr>
                <w:rFonts w:hint="eastAsia" w:eastAsia="宋体"/>
                <w:sz w:val="24"/>
                <w:lang w:eastAsia="zh-CN"/>
              </w:rPr>
            </w:pPr>
            <w:r>
              <w:rPr>
                <w:rFonts w:hint="eastAsia"/>
                <w:sz w:val="24"/>
                <w:lang w:eastAsia="zh-CN"/>
              </w:rPr>
              <w:t>批准：</w:t>
            </w:r>
          </w:p>
        </w:tc>
        <w:tc>
          <w:tcPr>
            <w:tcW w:w="4891" w:type="dxa"/>
            <w:gridSpan w:val="2"/>
            <w:vAlign w:val="center"/>
          </w:tcPr>
          <w:p>
            <w:pPr>
              <w:rPr>
                <w:sz w:val="24"/>
              </w:rPr>
            </w:pPr>
          </w:p>
          <w:p>
            <w:pPr>
              <w:rPr>
                <w:sz w:val="24"/>
              </w:rPr>
            </w:pPr>
          </w:p>
          <w:p>
            <w:pPr>
              <w:rPr>
                <w:sz w:val="24"/>
              </w:rPr>
            </w:pPr>
          </w:p>
          <w:p>
            <w:pPr>
              <w:rPr>
                <w:sz w:val="24"/>
              </w:rPr>
            </w:pPr>
          </w:p>
          <w:p>
            <w:pPr>
              <w:rPr>
                <w:sz w:val="24"/>
              </w:rPr>
            </w:pPr>
          </w:p>
          <w:p>
            <w:pPr>
              <w:rPr>
                <w:sz w:val="24"/>
              </w:rPr>
            </w:pPr>
          </w:p>
        </w:tc>
        <w:tc>
          <w:tcPr>
            <w:tcW w:w="3397" w:type="dxa"/>
            <w:vAlign w:val="center"/>
          </w:tcPr>
          <w:p>
            <w:pPr>
              <w:rPr>
                <w:sz w:val="24"/>
              </w:rPr>
            </w:pPr>
            <w:r>
              <w:rPr>
                <w:rFonts w:hint="eastAsia"/>
                <w:sz w:val="24"/>
              </w:rPr>
              <w:t>批准日期：</w:t>
            </w:r>
          </w:p>
        </w:tc>
      </w:tr>
    </w:tbl>
    <w:p/>
    <w:sectPr>
      <w:headerReference r:id="rId3" w:type="default"/>
      <w:pgSz w:w="11906" w:h="16838"/>
      <w:pgMar w:top="567" w:right="720" w:bottom="284"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003FBC"/>
    <w:multiLevelType w:val="singleLevel"/>
    <w:tmpl w:val="E3003FBC"/>
    <w:lvl w:ilvl="0" w:tentative="0">
      <w:start w:val="1"/>
      <w:numFmt w:val="decimal"/>
      <w:lvlText w:val="%1."/>
      <w:lvlJc w:val="left"/>
      <w:pPr>
        <w:tabs>
          <w:tab w:val="left" w:pos="312"/>
        </w:tabs>
        <w:ind w:left="2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076B7"/>
    <w:rsid w:val="00004C7A"/>
    <w:rsid w:val="00012FE0"/>
    <w:rsid w:val="00017F60"/>
    <w:rsid w:val="00021875"/>
    <w:rsid w:val="00022BA0"/>
    <w:rsid w:val="0002345A"/>
    <w:rsid w:val="00023F6F"/>
    <w:rsid w:val="00025A6D"/>
    <w:rsid w:val="0002753F"/>
    <w:rsid w:val="00030E3F"/>
    <w:rsid w:val="0003413F"/>
    <w:rsid w:val="00040175"/>
    <w:rsid w:val="00041E6C"/>
    <w:rsid w:val="000431EA"/>
    <w:rsid w:val="00051496"/>
    <w:rsid w:val="0005320F"/>
    <w:rsid w:val="00053CFE"/>
    <w:rsid w:val="0005526F"/>
    <w:rsid w:val="000604DC"/>
    <w:rsid w:val="00060B78"/>
    <w:rsid w:val="00065E9F"/>
    <w:rsid w:val="000665E0"/>
    <w:rsid w:val="00070F84"/>
    <w:rsid w:val="00072CB6"/>
    <w:rsid w:val="00076B2F"/>
    <w:rsid w:val="00082819"/>
    <w:rsid w:val="00083259"/>
    <w:rsid w:val="0008491E"/>
    <w:rsid w:val="00086960"/>
    <w:rsid w:val="00094A8A"/>
    <w:rsid w:val="00096998"/>
    <w:rsid w:val="000969BB"/>
    <w:rsid w:val="000B562F"/>
    <w:rsid w:val="000B73B3"/>
    <w:rsid w:val="000D0601"/>
    <w:rsid w:val="000D1C90"/>
    <w:rsid w:val="000F3314"/>
    <w:rsid w:val="00101A26"/>
    <w:rsid w:val="00104A90"/>
    <w:rsid w:val="001228CE"/>
    <w:rsid w:val="00127D82"/>
    <w:rsid w:val="00127D86"/>
    <w:rsid w:val="00131839"/>
    <w:rsid w:val="00131B19"/>
    <w:rsid w:val="00142C46"/>
    <w:rsid w:val="0014416A"/>
    <w:rsid w:val="00167130"/>
    <w:rsid w:val="001705E6"/>
    <w:rsid w:val="00183B93"/>
    <w:rsid w:val="001848D9"/>
    <w:rsid w:val="00187987"/>
    <w:rsid w:val="001943E7"/>
    <w:rsid w:val="001A062A"/>
    <w:rsid w:val="001A5C58"/>
    <w:rsid w:val="001B167C"/>
    <w:rsid w:val="001D2C66"/>
    <w:rsid w:val="001D2E28"/>
    <w:rsid w:val="001D3FC5"/>
    <w:rsid w:val="001F36F4"/>
    <w:rsid w:val="001F5A4F"/>
    <w:rsid w:val="002171DB"/>
    <w:rsid w:val="00217A8F"/>
    <w:rsid w:val="0022286B"/>
    <w:rsid w:val="00222E55"/>
    <w:rsid w:val="0022441E"/>
    <w:rsid w:val="00227115"/>
    <w:rsid w:val="00241932"/>
    <w:rsid w:val="002420DA"/>
    <w:rsid w:val="0025458E"/>
    <w:rsid w:val="00260B50"/>
    <w:rsid w:val="00274131"/>
    <w:rsid w:val="00277298"/>
    <w:rsid w:val="002810AC"/>
    <w:rsid w:val="00284ED3"/>
    <w:rsid w:val="002857C4"/>
    <w:rsid w:val="00287CA6"/>
    <w:rsid w:val="002901DC"/>
    <w:rsid w:val="002936D4"/>
    <w:rsid w:val="002937D8"/>
    <w:rsid w:val="00295D59"/>
    <w:rsid w:val="00296F79"/>
    <w:rsid w:val="002A21AC"/>
    <w:rsid w:val="002A5FD0"/>
    <w:rsid w:val="002B6277"/>
    <w:rsid w:val="002B72C2"/>
    <w:rsid w:val="002B7B2A"/>
    <w:rsid w:val="002C2690"/>
    <w:rsid w:val="002C7151"/>
    <w:rsid w:val="002D0D6C"/>
    <w:rsid w:val="002D49EA"/>
    <w:rsid w:val="002D579D"/>
    <w:rsid w:val="002E2996"/>
    <w:rsid w:val="002E3D7E"/>
    <w:rsid w:val="002F34B3"/>
    <w:rsid w:val="0030202E"/>
    <w:rsid w:val="0030574F"/>
    <w:rsid w:val="00306732"/>
    <w:rsid w:val="00307B10"/>
    <w:rsid w:val="003215F8"/>
    <w:rsid w:val="003259DE"/>
    <w:rsid w:val="00327B12"/>
    <w:rsid w:val="00332604"/>
    <w:rsid w:val="00342366"/>
    <w:rsid w:val="00346ABD"/>
    <w:rsid w:val="003534F6"/>
    <w:rsid w:val="003562F3"/>
    <w:rsid w:val="00357178"/>
    <w:rsid w:val="00357F34"/>
    <w:rsid w:val="003708F0"/>
    <w:rsid w:val="003729D4"/>
    <w:rsid w:val="00376BED"/>
    <w:rsid w:val="00381893"/>
    <w:rsid w:val="00382249"/>
    <w:rsid w:val="00386C41"/>
    <w:rsid w:val="00387442"/>
    <w:rsid w:val="00391594"/>
    <w:rsid w:val="00394509"/>
    <w:rsid w:val="00394977"/>
    <w:rsid w:val="003958D0"/>
    <w:rsid w:val="00397A82"/>
    <w:rsid w:val="003A3047"/>
    <w:rsid w:val="003A3539"/>
    <w:rsid w:val="003A7640"/>
    <w:rsid w:val="003B18EF"/>
    <w:rsid w:val="003C0CD0"/>
    <w:rsid w:val="003D3EC5"/>
    <w:rsid w:val="003D47FB"/>
    <w:rsid w:val="003D67C4"/>
    <w:rsid w:val="003E3CAB"/>
    <w:rsid w:val="003F1445"/>
    <w:rsid w:val="003F1921"/>
    <w:rsid w:val="003F2C2C"/>
    <w:rsid w:val="003F7BA0"/>
    <w:rsid w:val="004011AB"/>
    <w:rsid w:val="00402F41"/>
    <w:rsid w:val="004134AF"/>
    <w:rsid w:val="004249E4"/>
    <w:rsid w:val="004269CC"/>
    <w:rsid w:val="00435D7B"/>
    <w:rsid w:val="00443737"/>
    <w:rsid w:val="0045327A"/>
    <w:rsid w:val="00453B27"/>
    <w:rsid w:val="004542C2"/>
    <w:rsid w:val="00454F69"/>
    <w:rsid w:val="0046019E"/>
    <w:rsid w:val="004632C4"/>
    <w:rsid w:val="00464484"/>
    <w:rsid w:val="00465CDB"/>
    <w:rsid w:val="00467C48"/>
    <w:rsid w:val="00477F90"/>
    <w:rsid w:val="0048433C"/>
    <w:rsid w:val="004847F3"/>
    <w:rsid w:val="00492A4A"/>
    <w:rsid w:val="004933FA"/>
    <w:rsid w:val="0049627F"/>
    <w:rsid w:val="00497B14"/>
    <w:rsid w:val="004A41DB"/>
    <w:rsid w:val="004A4E3C"/>
    <w:rsid w:val="004A5696"/>
    <w:rsid w:val="004A56CD"/>
    <w:rsid w:val="004B4DAF"/>
    <w:rsid w:val="004E2857"/>
    <w:rsid w:val="004E7A63"/>
    <w:rsid w:val="00502E4F"/>
    <w:rsid w:val="00530C31"/>
    <w:rsid w:val="00531724"/>
    <w:rsid w:val="00537731"/>
    <w:rsid w:val="00540390"/>
    <w:rsid w:val="00540965"/>
    <w:rsid w:val="005443CF"/>
    <w:rsid w:val="005505C5"/>
    <w:rsid w:val="00552A8F"/>
    <w:rsid w:val="00552E73"/>
    <w:rsid w:val="005564C5"/>
    <w:rsid w:val="005565B8"/>
    <w:rsid w:val="00560C01"/>
    <w:rsid w:val="0056318C"/>
    <w:rsid w:val="0057271C"/>
    <w:rsid w:val="0058024B"/>
    <w:rsid w:val="0058417E"/>
    <w:rsid w:val="005861C8"/>
    <w:rsid w:val="0058717B"/>
    <w:rsid w:val="00590D0E"/>
    <w:rsid w:val="0059333A"/>
    <w:rsid w:val="005A1DFA"/>
    <w:rsid w:val="005A1F94"/>
    <w:rsid w:val="005B2618"/>
    <w:rsid w:val="005B43EE"/>
    <w:rsid w:val="005B618E"/>
    <w:rsid w:val="005B6688"/>
    <w:rsid w:val="005B7416"/>
    <w:rsid w:val="005C086E"/>
    <w:rsid w:val="005C19C8"/>
    <w:rsid w:val="005C25A2"/>
    <w:rsid w:val="005D07C4"/>
    <w:rsid w:val="005D264B"/>
    <w:rsid w:val="005E14F8"/>
    <w:rsid w:val="005E17D4"/>
    <w:rsid w:val="005E1D95"/>
    <w:rsid w:val="005E2966"/>
    <w:rsid w:val="005E36A1"/>
    <w:rsid w:val="005E6511"/>
    <w:rsid w:val="005F37B9"/>
    <w:rsid w:val="006137F7"/>
    <w:rsid w:val="00614E47"/>
    <w:rsid w:val="006172C4"/>
    <w:rsid w:val="00636692"/>
    <w:rsid w:val="00637DCD"/>
    <w:rsid w:val="00640B3F"/>
    <w:rsid w:val="00643821"/>
    <w:rsid w:val="0065251E"/>
    <w:rsid w:val="00652BDF"/>
    <w:rsid w:val="00653EB6"/>
    <w:rsid w:val="0066149C"/>
    <w:rsid w:val="00662CF6"/>
    <w:rsid w:val="00663D71"/>
    <w:rsid w:val="00664AD6"/>
    <w:rsid w:val="00671A78"/>
    <w:rsid w:val="0068076B"/>
    <w:rsid w:val="0068470C"/>
    <w:rsid w:val="00691D92"/>
    <w:rsid w:val="006A7767"/>
    <w:rsid w:val="006A7930"/>
    <w:rsid w:val="006A7FAD"/>
    <w:rsid w:val="006B040A"/>
    <w:rsid w:val="006C0D30"/>
    <w:rsid w:val="006E13E1"/>
    <w:rsid w:val="006E2FC1"/>
    <w:rsid w:val="006F466C"/>
    <w:rsid w:val="006F65F4"/>
    <w:rsid w:val="0070053C"/>
    <w:rsid w:val="007263F6"/>
    <w:rsid w:val="00726823"/>
    <w:rsid w:val="00731E99"/>
    <w:rsid w:val="00735526"/>
    <w:rsid w:val="0074451C"/>
    <w:rsid w:val="00744745"/>
    <w:rsid w:val="0074528E"/>
    <w:rsid w:val="00747642"/>
    <w:rsid w:val="00751AEC"/>
    <w:rsid w:val="00755B54"/>
    <w:rsid w:val="00763D4D"/>
    <w:rsid w:val="0077507B"/>
    <w:rsid w:val="00775942"/>
    <w:rsid w:val="00783EB4"/>
    <w:rsid w:val="00784631"/>
    <w:rsid w:val="007929FF"/>
    <w:rsid w:val="00793628"/>
    <w:rsid w:val="00793AE8"/>
    <w:rsid w:val="007946C1"/>
    <w:rsid w:val="00795B67"/>
    <w:rsid w:val="007C11D9"/>
    <w:rsid w:val="007C332D"/>
    <w:rsid w:val="007C50CB"/>
    <w:rsid w:val="007F2B67"/>
    <w:rsid w:val="007F306A"/>
    <w:rsid w:val="007F44DA"/>
    <w:rsid w:val="0080250A"/>
    <w:rsid w:val="00806DE1"/>
    <w:rsid w:val="00813AE3"/>
    <w:rsid w:val="00820EBF"/>
    <w:rsid w:val="0082351A"/>
    <w:rsid w:val="00825F09"/>
    <w:rsid w:val="00835398"/>
    <w:rsid w:val="00837069"/>
    <w:rsid w:val="008403AD"/>
    <w:rsid w:val="008530A0"/>
    <w:rsid w:val="008567DE"/>
    <w:rsid w:val="00856C19"/>
    <w:rsid w:val="008601C4"/>
    <w:rsid w:val="00862DA7"/>
    <w:rsid w:val="0086455F"/>
    <w:rsid w:val="00864A18"/>
    <w:rsid w:val="00876392"/>
    <w:rsid w:val="008764FD"/>
    <w:rsid w:val="00880177"/>
    <w:rsid w:val="00880DF8"/>
    <w:rsid w:val="00882265"/>
    <w:rsid w:val="00884344"/>
    <w:rsid w:val="00885478"/>
    <w:rsid w:val="008A1833"/>
    <w:rsid w:val="008A26CE"/>
    <w:rsid w:val="008A70DB"/>
    <w:rsid w:val="008B0F1C"/>
    <w:rsid w:val="008B2A8C"/>
    <w:rsid w:val="008B515D"/>
    <w:rsid w:val="008B7C35"/>
    <w:rsid w:val="008B7F6E"/>
    <w:rsid w:val="008C1945"/>
    <w:rsid w:val="008C5A63"/>
    <w:rsid w:val="008D2D7E"/>
    <w:rsid w:val="008E3164"/>
    <w:rsid w:val="008E49D5"/>
    <w:rsid w:val="008E5B0F"/>
    <w:rsid w:val="008F46D9"/>
    <w:rsid w:val="008F53B0"/>
    <w:rsid w:val="008F57B5"/>
    <w:rsid w:val="008F74D7"/>
    <w:rsid w:val="009011AA"/>
    <w:rsid w:val="009071E5"/>
    <w:rsid w:val="00914F44"/>
    <w:rsid w:val="009171B3"/>
    <w:rsid w:val="009206A8"/>
    <w:rsid w:val="00926E71"/>
    <w:rsid w:val="00932476"/>
    <w:rsid w:val="00936E79"/>
    <w:rsid w:val="00944657"/>
    <w:rsid w:val="009463C1"/>
    <w:rsid w:val="00951512"/>
    <w:rsid w:val="00955CF6"/>
    <w:rsid w:val="00961CAA"/>
    <w:rsid w:val="0096249F"/>
    <w:rsid w:val="009664F5"/>
    <w:rsid w:val="00971905"/>
    <w:rsid w:val="00981439"/>
    <w:rsid w:val="00985478"/>
    <w:rsid w:val="00986AAB"/>
    <w:rsid w:val="009922F1"/>
    <w:rsid w:val="009A4A59"/>
    <w:rsid w:val="009B2F2E"/>
    <w:rsid w:val="009C21C0"/>
    <w:rsid w:val="009C453F"/>
    <w:rsid w:val="009D192C"/>
    <w:rsid w:val="009D3B43"/>
    <w:rsid w:val="009D66D9"/>
    <w:rsid w:val="009E338C"/>
    <w:rsid w:val="009E720E"/>
    <w:rsid w:val="009F19F4"/>
    <w:rsid w:val="009F20BF"/>
    <w:rsid w:val="009F2AA0"/>
    <w:rsid w:val="009F3EC1"/>
    <w:rsid w:val="00A0104D"/>
    <w:rsid w:val="00A03AE5"/>
    <w:rsid w:val="00A056FD"/>
    <w:rsid w:val="00A07EB1"/>
    <w:rsid w:val="00A157AB"/>
    <w:rsid w:val="00A32EF9"/>
    <w:rsid w:val="00A37B16"/>
    <w:rsid w:val="00A40FE3"/>
    <w:rsid w:val="00A41EE2"/>
    <w:rsid w:val="00A45353"/>
    <w:rsid w:val="00A52B68"/>
    <w:rsid w:val="00A57F21"/>
    <w:rsid w:val="00A729A2"/>
    <w:rsid w:val="00A72C1C"/>
    <w:rsid w:val="00A81EED"/>
    <w:rsid w:val="00A829AB"/>
    <w:rsid w:val="00A85B3A"/>
    <w:rsid w:val="00A87FB9"/>
    <w:rsid w:val="00A92CFB"/>
    <w:rsid w:val="00A96120"/>
    <w:rsid w:val="00AB1637"/>
    <w:rsid w:val="00AB3D48"/>
    <w:rsid w:val="00AC052A"/>
    <w:rsid w:val="00AC07BD"/>
    <w:rsid w:val="00AD5C88"/>
    <w:rsid w:val="00AD7730"/>
    <w:rsid w:val="00AE22EA"/>
    <w:rsid w:val="00AE33FC"/>
    <w:rsid w:val="00AE7A1A"/>
    <w:rsid w:val="00AF5930"/>
    <w:rsid w:val="00B00087"/>
    <w:rsid w:val="00B00747"/>
    <w:rsid w:val="00B00E3D"/>
    <w:rsid w:val="00B0114F"/>
    <w:rsid w:val="00B01797"/>
    <w:rsid w:val="00B075D9"/>
    <w:rsid w:val="00B10A8A"/>
    <w:rsid w:val="00B12F09"/>
    <w:rsid w:val="00B13357"/>
    <w:rsid w:val="00B35457"/>
    <w:rsid w:val="00B3650B"/>
    <w:rsid w:val="00B40B06"/>
    <w:rsid w:val="00B45438"/>
    <w:rsid w:val="00B45A43"/>
    <w:rsid w:val="00B45A71"/>
    <w:rsid w:val="00B56558"/>
    <w:rsid w:val="00B60FF3"/>
    <w:rsid w:val="00B7256B"/>
    <w:rsid w:val="00B747A8"/>
    <w:rsid w:val="00B771D6"/>
    <w:rsid w:val="00B91795"/>
    <w:rsid w:val="00B922FC"/>
    <w:rsid w:val="00B9264C"/>
    <w:rsid w:val="00B94EA9"/>
    <w:rsid w:val="00B96F05"/>
    <w:rsid w:val="00BA0FBB"/>
    <w:rsid w:val="00BA6E9D"/>
    <w:rsid w:val="00BB20E9"/>
    <w:rsid w:val="00BB49EA"/>
    <w:rsid w:val="00BB6FC0"/>
    <w:rsid w:val="00BC609C"/>
    <w:rsid w:val="00BD2246"/>
    <w:rsid w:val="00BD61E5"/>
    <w:rsid w:val="00BE0918"/>
    <w:rsid w:val="00BE3C2C"/>
    <w:rsid w:val="00BE47E0"/>
    <w:rsid w:val="00BE7661"/>
    <w:rsid w:val="00BE7944"/>
    <w:rsid w:val="00BF3058"/>
    <w:rsid w:val="00BF7E64"/>
    <w:rsid w:val="00C06968"/>
    <w:rsid w:val="00C15EB4"/>
    <w:rsid w:val="00C20CE4"/>
    <w:rsid w:val="00C2287E"/>
    <w:rsid w:val="00C22EEE"/>
    <w:rsid w:val="00C23A14"/>
    <w:rsid w:val="00C31E86"/>
    <w:rsid w:val="00C34624"/>
    <w:rsid w:val="00C37282"/>
    <w:rsid w:val="00C43714"/>
    <w:rsid w:val="00C6243E"/>
    <w:rsid w:val="00C701AE"/>
    <w:rsid w:val="00C72DDF"/>
    <w:rsid w:val="00C765D9"/>
    <w:rsid w:val="00C81406"/>
    <w:rsid w:val="00C9009C"/>
    <w:rsid w:val="00C91555"/>
    <w:rsid w:val="00CA04EB"/>
    <w:rsid w:val="00CA5CA8"/>
    <w:rsid w:val="00CA71FC"/>
    <w:rsid w:val="00CB6E0F"/>
    <w:rsid w:val="00CC1AE4"/>
    <w:rsid w:val="00CC207F"/>
    <w:rsid w:val="00CC22C8"/>
    <w:rsid w:val="00CC2E29"/>
    <w:rsid w:val="00CC5471"/>
    <w:rsid w:val="00CD069B"/>
    <w:rsid w:val="00CD7BB6"/>
    <w:rsid w:val="00CF14E9"/>
    <w:rsid w:val="00D076B7"/>
    <w:rsid w:val="00D10794"/>
    <w:rsid w:val="00D11257"/>
    <w:rsid w:val="00D12C29"/>
    <w:rsid w:val="00D13932"/>
    <w:rsid w:val="00D16D87"/>
    <w:rsid w:val="00D24FD9"/>
    <w:rsid w:val="00D33226"/>
    <w:rsid w:val="00D35357"/>
    <w:rsid w:val="00D45CCF"/>
    <w:rsid w:val="00D537E3"/>
    <w:rsid w:val="00D6357D"/>
    <w:rsid w:val="00D6751F"/>
    <w:rsid w:val="00D84FEA"/>
    <w:rsid w:val="00D9661E"/>
    <w:rsid w:val="00DB28D2"/>
    <w:rsid w:val="00DB3371"/>
    <w:rsid w:val="00DC497C"/>
    <w:rsid w:val="00DD17AB"/>
    <w:rsid w:val="00DE4B1A"/>
    <w:rsid w:val="00DE64E1"/>
    <w:rsid w:val="00DE651D"/>
    <w:rsid w:val="00DE6BBC"/>
    <w:rsid w:val="00DF157D"/>
    <w:rsid w:val="00E01204"/>
    <w:rsid w:val="00E06E2A"/>
    <w:rsid w:val="00E100BD"/>
    <w:rsid w:val="00E14005"/>
    <w:rsid w:val="00E175D1"/>
    <w:rsid w:val="00E176F5"/>
    <w:rsid w:val="00E21769"/>
    <w:rsid w:val="00E2220C"/>
    <w:rsid w:val="00E24FB3"/>
    <w:rsid w:val="00E252CF"/>
    <w:rsid w:val="00E27B67"/>
    <w:rsid w:val="00E31819"/>
    <w:rsid w:val="00E3753D"/>
    <w:rsid w:val="00E377B9"/>
    <w:rsid w:val="00E37ECD"/>
    <w:rsid w:val="00E455CF"/>
    <w:rsid w:val="00E46747"/>
    <w:rsid w:val="00E47A13"/>
    <w:rsid w:val="00E54DEC"/>
    <w:rsid w:val="00E55308"/>
    <w:rsid w:val="00E62B22"/>
    <w:rsid w:val="00E724B6"/>
    <w:rsid w:val="00E73B70"/>
    <w:rsid w:val="00E74A01"/>
    <w:rsid w:val="00E75AD1"/>
    <w:rsid w:val="00E84594"/>
    <w:rsid w:val="00E8504B"/>
    <w:rsid w:val="00E870FC"/>
    <w:rsid w:val="00E90A01"/>
    <w:rsid w:val="00E9253F"/>
    <w:rsid w:val="00E9267F"/>
    <w:rsid w:val="00EA0BDC"/>
    <w:rsid w:val="00EA30C3"/>
    <w:rsid w:val="00EA5EB6"/>
    <w:rsid w:val="00EA7804"/>
    <w:rsid w:val="00ED6CE5"/>
    <w:rsid w:val="00EE125D"/>
    <w:rsid w:val="00EE389F"/>
    <w:rsid w:val="00EE529B"/>
    <w:rsid w:val="00EF06CE"/>
    <w:rsid w:val="00EF250F"/>
    <w:rsid w:val="00EF4286"/>
    <w:rsid w:val="00EF4E62"/>
    <w:rsid w:val="00EF6E39"/>
    <w:rsid w:val="00F01CF7"/>
    <w:rsid w:val="00F03E72"/>
    <w:rsid w:val="00F052DD"/>
    <w:rsid w:val="00F11076"/>
    <w:rsid w:val="00F13240"/>
    <w:rsid w:val="00F156E2"/>
    <w:rsid w:val="00F25260"/>
    <w:rsid w:val="00F32A6D"/>
    <w:rsid w:val="00F33054"/>
    <w:rsid w:val="00F33CDE"/>
    <w:rsid w:val="00F458A5"/>
    <w:rsid w:val="00F53EAC"/>
    <w:rsid w:val="00F57A67"/>
    <w:rsid w:val="00F613E3"/>
    <w:rsid w:val="00F6382C"/>
    <w:rsid w:val="00F66723"/>
    <w:rsid w:val="00F671CE"/>
    <w:rsid w:val="00F8067E"/>
    <w:rsid w:val="00F8095E"/>
    <w:rsid w:val="00F92F76"/>
    <w:rsid w:val="00F939C8"/>
    <w:rsid w:val="00FA03CC"/>
    <w:rsid w:val="00FA1419"/>
    <w:rsid w:val="00FA1FC8"/>
    <w:rsid w:val="00FB3925"/>
    <w:rsid w:val="00FC031E"/>
    <w:rsid w:val="00FC4735"/>
    <w:rsid w:val="00FC79FB"/>
    <w:rsid w:val="00FD0537"/>
    <w:rsid w:val="00FD097B"/>
    <w:rsid w:val="00FE4397"/>
    <w:rsid w:val="00FE46B1"/>
    <w:rsid w:val="00FE4E9A"/>
    <w:rsid w:val="00FE6726"/>
    <w:rsid w:val="00FF294A"/>
    <w:rsid w:val="02FB4DB6"/>
    <w:rsid w:val="04754910"/>
    <w:rsid w:val="08E03E59"/>
    <w:rsid w:val="0AA8192D"/>
    <w:rsid w:val="14424DC6"/>
    <w:rsid w:val="167A19D8"/>
    <w:rsid w:val="184717E5"/>
    <w:rsid w:val="187F13D3"/>
    <w:rsid w:val="1B417F20"/>
    <w:rsid w:val="1B950F3A"/>
    <w:rsid w:val="1DED2DA1"/>
    <w:rsid w:val="20EF7B68"/>
    <w:rsid w:val="22136C05"/>
    <w:rsid w:val="232604FA"/>
    <w:rsid w:val="24073393"/>
    <w:rsid w:val="25C07515"/>
    <w:rsid w:val="25E00786"/>
    <w:rsid w:val="28E76B00"/>
    <w:rsid w:val="302F68E9"/>
    <w:rsid w:val="30362429"/>
    <w:rsid w:val="32C30D18"/>
    <w:rsid w:val="33916D2D"/>
    <w:rsid w:val="378A51C7"/>
    <w:rsid w:val="382D0481"/>
    <w:rsid w:val="39B86DD8"/>
    <w:rsid w:val="3AB82DAD"/>
    <w:rsid w:val="3DFB23DD"/>
    <w:rsid w:val="3FB87ADA"/>
    <w:rsid w:val="414319E7"/>
    <w:rsid w:val="43BA7304"/>
    <w:rsid w:val="44BB7722"/>
    <w:rsid w:val="44D06AF7"/>
    <w:rsid w:val="49315330"/>
    <w:rsid w:val="4CAA46FD"/>
    <w:rsid w:val="51482AEA"/>
    <w:rsid w:val="51571481"/>
    <w:rsid w:val="53056F47"/>
    <w:rsid w:val="5520354B"/>
    <w:rsid w:val="552F7155"/>
    <w:rsid w:val="57BA6AC8"/>
    <w:rsid w:val="5967762B"/>
    <w:rsid w:val="59EF3838"/>
    <w:rsid w:val="5BB136E9"/>
    <w:rsid w:val="62FC374F"/>
    <w:rsid w:val="647B335D"/>
    <w:rsid w:val="6541619B"/>
    <w:rsid w:val="6CB6593C"/>
    <w:rsid w:val="6CC03C78"/>
    <w:rsid w:val="6D8264EB"/>
    <w:rsid w:val="7085795A"/>
    <w:rsid w:val="70B31C46"/>
    <w:rsid w:val="734E4519"/>
    <w:rsid w:val="78C06A3B"/>
    <w:rsid w:val="79E077AC"/>
    <w:rsid w:val="7B3A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3"/>
    <w:qFormat/>
    <w:uiPriority w:val="0"/>
    <w:pPr>
      <w:spacing w:before="240" w:after="60"/>
      <w:jc w:val="center"/>
      <w:outlineLvl w:val="0"/>
    </w:pPr>
    <w:rPr>
      <w:rFonts w:asciiTheme="majorHAnsi" w:hAnsiTheme="majorHAnsi" w:cstheme="majorBidi"/>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800080"/>
      <w:u w:val="single"/>
    </w:rPr>
  </w:style>
  <w:style w:type="character" w:styleId="10">
    <w:name w:val="Hyperlink"/>
    <w:basedOn w:val="8"/>
    <w:qFormat/>
    <w:uiPriority w:val="0"/>
    <w:rPr>
      <w:color w:val="0000FF"/>
      <w:u w:val="single"/>
    </w:rPr>
  </w:style>
  <w:style w:type="character" w:customStyle="1" w:styleId="11">
    <w:name w:val="页脚 Char"/>
    <w:basedOn w:val="8"/>
    <w:link w:val="3"/>
    <w:qFormat/>
    <w:uiPriority w:val="0"/>
    <w:rPr>
      <w:kern w:val="2"/>
      <w:sz w:val="18"/>
      <w:szCs w:val="18"/>
    </w:rPr>
  </w:style>
  <w:style w:type="paragraph" w:customStyle="1" w:styleId="12">
    <w:name w:val="List Paragraph"/>
    <w:basedOn w:val="1"/>
    <w:qFormat/>
    <w:uiPriority w:val="34"/>
    <w:pPr>
      <w:ind w:firstLine="420" w:firstLineChars="200"/>
    </w:pPr>
  </w:style>
  <w:style w:type="character" w:customStyle="1" w:styleId="13">
    <w:name w:val="标题 Char"/>
    <w:basedOn w:val="8"/>
    <w:link w:val="5"/>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北京光华荣昌</Company>
  <Pages>1</Pages>
  <Words>74</Words>
  <Characters>425</Characters>
  <Lines>3</Lines>
  <Paragraphs>1</Paragraphs>
  <TotalTime>252</TotalTime>
  <ScaleCrop>false</ScaleCrop>
  <LinksUpToDate>false</LinksUpToDate>
  <CharactersWithSpaces>498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2014-11-29T03:42:00Z</dcterms:created>
  <dc:creator>经营</dc:creator>
  <cp:lastModifiedBy>Administrator</cp:lastModifiedBy>
  <cp:lastPrinted>2019-12-09T07:04:00Z</cp:lastPrinted>
  <dcterms:modified xsi:type="dcterms:W3CDTF">2019-12-23T07:26:52Z</dcterms:modified>
  <dc:title>北京光华荣昌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