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CKWMY6GD79UA00BGRVRNYLJF7NM0OSVR9F0XUJDWXF8RTFCT6IBRVCJ7FS6HPC6RXFMXHOZNZIA78MJJQFFAQF8P8RN0WHCBANOOKHB3EA5E5B09764BEF2FB839D80AAB2A69CF" Type="http://schemas.microsoft.com/office/2006/relationships/officeDocumentMain" Target="NUL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496"/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</w:tblGrid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25233B" w:rsidRPr="00356A52" w:rsidRDefault="0025233B" w:rsidP="00833DD7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编号：QR100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1-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07</w:t>
            </w:r>
            <w:r w:rsidR="00833DD7"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A</w:t>
            </w:r>
          </w:p>
        </w:tc>
      </w:tr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25233B" w:rsidRPr="00356A52" w:rsidRDefault="0025233B" w:rsidP="0025233B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保存期限：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5</w:t>
            </w: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年</w:t>
            </w:r>
          </w:p>
        </w:tc>
      </w:tr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</w:tcPr>
          <w:p w:rsidR="0025233B" w:rsidRPr="00356A52" w:rsidRDefault="0025233B" w:rsidP="003A658A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生效日期：201</w:t>
            </w:r>
            <w:r w:rsidR="003A658A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>-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1-</w:t>
            </w:r>
            <w:r w:rsidR="003A658A">
              <w:rPr>
                <w:rFonts w:ascii="宋体" w:hAnsi="宋体" w:cs="宋体" w:hint="eastAsia"/>
                <w:b/>
                <w:bCs/>
                <w:szCs w:val="21"/>
              </w:rPr>
              <w:t>15</w:t>
            </w:r>
          </w:p>
        </w:tc>
      </w:tr>
      <w:tr w:rsidR="0025233B" w:rsidRPr="00356A52" w:rsidTr="0025233B">
        <w:trPr>
          <w:trHeight w:val="300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25233B" w:rsidRPr="00356A52" w:rsidRDefault="0025233B" w:rsidP="0025233B">
            <w:pPr>
              <w:widowControl/>
              <w:rPr>
                <w:rFonts w:ascii="宋体" w:hAnsi="宋体" w:cs="宋体"/>
                <w:b/>
                <w:bCs/>
                <w:szCs w:val="21"/>
              </w:rPr>
            </w:pPr>
            <w:r w:rsidRPr="00356A52">
              <w:rPr>
                <w:rFonts w:ascii="宋体" w:hAnsi="宋体" w:cs="宋体" w:hint="eastAsia"/>
                <w:b/>
                <w:bCs/>
                <w:szCs w:val="21"/>
              </w:rPr>
              <w:t xml:space="preserve">□普通 ■秘密 □机密 □绝密 </w:t>
            </w:r>
          </w:p>
        </w:tc>
      </w:tr>
    </w:tbl>
    <w:p w:rsidR="001F4F30" w:rsidRPr="000664F4" w:rsidRDefault="001F4F30" w:rsidP="001F4F30">
      <w:pPr>
        <w:spacing w:line="360" w:lineRule="auto"/>
        <w:rPr>
          <w:rFonts w:ascii="宋体" w:hAnsi="宋体"/>
          <w:b/>
          <w:sz w:val="24"/>
        </w:rPr>
      </w:pPr>
      <w:r w:rsidRPr="000664F4">
        <w:rPr>
          <w:rFonts w:ascii="宋体" w:hAnsi="宋体" w:hint="eastAsia"/>
          <w:b/>
          <w:sz w:val="24"/>
        </w:rPr>
        <w:t>附件</w:t>
      </w:r>
      <w:r w:rsidR="00C75B0A">
        <w:rPr>
          <w:rFonts w:ascii="宋体" w:hAnsi="宋体" w:hint="eastAsia"/>
          <w:b/>
          <w:sz w:val="24"/>
        </w:rPr>
        <w:t>3</w:t>
      </w:r>
      <w:r w:rsidRPr="000664F4">
        <w:rPr>
          <w:rFonts w:ascii="宋体" w:hAnsi="宋体" w:hint="eastAsia"/>
          <w:b/>
          <w:sz w:val="24"/>
        </w:rPr>
        <w:t>、质量改进协议模板</w:t>
      </w:r>
    </w:p>
    <w:p w:rsidR="0025233B" w:rsidRPr="000664F4" w:rsidRDefault="001F4F30" w:rsidP="001F4F30">
      <w:pPr>
        <w:adjustRightInd w:val="0"/>
        <w:snapToGrid w:val="0"/>
        <w:spacing w:line="380" w:lineRule="exact"/>
        <w:jc w:val="center"/>
        <w:rPr>
          <w:rFonts w:ascii="楷体_GB2312" w:eastAsia="楷体_GB2312" w:hAnsi="宋体"/>
          <w:b/>
          <w:bCs/>
          <w:sz w:val="32"/>
          <w:szCs w:val="32"/>
        </w:rPr>
      </w:pPr>
      <w:r w:rsidRPr="000664F4">
        <w:rPr>
          <w:rFonts w:ascii="楷体_GB2312" w:eastAsia="楷体_GB2312" w:hAnsi="宋体" w:hint="eastAsia"/>
          <w:b/>
          <w:bCs/>
          <w:sz w:val="32"/>
          <w:szCs w:val="32"/>
        </w:rPr>
        <w:t>零部件质量改进协议(黄色)</w:t>
      </w:r>
    </w:p>
    <w:p w:rsidR="001F4F30" w:rsidRPr="000664F4" w:rsidRDefault="001F4F30" w:rsidP="001F4F30">
      <w:pPr>
        <w:adjustRightInd w:val="0"/>
        <w:snapToGrid w:val="0"/>
        <w:spacing w:line="380" w:lineRule="exact"/>
        <w:jc w:val="center"/>
        <w:rPr>
          <w:rFonts w:ascii="楷体_GB2312" w:eastAsia="楷体_GB2312" w:hAnsi="宋体"/>
          <w:b/>
          <w:bCs/>
          <w:sz w:val="24"/>
        </w:rPr>
      </w:pPr>
      <w:r w:rsidRPr="000664F4">
        <w:rPr>
          <w:rFonts w:ascii="楷体_GB2312" w:eastAsia="楷体_GB2312" w:hAnsi="宋体" w:hint="eastAsia"/>
          <w:b/>
          <w:bCs/>
          <w:sz w:val="24"/>
        </w:rPr>
        <w:t>（版本</w:t>
      </w:r>
      <w:r w:rsidR="004B346D">
        <w:rPr>
          <w:rFonts w:ascii="楷体_GB2312" w:eastAsia="楷体_GB2312" w:hAnsi="宋体" w:hint="eastAsia"/>
          <w:b/>
          <w:bCs/>
          <w:sz w:val="24"/>
        </w:rPr>
        <w:t>三</w:t>
      </w:r>
      <w:r w:rsidRPr="000664F4">
        <w:rPr>
          <w:rFonts w:ascii="楷体_GB2312" w:eastAsia="楷体_GB2312" w:hAnsi="宋体" w:hint="eastAsia"/>
          <w:b/>
          <w:bCs/>
          <w:sz w:val="24"/>
        </w:rPr>
        <w:t>）</w:t>
      </w:r>
    </w:p>
    <w:p w:rsidR="001F4F30" w:rsidRPr="000664F4" w:rsidRDefault="001F4F30" w:rsidP="001F4F30">
      <w:pPr>
        <w:adjustRightInd w:val="0"/>
        <w:snapToGrid w:val="0"/>
        <w:spacing w:line="380" w:lineRule="exact"/>
        <w:rPr>
          <w:rFonts w:ascii="宋体" w:hAnsi="宋体"/>
          <w:b/>
          <w:bCs/>
          <w:szCs w:val="21"/>
          <w:u w:val="single"/>
        </w:rPr>
      </w:pPr>
      <w:r w:rsidRPr="000664F4">
        <w:rPr>
          <w:rFonts w:ascii="宋体" w:hAnsi="宋体" w:hint="eastAsia"/>
          <w:b/>
          <w:bCs/>
          <w:szCs w:val="21"/>
        </w:rPr>
        <w:t>甲方</w:t>
      </w:r>
      <w:r w:rsidRPr="000664F4">
        <w:rPr>
          <w:rFonts w:ascii="宋体" w:hAnsi="宋体" w:hint="eastAsia"/>
          <w:b/>
          <w:szCs w:val="21"/>
        </w:rPr>
        <w:t>：</w:t>
      </w:r>
      <w:r w:rsidR="008E3013">
        <w:rPr>
          <w:rFonts w:ascii="宋体" w:hAnsi="宋体" w:hint="eastAsia"/>
          <w:b/>
          <w:szCs w:val="21"/>
          <w:u w:val="single"/>
        </w:rPr>
        <w:t xml:space="preserve">                        </w:t>
      </w:r>
      <w:r w:rsidRPr="000664F4">
        <w:rPr>
          <w:rFonts w:ascii="宋体" w:hAnsi="宋体" w:hint="eastAsia"/>
          <w:b/>
          <w:szCs w:val="21"/>
          <w:u w:val="single"/>
        </w:rPr>
        <w:t xml:space="preserve"> </w:t>
      </w:r>
    </w:p>
    <w:p w:rsidR="001F4F30" w:rsidRPr="000664F4" w:rsidRDefault="001F4F30" w:rsidP="001F4F30">
      <w:pPr>
        <w:adjustRightInd w:val="0"/>
        <w:snapToGrid w:val="0"/>
        <w:spacing w:line="380" w:lineRule="exact"/>
        <w:rPr>
          <w:rFonts w:ascii="宋体" w:hAnsi="宋体"/>
          <w:b/>
          <w:bCs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乙方</w:t>
      </w:r>
      <w:r w:rsidRPr="000664F4">
        <w:rPr>
          <w:rFonts w:ascii="宋体" w:hAnsi="宋体" w:hint="eastAsia"/>
          <w:szCs w:val="21"/>
        </w:rPr>
        <w:t>：</w:t>
      </w:r>
      <w:r w:rsidRPr="000664F4"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565ACB">
        <w:rPr>
          <w:rFonts w:ascii="宋体" w:hAnsi="宋体" w:hint="eastAsia"/>
          <w:b/>
          <w:bCs/>
          <w:szCs w:val="21"/>
          <w:u w:val="single"/>
        </w:rPr>
        <w:t>北京光华荣昌汽车部件有限公司</w:t>
      </w:r>
    </w:p>
    <w:p w:rsidR="001F4F30" w:rsidRPr="000664F4" w:rsidRDefault="001F4F30" w:rsidP="001F4F30">
      <w:pPr>
        <w:adjustRightInd w:val="0"/>
        <w:snapToGrid w:val="0"/>
        <w:spacing w:line="360" w:lineRule="exact"/>
        <w:rPr>
          <w:rFonts w:ascii="宋体" w:hAnsi="宋体"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 xml:space="preserve">    </w:t>
      </w:r>
      <w:r w:rsidR="008E3013">
        <w:rPr>
          <w:rFonts w:ascii="宋体" w:hAnsi="宋体" w:hint="eastAsia"/>
          <w:bCs/>
          <w:szCs w:val="21"/>
        </w:rPr>
        <w:t>根据年度采购合同中的附件</w:t>
      </w:r>
      <w:r w:rsidRPr="000664F4">
        <w:rPr>
          <w:rFonts w:ascii="宋体" w:hAnsi="宋体" w:hint="eastAsia"/>
          <w:bCs/>
          <w:szCs w:val="21"/>
        </w:rPr>
        <w:t>《</w:t>
      </w:r>
      <w:r w:rsidR="008E3013">
        <w:rPr>
          <w:rFonts w:ascii="宋体" w:hAnsi="宋体" w:hint="eastAsia"/>
          <w:bCs/>
          <w:szCs w:val="21"/>
        </w:rPr>
        <w:t>供应商管理手册</w:t>
      </w:r>
      <w:r w:rsidRPr="000664F4">
        <w:rPr>
          <w:rFonts w:ascii="宋体" w:hAnsi="宋体" w:hint="eastAsia"/>
          <w:bCs/>
          <w:szCs w:val="21"/>
        </w:rPr>
        <w:t>》</w:t>
      </w:r>
      <w:r w:rsidR="000171DE">
        <w:rPr>
          <w:rFonts w:ascii="宋体" w:hAnsi="宋体" w:hint="eastAsia"/>
          <w:bCs/>
          <w:szCs w:val="21"/>
        </w:rPr>
        <w:t>要求</w:t>
      </w:r>
      <w:r w:rsidRPr="000664F4">
        <w:rPr>
          <w:rFonts w:ascii="宋体" w:hAnsi="宋体" w:hint="eastAsia"/>
          <w:bCs/>
          <w:szCs w:val="21"/>
        </w:rPr>
        <w:t>，</w:t>
      </w:r>
      <w:r w:rsidR="008E3013">
        <w:rPr>
          <w:rFonts w:ascii="宋体" w:hAnsi="宋体" w:hint="eastAsia"/>
          <w:bCs/>
          <w:szCs w:val="21"/>
        </w:rPr>
        <w:t>针对</w:t>
      </w:r>
      <w:r w:rsidRPr="000664F4">
        <w:rPr>
          <w:rFonts w:ascii="宋体" w:hAnsi="宋体" w:hint="eastAsia"/>
          <w:bCs/>
          <w:szCs w:val="21"/>
        </w:rPr>
        <w:t>乙方</w:t>
      </w:r>
      <w:r w:rsidR="008E3013">
        <w:rPr>
          <w:rFonts w:ascii="宋体" w:hAnsi="宋体" w:hint="eastAsia"/>
          <w:bCs/>
          <w:szCs w:val="21"/>
        </w:rPr>
        <w:t>发生的质量问题</w:t>
      </w:r>
      <w:r w:rsidR="00595FDD">
        <w:rPr>
          <w:rFonts w:ascii="宋体" w:hAnsi="宋体" w:hint="eastAsia"/>
          <w:bCs/>
          <w:szCs w:val="21"/>
        </w:rPr>
        <w:t>，为督促</w:t>
      </w:r>
      <w:r w:rsidRPr="000664F4">
        <w:rPr>
          <w:rFonts w:ascii="宋体" w:hAnsi="宋体" w:hint="eastAsia"/>
          <w:bCs/>
          <w:szCs w:val="21"/>
        </w:rPr>
        <w:t>乙方</w:t>
      </w:r>
      <w:r w:rsidR="00595FDD">
        <w:rPr>
          <w:rFonts w:ascii="宋体" w:hAnsi="宋体" w:hint="eastAsia"/>
          <w:bCs/>
          <w:szCs w:val="21"/>
        </w:rPr>
        <w:t>快速有效实施改进，满足甲方品牌质量要求</w:t>
      </w:r>
      <w:r w:rsidRPr="000664F4">
        <w:rPr>
          <w:rFonts w:ascii="宋体" w:hAnsi="宋体" w:hint="eastAsia"/>
          <w:bCs/>
          <w:szCs w:val="21"/>
        </w:rPr>
        <w:t>，特签订本协议。</w:t>
      </w:r>
    </w:p>
    <w:p w:rsidR="001F4F30" w:rsidRPr="000664F4" w:rsidRDefault="00595FDD" w:rsidP="009E2057">
      <w:pPr>
        <w:adjustRightInd w:val="0"/>
        <w:snapToGrid w:val="0"/>
        <w:spacing w:line="42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一、改进要求</w:t>
      </w:r>
    </w:p>
    <w:tbl>
      <w:tblPr>
        <w:tblW w:w="9754" w:type="dxa"/>
        <w:jc w:val="center"/>
        <w:tblInd w:w="2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418"/>
        <w:gridCol w:w="1417"/>
        <w:gridCol w:w="1276"/>
        <w:gridCol w:w="1758"/>
        <w:gridCol w:w="1928"/>
        <w:gridCol w:w="1332"/>
      </w:tblGrid>
      <w:tr w:rsidR="000171DE" w:rsidRPr="000664F4" w:rsidTr="00565ACB">
        <w:trPr>
          <w:trHeight w:val="323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0171DE" w:rsidRPr="00595FDD" w:rsidRDefault="000171DE" w:rsidP="00CF624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595FDD">
              <w:rPr>
                <w:rFonts w:ascii="宋体" w:hAnsi="宋体"/>
                <w:sz w:val="20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0171DE" w:rsidRPr="00BF213C" w:rsidRDefault="000171DE" w:rsidP="000171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33CC"/>
                <w:sz w:val="20"/>
                <w:szCs w:val="21"/>
              </w:rPr>
            </w:pPr>
            <w:r w:rsidRPr="00BF213C">
              <w:rPr>
                <w:rFonts w:ascii="宋体" w:hAnsi="宋体" w:hint="eastAsia"/>
                <w:color w:val="0033CC"/>
                <w:sz w:val="20"/>
                <w:szCs w:val="21"/>
              </w:rPr>
              <w:t>问题类别①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1DE" w:rsidRPr="00595FDD" w:rsidRDefault="000171DE" w:rsidP="008350F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595FDD">
              <w:rPr>
                <w:rFonts w:ascii="宋体" w:hAnsi="宋体" w:hint="eastAsia"/>
                <w:sz w:val="20"/>
                <w:szCs w:val="21"/>
              </w:rPr>
              <w:t>质量业务单元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71DE" w:rsidRPr="00595FDD" w:rsidRDefault="000171DE" w:rsidP="008350F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595FDD">
              <w:rPr>
                <w:rFonts w:ascii="宋体" w:hAnsi="宋体" w:hint="eastAsia"/>
                <w:sz w:val="20"/>
                <w:szCs w:val="21"/>
              </w:rPr>
              <w:t>零部件名称</w:t>
            </w:r>
          </w:p>
        </w:tc>
        <w:tc>
          <w:tcPr>
            <w:tcW w:w="1758" w:type="dxa"/>
            <w:vAlign w:val="center"/>
          </w:tcPr>
          <w:p w:rsidR="000171DE" w:rsidRPr="000171DE" w:rsidRDefault="000171DE" w:rsidP="000171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0"/>
                <w:szCs w:val="21"/>
              </w:rPr>
            </w:pPr>
            <w:r w:rsidRPr="000171DE">
              <w:rPr>
                <w:rFonts w:ascii="宋体" w:hAnsi="宋体" w:hint="eastAsia"/>
                <w:sz w:val="20"/>
                <w:szCs w:val="21"/>
              </w:rPr>
              <w:t>质量目标要求②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71DE" w:rsidRPr="003F1E51" w:rsidRDefault="000171DE" w:rsidP="0080418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33CC"/>
                <w:sz w:val="20"/>
                <w:szCs w:val="21"/>
              </w:rPr>
            </w:pP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t>改进措施断点时间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171DE" w:rsidRPr="003F1E51" w:rsidRDefault="000171DE" w:rsidP="00475ADB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0033CC"/>
                <w:sz w:val="20"/>
                <w:szCs w:val="21"/>
              </w:rPr>
            </w:pP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t>验证周期</w:t>
            </w:r>
            <w:r w:rsidRPr="003F1E51">
              <w:rPr>
                <w:rFonts w:ascii="宋体" w:hAnsi="宋体"/>
                <w:color w:val="0033CC"/>
                <w:sz w:val="20"/>
                <w:szCs w:val="21"/>
              </w:rPr>
              <w:fldChar w:fldCharType="begin"/>
            </w:r>
            <w:r w:rsidRPr="003F1E51">
              <w:rPr>
                <w:rFonts w:ascii="宋体" w:hAnsi="宋体"/>
                <w:color w:val="0033CC"/>
                <w:sz w:val="20"/>
                <w:szCs w:val="21"/>
              </w:rPr>
              <w:instrText xml:space="preserve"> </w:instrText>
            </w: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instrText>= 3 \* GB3</w:instrText>
            </w:r>
            <w:r w:rsidRPr="003F1E51">
              <w:rPr>
                <w:rFonts w:ascii="宋体" w:hAnsi="宋体"/>
                <w:color w:val="0033CC"/>
                <w:sz w:val="20"/>
                <w:szCs w:val="21"/>
              </w:rPr>
              <w:instrText xml:space="preserve"> </w:instrText>
            </w:r>
            <w:r w:rsidRPr="003F1E51">
              <w:rPr>
                <w:rFonts w:ascii="宋体" w:hAnsi="宋体"/>
                <w:color w:val="0033CC"/>
                <w:sz w:val="20"/>
                <w:szCs w:val="21"/>
              </w:rPr>
              <w:fldChar w:fldCharType="separate"/>
            </w:r>
            <w:r w:rsidRPr="003F1E51">
              <w:rPr>
                <w:rFonts w:ascii="宋体" w:hAnsi="宋体" w:hint="eastAsia"/>
                <w:color w:val="0033CC"/>
                <w:sz w:val="20"/>
                <w:szCs w:val="21"/>
              </w:rPr>
              <w:t>③</w:t>
            </w:r>
            <w:r w:rsidRPr="003F1E51">
              <w:rPr>
                <w:rFonts w:ascii="宋体" w:hAnsi="宋体"/>
                <w:color w:val="0033CC"/>
                <w:sz w:val="20"/>
                <w:szCs w:val="21"/>
              </w:rPr>
              <w:fldChar w:fldCharType="end"/>
            </w:r>
          </w:p>
        </w:tc>
      </w:tr>
      <w:tr w:rsidR="00565ACB" w:rsidRPr="000664F4" w:rsidTr="00565ACB">
        <w:trPr>
          <w:trHeight w:val="308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565ACB" w:rsidRPr="000664F4" w:rsidRDefault="00565ACB" w:rsidP="00CF624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18" w:type="dxa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宋体" w:hAnsi="宋体" w:hint="eastAsia"/>
                <w:bCs/>
                <w:color w:val="0033CC"/>
                <w:sz w:val="18"/>
                <w:szCs w:val="18"/>
              </w:rPr>
              <w:t>市场质量异常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宋体" w:hAnsi="宋体" w:hint="eastAsia"/>
                <w:sz w:val="18"/>
                <w:szCs w:val="18"/>
              </w:rPr>
              <w:t>气阀气路、漏气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宋体" w:hAnsi="宋体" w:hint="eastAsia"/>
                <w:sz w:val="18"/>
                <w:szCs w:val="18"/>
              </w:rPr>
              <w:t>座椅</w:t>
            </w:r>
          </w:p>
        </w:tc>
        <w:tc>
          <w:tcPr>
            <w:tcW w:w="1758" w:type="dxa"/>
          </w:tcPr>
          <w:p w:rsidR="00565ACB" w:rsidRPr="00C2583A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IPTV&lt;8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565ACB" w:rsidRPr="00565ACB" w:rsidRDefault="00565ACB" w:rsidP="00565ACB">
            <w:pPr>
              <w:adjustRightInd w:val="0"/>
              <w:snapToGrid w:val="0"/>
              <w:spacing w:line="360" w:lineRule="exact"/>
              <w:rPr>
                <w:rFonts w:ascii="宋体" w:hAnsi="宋体"/>
                <w:sz w:val="18"/>
                <w:szCs w:val="18"/>
              </w:rPr>
            </w:pPr>
            <w:r w:rsidRPr="00565ACB">
              <w:rPr>
                <w:rFonts w:ascii="Arial" w:hAnsi="Arial" w:cs="Arial"/>
                <w:color w:val="000000"/>
                <w:sz w:val="18"/>
                <w:szCs w:val="18"/>
              </w:rPr>
              <w:t>优化气路结构，更换金属连接件</w:t>
            </w:r>
            <w:r w:rsidR="00C2583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31</w:t>
            </w:r>
            <w:r w:rsidR="00C2583A">
              <w:rPr>
                <w:rFonts w:ascii="Arial" w:hAnsi="Arial" w:cs="Arial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65ACB" w:rsidRPr="00565ACB" w:rsidRDefault="00565ACB" w:rsidP="00E030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个月</w:t>
            </w:r>
          </w:p>
        </w:tc>
      </w:tr>
      <w:tr w:rsidR="000171DE" w:rsidRPr="000664F4" w:rsidTr="00565ACB">
        <w:trPr>
          <w:trHeight w:val="308"/>
          <w:jc w:val="center"/>
        </w:trPr>
        <w:tc>
          <w:tcPr>
            <w:tcW w:w="625" w:type="dxa"/>
            <w:shd w:val="clear" w:color="auto" w:fill="auto"/>
            <w:vAlign w:val="center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213">
              <w:rPr>
                <w:rFonts w:ascii="Arial" w:hAnsi="Arial" w:cs="Arial" w:hint="eastAsia"/>
                <w:color w:val="000000"/>
                <w:sz w:val="18"/>
                <w:szCs w:val="18"/>
              </w:rPr>
              <w:t>市场质量异常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1DE" w:rsidRPr="00FC7213" w:rsidRDefault="00C2583A" w:rsidP="00C2583A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气悬浮失效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71DE" w:rsidRPr="00FC7213" w:rsidRDefault="00FC7213" w:rsidP="00C2583A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213">
              <w:rPr>
                <w:rFonts w:ascii="Arial" w:hAnsi="Arial" w:cs="Arial" w:hint="eastAsia"/>
                <w:color w:val="000000"/>
                <w:sz w:val="18"/>
                <w:szCs w:val="18"/>
              </w:rPr>
              <w:t>座椅</w:t>
            </w:r>
          </w:p>
        </w:tc>
        <w:tc>
          <w:tcPr>
            <w:tcW w:w="1758" w:type="dxa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7213">
              <w:rPr>
                <w:rFonts w:ascii="Arial" w:hAnsi="Arial" w:cs="Arial" w:hint="eastAsia"/>
                <w:color w:val="000000"/>
                <w:sz w:val="18"/>
                <w:szCs w:val="18"/>
              </w:rPr>
              <w:t>IPTV&lt;8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71DE" w:rsidRPr="00FC7213" w:rsidRDefault="00C2583A" w:rsidP="00FC7213"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回弹力改进及润滑油脂改进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171DE" w:rsidRPr="00FC7213" w:rsidRDefault="00FC7213" w:rsidP="00FC7213"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个月</w:t>
            </w:r>
          </w:p>
        </w:tc>
      </w:tr>
    </w:tbl>
    <w:p w:rsidR="001F4F30" w:rsidRPr="000664F4" w:rsidRDefault="00595FDD" w:rsidP="009E2057">
      <w:pPr>
        <w:adjustRightInd w:val="0"/>
        <w:snapToGrid w:val="0"/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二、验证标准</w:t>
      </w:r>
    </w:p>
    <w:p w:rsidR="001F4F30" w:rsidRPr="00615851" w:rsidRDefault="00452754" w:rsidP="009E2057">
      <w:pPr>
        <w:spacing w:line="400" w:lineRule="exact"/>
        <w:ind w:leftChars="136" w:left="286" w:firstLineChars="14" w:firstLine="29"/>
        <w:rPr>
          <w:rFonts w:ascii="宋体" w:hAnsi="宋体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F4F30" w:rsidRPr="00615851">
        <w:rPr>
          <w:rFonts w:ascii="宋体" w:hAnsi="宋体" w:hint="eastAsia"/>
          <w:bCs/>
          <w:szCs w:val="21"/>
        </w:rPr>
        <w:t>TOP20质量问题：</w:t>
      </w:r>
      <w:r w:rsidR="001F4F30" w:rsidRPr="00615851">
        <w:rPr>
          <w:rFonts w:ascii="宋体" w:hAnsi="宋体" w:hint="eastAsia"/>
          <w:szCs w:val="21"/>
        </w:rPr>
        <w:t>甲方将从乙方</w:t>
      </w:r>
      <w:r w:rsidR="004B3DDC">
        <w:rPr>
          <w:rFonts w:ascii="宋体" w:hAnsi="宋体" w:hint="eastAsia"/>
          <w:szCs w:val="21"/>
        </w:rPr>
        <w:t>改进措施</w:t>
      </w:r>
      <w:r w:rsidR="001F7D75">
        <w:rPr>
          <w:rFonts w:ascii="宋体" w:hAnsi="宋体" w:hint="eastAsia"/>
          <w:szCs w:val="21"/>
        </w:rPr>
        <w:t>断点</w:t>
      </w:r>
      <w:r w:rsidR="001F4F30" w:rsidRPr="00615851">
        <w:rPr>
          <w:rFonts w:ascii="宋体" w:hAnsi="宋体" w:hint="eastAsia"/>
          <w:szCs w:val="21"/>
        </w:rPr>
        <w:t>时间的下个月开始进行质量验证，连续跟踪甲方</w:t>
      </w:r>
      <w:r w:rsidR="001F4F30" w:rsidRPr="00615851">
        <w:rPr>
          <w:rFonts w:ascii="宋体" w:hAnsi="宋体" w:hint="eastAsia"/>
          <w:bCs/>
          <w:szCs w:val="21"/>
        </w:rPr>
        <w:t>市场IPTV（标准）（</w:t>
      </w:r>
      <w:r w:rsidR="001F4F30" w:rsidRPr="00615851">
        <w:rPr>
          <w:rFonts w:ascii="宋体" w:hAnsi="宋体" w:hint="eastAsia"/>
          <w:szCs w:val="21"/>
        </w:rPr>
        <w:t>3MIS</w:t>
      </w:r>
      <w:r w:rsidR="001F4F30" w:rsidRPr="00615851">
        <w:rPr>
          <w:rFonts w:ascii="宋体" w:hAnsi="宋体" w:hint="eastAsia"/>
          <w:bCs/>
          <w:szCs w:val="21"/>
        </w:rPr>
        <w:t>）</w:t>
      </w:r>
      <w:r w:rsidR="001F4F30" w:rsidRPr="00615851">
        <w:rPr>
          <w:rFonts w:ascii="宋体" w:hAnsi="宋体" w:hint="eastAsia"/>
          <w:szCs w:val="21"/>
        </w:rPr>
        <w:t>，以三个连续月加权达标为评价标准；</w:t>
      </w:r>
    </w:p>
    <w:p w:rsidR="001F4F30" w:rsidRPr="00615851" w:rsidRDefault="00C427FF" w:rsidP="009E2057">
      <w:pPr>
        <w:spacing w:line="400" w:lineRule="exact"/>
        <w:ind w:leftChars="136" w:left="286" w:firstLineChars="14" w:firstLine="2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1F4F30" w:rsidRPr="00615851">
        <w:rPr>
          <w:rFonts w:ascii="宋体" w:hAnsi="宋体" w:hint="eastAsia"/>
          <w:szCs w:val="21"/>
        </w:rPr>
        <w:t>、市场质量异常：甲方将从乙方</w:t>
      </w:r>
      <w:r w:rsidR="004B3DDC">
        <w:rPr>
          <w:rFonts w:ascii="宋体" w:hAnsi="宋体" w:hint="eastAsia"/>
          <w:szCs w:val="21"/>
        </w:rPr>
        <w:t>改进措施断点</w:t>
      </w:r>
      <w:r w:rsidR="001F4F30" w:rsidRPr="00615851">
        <w:rPr>
          <w:rFonts w:ascii="宋体" w:hAnsi="宋体" w:hint="eastAsia"/>
          <w:szCs w:val="21"/>
        </w:rPr>
        <w:t>时间的下个月开始进行质量验证，连续跟踪甲方</w:t>
      </w:r>
      <w:r w:rsidR="001F4F30" w:rsidRPr="00615851">
        <w:rPr>
          <w:rFonts w:ascii="宋体" w:hAnsi="宋体" w:hint="eastAsia"/>
          <w:bCs/>
          <w:szCs w:val="21"/>
        </w:rPr>
        <w:t>市场</w:t>
      </w:r>
      <w:r w:rsidR="00213A6C">
        <w:rPr>
          <w:rFonts w:ascii="宋体" w:hAnsi="宋体" w:hint="eastAsia"/>
          <w:bCs/>
          <w:szCs w:val="21"/>
        </w:rPr>
        <w:t>质量数据</w:t>
      </w:r>
      <w:r w:rsidR="001F4F30" w:rsidRPr="00615851">
        <w:rPr>
          <w:rFonts w:ascii="宋体" w:hAnsi="宋体" w:hint="eastAsia"/>
          <w:szCs w:val="21"/>
        </w:rPr>
        <w:t>，以三个连续月加权达到正常水平为评价标准；</w:t>
      </w:r>
    </w:p>
    <w:p w:rsidR="001F4F30" w:rsidRDefault="00C427FF" w:rsidP="009E2057">
      <w:pPr>
        <w:spacing w:line="400" w:lineRule="exact"/>
        <w:ind w:leftChars="135" w:left="283" w:firstLineChars="14" w:firstLine="2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1F4F30" w:rsidRPr="00615851">
        <w:rPr>
          <w:rFonts w:ascii="宋体" w:hAnsi="宋体" w:hint="eastAsia"/>
          <w:szCs w:val="21"/>
        </w:rPr>
        <w:t>、</w:t>
      </w:r>
      <w:r w:rsidR="00452754">
        <w:rPr>
          <w:rFonts w:ascii="宋体" w:hAnsi="宋体" w:hint="eastAsia"/>
          <w:bCs/>
          <w:szCs w:val="21"/>
        </w:rPr>
        <w:t>批量质量问题</w:t>
      </w:r>
      <w:r w:rsidR="001F4F30" w:rsidRPr="00615851">
        <w:rPr>
          <w:rFonts w:ascii="宋体" w:hAnsi="宋体" w:hint="eastAsia"/>
          <w:bCs/>
          <w:szCs w:val="21"/>
        </w:rPr>
        <w:t>：</w:t>
      </w:r>
      <w:r w:rsidR="004B3DDC">
        <w:rPr>
          <w:rFonts w:ascii="宋体" w:hAnsi="宋体" w:hint="eastAsia"/>
          <w:szCs w:val="21"/>
        </w:rPr>
        <w:t>甲方将从乙方改进措施断点</w:t>
      </w:r>
      <w:r w:rsidR="001F4F30" w:rsidRPr="00615851">
        <w:rPr>
          <w:rFonts w:ascii="宋体" w:hAnsi="宋体" w:hint="eastAsia"/>
          <w:szCs w:val="21"/>
        </w:rPr>
        <w:t>时间的下个</w:t>
      </w:r>
      <w:r w:rsidR="00452754">
        <w:rPr>
          <w:rFonts w:ascii="宋体" w:hAnsi="宋体" w:hint="eastAsia"/>
          <w:szCs w:val="21"/>
        </w:rPr>
        <w:t>月开始进行质量验证，验证周期为一年，一年内不重复发生为评价标准；</w:t>
      </w:r>
    </w:p>
    <w:p w:rsidR="00452754" w:rsidRPr="00615851" w:rsidRDefault="00452754" w:rsidP="009E2057">
      <w:pPr>
        <w:spacing w:line="400" w:lineRule="exact"/>
        <w:ind w:leftChars="135" w:left="283" w:firstLineChars="14" w:firstLine="29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4、</w:t>
      </w:r>
      <w:r w:rsidRPr="00615851">
        <w:rPr>
          <w:rFonts w:ascii="宋体" w:hAnsi="宋体" w:hint="eastAsia"/>
          <w:bCs/>
          <w:szCs w:val="21"/>
        </w:rPr>
        <w:t>质量事故：</w:t>
      </w:r>
      <w:r>
        <w:rPr>
          <w:rFonts w:ascii="宋体" w:hAnsi="宋体" w:hint="eastAsia"/>
          <w:szCs w:val="21"/>
        </w:rPr>
        <w:t>甲方将从乙方改进措施断点</w:t>
      </w:r>
      <w:r w:rsidRPr="00615851">
        <w:rPr>
          <w:rFonts w:ascii="宋体" w:hAnsi="宋体" w:hint="eastAsia"/>
          <w:szCs w:val="21"/>
        </w:rPr>
        <w:t>时间的下个月开始进行质量验证，验证周期为一年，一年内不重复发生为评价标准。</w:t>
      </w:r>
    </w:p>
    <w:p w:rsidR="001F4F30" w:rsidRPr="000664F4" w:rsidRDefault="001F4F30" w:rsidP="009E2057">
      <w:pPr>
        <w:adjustRightInd w:val="0"/>
        <w:snapToGrid w:val="0"/>
        <w:spacing w:line="380" w:lineRule="exact"/>
        <w:rPr>
          <w:rFonts w:ascii="宋体" w:hAnsi="宋体"/>
          <w:b/>
          <w:bCs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三、质量激励</w:t>
      </w:r>
    </w:p>
    <w:p w:rsidR="00A513AE" w:rsidRPr="00E35B13" w:rsidRDefault="001F4F30" w:rsidP="009E2057">
      <w:pPr>
        <w:spacing w:line="380" w:lineRule="exact"/>
        <w:ind w:leftChars="135" w:left="598" w:hangingChars="150" w:hanging="315"/>
        <w:rPr>
          <w:rFonts w:ascii="宋体" w:hAnsi="宋体"/>
          <w:szCs w:val="21"/>
        </w:rPr>
      </w:pPr>
      <w:r w:rsidRPr="00E35B13">
        <w:rPr>
          <w:rFonts w:ascii="宋体" w:hAnsi="宋体" w:hint="eastAsia"/>
          <w:szCs w:val="21"/>
        </w:rPr>
        <w:t>1、</w:t>
      </w:r>
      <w:r w:rsidR="00A513AE" w:rsidRPr="00E35B13">
        <w:rPr>
          <w:rFonts w:ascii="宋体" w:hAnsi="宋体" w:hint="eastAsia"/>
          <w:szCs w:val="21"/>
        </w:rPr>
        <w:t>在零部件整改期间甲方</w:t>
      </w:r>
      <w:r w:rsidR="00A513AE" w:rsidRPr="00BF213C">
        <w:rPr>
          <w:rFonts w:ascii="宋体" w:hAnsi="宋体" w:hint="eastAsia"/>
          <w:color w:val="0033CC"/>
          <w:szCs w:val="21"/>
        </w:rPr>
        <w:t>将冻结</w:t>
      </w:r>
      <w:r w:rsidR="00535FBA" w:rsidRPr="00BF213C">
        <w:rPr>
          <w:rFonts w:ascii="宋体" w:hAnsi="宋体" w:hint="eastAsia"/>
          <w:color w:val="0033CC"/>
          <w:szCs w:val="21"/>
        </w:rPr>
        <w:t>乙方</w:t>
      </w:r>
      <w:r w:rsidR="00615851" w:rsidRPr="00BF213C">
        <w:rPr>
          <w:rFonts w:ascii="宋体" w:hAnsi="宋体" w:hint="eastAsia"/>
          <w:color w:val="0033CC"/>
          <w:szCs w:val="21"/>
        </w:rPr>
        <w:t>一定数额</w:t>
      </w:r>
      <w:r w:rsidR="00A513AE" w:rsidRPr="00BF213C">
        <w:rPr>
          <w:rFonts w:ascii="宋体" w:hAnsi="宋体" w:hint="eastAsia"/>
          <w:color w:val="0033CC"/>
          <w:szCs w:val="21"/>
        </w:rPr>
        <w:t>供货货款作为质量押款</w:t>
      </w:r>
      <w:r w:rsidR="00BF213C">
        <w:rPr>
          <w:rFonts w:ascii="宋体" w:hAnsi="宋体" w:hint="eastAsia"/>
          <w:szCs w:val="21"/>
        </w:rPr>
        <w:t>，</w:t>
      </w:r>
      <w:r w:rsidR="00BF213C" w:rsidRPr="000664F4">
        <w:rPr>
          <w:rFonts w:ascii="宋体" w:hAnsi="宋体" w:hint="eastAsia"/>
          <w:szCs w:val="21"/>
        </w:rPr>
        <w:t>具体数额为</w:t>
      </w:r>
      <w:r w:rsidR="00BF213C">
        <w:rPr>
          <w:rFonts w:ascii="宋体" w:hAnsi="宋体" w:hint="eastAsia"/>
          <w:color w:val="0033CC"/>
          <w:szCs w:val="21"/>
        </w:rPr>
        <w:t>本协议签订月往前</w:t>
      </w:r>
      <w:proofErr w:type="gramStart"/>
      <w:r w:rsidR="00BF213C">
        <w:rPr>
          <w:rFonts w:ascii="宋体" w:hAnsi="宋体" w:hint="eastAsia"/>
          <w:color w:val="0033CC"/>
          <w:szCs w:val="21"/>
        </w:rPr>
        <w:t>推连续</w:t>
      </w:r>
      <w:proofErr w:type="gramEnd"/>
      <w:r w:rsidR="00BF213C" w:rsidRPr="00BF213C">
        <w:rPr>
          <w:rFonts w:ascii="宋体" w:hAnsi="宋体" w:hint="eastAsia"/>
          <w:color w:val="0033CC"/>
          <w:szCs w:val="21"/>
        </w:rPr>
        <w:t>三个月供货货款的5％</w:t>
      </w:r>
      <w:r w:rsidR="00A513AE" w:rsidRPr="00E35B13">
        <w:rPr>
          <w:rFonts w:ascii="宋体" w:hAnsi="宋体" w:hint="eastAsia"/>
          <w:szCs w:val="21"/>
        </w:rPr>
        <w:t>，</w:t>
      </w:r>
      <w:r w:rsidR="004B3DDC" w:rsidRPr="00E35B13">
        <w:rPr>
          <w:rFonts w:ascii="宋体" w:hAnsi="宋体" w:hint="eastAsia"/>
          <w:szCs w:val="21"/>
        </w:rPr>
        <w:t>验证结束后，</w:t>
      </w:r>
      <w:r w:rsidR="00A513AE" w:rsidRPr="00E35B13">
        <w:rPr>
          <w:rFonts w:ascii="宋体" w:hAnsi="宋体" w:hint="eastAsia"/>
          <w:szCs w:val="21"/>
        </w:rPr>
        <w:t>乙方零部件符合甲方质量目标要求的，甲方返还乙方该零部件全部数额的质量押款；</w:t>
      </w:r>
      <w:r w:rsidR="004B3DDC" w:rsidRPr="00E35B13">
        <w:rPr>
          <w:rFonts w:ascii="宋体" w:hAnsi="宋体" w:hint="eastAsia"/>
          <w:szCs w:val="21"/>
        </w:rPr>
        <w:t>验证结束后，</w:t>
      </w:r>
      <w:r w:rsidR="00A513AE" w:rsidRPr="00E35B13">
        <w:rPr>
          <w:rFonts w:ascii="宋体" w:hAnsi="宋体" w:hint="eastAsia"/>
          <w:szCs w:val="21"/>
        </w:rPr>
        <w:t>乙方整改后的零部件未达到甲方质量目标要求</w:t>
      </w:r>
      <w:r w:rsidR="004B3DDC" w:rsidRPr="00E35B13">
        <w:rPr>
          <w:rFonts w:ascii="宋体" w:hAnsi="宋体" w:hint="eastAsia"/>
          <w:szCs w:val="21"/>
        </w:rPr>
        <w:t>的</w:t>
      </w:r>
      <w:r w:rsidR="00A513AE" w:rsidRPr="00E35B13">
        <w:rPr>
          <w:rFonts w:ascii="宋体" w:hAnsi="宋体" w:hint="eastAsia"/>
          <w:szCs w:val="21"/>
        </w:rPr>
        <w:t>，</w:t>
      </w:r>
      <w:r w:rsidR="00A513AE" w:rsidRPr="00E35B13">
        <w:rPr>
          <w:rFonts w:hAnsi="宋体" w:hint="eastAsia"/>
          <w:szCs w:val="21"/>
        </w:rPr>
        <w:t>该款项将</w:t>
      </w:r>
      <w:proofErr w:type="gramStart"/>
      <w:r w:rsidR="00A513AE" w:rsidRPr="00E35B13">
        <w:rPr>
          <w:rFonts w:hAnsi="宋体" w:hint="eastAsia"/>
          <w:szCs w:val="21"/>
        </w:rPr>
        <w:t>做为</w:t>
      </w:r>
      <w:proofErr w:type="gramEnd"/>
      <w:r w:rsidR="00A513AE" w:rsidRPr="00E35B13">
        <w:rPr>
          <w:rFonts w:hAnsi="宋体" w:hint="eastAsia"/>
          <w:szCs w:val="21"/>
        </w:rPr>
        <w:t>罚款</w:t>
      </w:r>
      <w:r w:rsidR="00A513AE" w:rsidRPr="00E35B13">
        <w:rPr>
          <w:rFonts w:ascii="宋体" w:hAnsi="宋体" w:hint="eastAsia"/>
          <w:szCs w:val="21"/>
        </w:rPr>
        <w:t>不予返还；</w:t>
      </w:r>
    </w:p>
    <w:p w:rsidR="001F4F30" w:rsidRPr="000664F4" w:rsidRDefault="001F4F30" w:rsidP="009E2057">
      <w:pPr>
        <w:spacing w:line="380" w:lineRule="exact"/>
        <w:ind w:leftChars="135" w:left="598" w:hangingChars="150" w:hanging="315"/>
        <w:rPr>
          <w:rFonts w:ascii="宋体" w:hAnsi="宋体"/>
          <w:szCs w:val="21"/>
        </w:rPr>
      </w:pPr>
      <w:r w:rsidRPr="000664F4">
        <w:rPr>
          <w:rFonts w:ascii="宋体" w:hAnsi="宋体" w:hint="eastAsia"/>
          <w:szCs w:val="21"/>
        </w:rPr>
        <w:t>2</w:t>
      </w:r>
      <w:r w:rsidR="004B3DDC">
        <w:rPr>
          <w:rFonts w:ascii="宋体" w:hAnsi="宋体" w:hint="eastAsia"/>
          <w:szCs w:val="21"/>
        </w:rPr>
        <w:t>、乙方在验证</w:t>
      </w:r>
      <w:r w:rsidR="00C75B0A">
        <w:rPr>
          <w:rFonts w:ascii="宋体" w:hAnsi="宋体" w:hint="eastAsia"/>
          <w:szCs w:val="21"/>
        </w:rPr>
        <w:t>结束后零部件未达到甲方的质量目标要求，</w:t>
      </w:r>
      <w:r w:rsidRPr="000664F4">
        <w:rPr>
          <w:rFonts w:ascii="宋体" w:hAnsi="宋体" w:hint="eastAsia"/>
          <w:szCs w:val="21"/>
        </w:rPr>
        <w:t>签订</w:t>
      </w:r>
      <w:r w:rsidR="00C75B0A" w:rsidRPr="00C75B0A">
        <w:rPr>
          <w:rFonts w:ascii="宋体" w:hAnsi="宋体" w:hint="eastAsia"/>
          <w:color w:val="0033CC"/>
          <w:szCs w:val="21"/>
        </w:rPr>
        <w:t>红色</w:t>
      </w:r>
      <w:r w:rsidRPr="000664F4">
        <w:rPr>
          <w:rFonts w:ascii="宋体" w:hAnsi="宋体" w:hint="eastAsia"/>
          <w:szCs w:val="21"/>
        </w:rPr>
        <w:t>质量改进协议，进入下一周期改进；</w:t>
      </w:r>
    </w:p>
    <w:p w:rsidR="001F4F30" w:rsidRPr="000664F4" w:rsidRDefault="001F4F30" w:rsidP="009E2057">
      <w:pPr>
        <w:spacing w:line="380" w:lineRule="exact"/>
        <w:ind w:leftChars="135" w:left="598" w:hangingChars="150" w:hanging="315"/>
        <w:rPr>
          <w:rFonts w:ascii="宋体" w:hAnsi="宋体"/>
          <w:bCs/>
          <w:szCs w:val="21"/>
        </w:rPr>
      </w:pPr>
      <w:r w:rsidRPr="000664F4">
        <w:rPr>
          <w:rFonts w:ascii="宋体" w:hAnsi="宋体" w:hint="eastAsia"/>
          <w:szCs w:val="21"/>
        </w:rPr>
        <w:t>3、</w:t>
      </w:r>
      <w:r w:rsidRPr="000664F4">
        <w:rPr>
          <w:rFonts w:ascii="宋体" w:hAnsi="宋体" w:hint="eastAsia"/>
          <w:bCs/>
          <w:szCs w:val="21"/>
        </w:rPr>
        <w:t>如果甲方没有依据以上所述条款对乙方进行索赔和处置，并不等于甲方放弃索赔和处置的权利，甲方依然具有追溯权。</w:t>
      </w:r>
    </w:p>
    <w:p w:rsidR="001F4F30" w:rsidRPr="000664F4" w:rsidRDefault="001F4F30" w:rsidP="009E2057">
      <w:pPr>
        <w:spacing w:line="380" w:lineRule="exact"/>
        <w:rPr>
          <w:rFonts w:ascii="宋体" w:hAnsi="宋体"/>
          <w:b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四、履行本协议时出现争议，双方友好协商解决，解决不成的，向甲方所在地人民法院起诉。</w:t>
      </w:r>
    </w:p>
    <w:p w:rsidR="001F4F30" w:rsidRPr="000664F4" w:rsidRDefault="001F4F30" w:rsidP="009E2057">
      <w:pPr>
        <w:adjustRightInd w:val="0"/>
        <w:snapToGrid w:val="0"/>
        <w:spacing w:line="380" w:lineRule="exact"/>
        <w:rPr>
          <w:rFonts w:ascii="宋体" w:hAnsi="宋体"/>
          <w:szCs w:val="21"/>
        </w:rPr>
      </w:pPr>
      <w:r w:rsidRPr="000664F4">
        <w:rPr>
          <w:rFonts w:ascii="宋体" w:hAnsi="宋体" w:hint="eastAsia"/>
          <w:b/>
          <w:bCs/>
          <w:szCs w:val="21"/>
        </w:rPr>
        <w:t>五、本协议一式两份，甲、乙双方各执一份，经甲乙双方签字盖章后生效。</w:t>
      </w:r>
    </w:p>
    <w:p w:rsidR="001F4F30" w:rsidRPr="000664F4" w:rsidRDefault="001F4F30" w:rsidP="009E2057">
      <w:pPr>
        <w:spacing w:line="380" w:lineRule="exact"/>
        <w:ind w:firstLineChars="350" w:firstLine="735"/>
        <w:rPr>
          <w:rFonts w:ascii="宋体" w:hAnsi="宋体"/>
          <w:szCs w:val="21"/>
        </w:rPr>
      </w:pPr>
      <w:r w:rsidRPr="000664F4">
        <w:rPr>
          <w:rFonts w:ascii="宋体" w:hAnsi="宋体" w:hint="eastAsia"/>
          <w:szCs w:val="21"/>
        </w:rPr>
        <w:t xml:space="preserve">甲方：                 </w:t>
      </w:r>
      <w:r w:rsidR="000A6EF7">
        <w:rPr>
          <w:rFonts w:ascii="宋体" w:hAnsi="宋体" w:hint="eastAsia"/>
          <w:szCs w:val="21"/>
        </w:rPr>
        <w:t xml:space="preserve">                        </w:t>
      </w:r>
      <w:r w:rsidRPr="000664F4">
        <w:rPr>
          <w:rFonts w:ascii="宋体" w:hAnsi="宋体" w:hint="eastAsia"/>
          <w:szCs w:val="21"/>
        </w:rPr>
        <w:t>乙方：</w:t>
      </w:r>
      <w:r w:rsidR="00FC7213">
        <w:rPr>
          <w:rFonts w:ascii="宋体" w:hAnsi="宋体" w:hint="eastAsia"/>
          <w:szCs w:val="21"/>
        </w:rPr>
        <w:t>北京光华荣昌汽车部件有限公司</w:t>
      </w:r>
      <w:r w:rsidRPr="000664F4">
        <w:rPr>
          <w:rFonts w:ascii="宋体" w:hAnsi="宋体" w:hint="eastAsia"/>
          <w:szCs w:val="21"/>
        </w:rPr>
        <w:t xml:space="preserve">  </w:t>
      </w:r>
      <w:r w:rsidR="000A6EF7">
        <w:rPr>
          <w:rFonts w:ascii="宋体" w:hAnsi="宋体" w:hint="eastAsia"/>
          <w:szCs w:val="21"/>
        </w:rPr>
        <w:t xml:space="preserve">  </w:t>
      </w:r>
      <w:r w:rsidRPr="000664F4">
        <w:rPr>
          <w:rFonts w:ascii="宋体" w:hAnsi="宋体" w:hint="eastAsia"/>
          <w:szCs w:val="21"/>
        </w:rPr>
        <w:t xml:space="preserve">            </w:t>
      </w:r>
    </w:p>
    <w:p w:rsidR="001F4F30" w:rsidRPr="000664F4" w:rsidRDefault="001F4F30" w:rsidP="009E2057">
      <w:pPr>
        <w:spacing w:line="380" w:lineRule="exact"/>
        <w:ind w:firstLineChars="350" w:firstLine="735"/>
        <w:rPr>
          <w:rFonts w:ascii="宋体" w:hAnsi="宋体"/>
          <w:szCs w:val="21"/>
        </w:rPr>
      </w:pPr>
      <w:r w:rsidRPr="000664F4">
        <w:rPr>
          <w:rFonts w:ascii="宋体" w:hAnsi="宋体" w:hint="eastAsia"/>
          <w:szCs w:val="21"/>
        </w:rPr>
        <w:t xml:space="preserve">代表签字：                                     代表签字： </w:t>
      </w:r>
      <w:r w:rsidR="00C2583A">
        <w:rPr>
          <w:rFonts w:ascii="宋体" w:hAnsi="宋体" w:hint="eastAsia"/>
          <w:szCs w:val="21"/>
        </w:rPr>
        <w:t>李君</w:t>
      </w:r>
      <w:bookmarkStart w:id="0" w:name="_GoBack"/>
      <w:bookmarkEnd w:id="0"/>
    </w:p>
    <w:p w:rsidR="001F4F30" w:rsidRPr="000664F4" w:rsidRDefault="001F4F30" w:rsidP="009E2057">
      <w:pPr>
        <w:adjustRightInd w:val="0"/>
        <w:snapToGrid w:val="0"/>
        <w:spacing w:line="380" w:lineRule="exact"/>
        <w:ind w:firstLineChars="350" w:firstLine="735"/>
        <w:rPr>
          <w:szCs w:val="21"/>
        </w:rPr>
      </w:pPr>
      <w:r w:rsidRPr="000664F4">
        <w:rPr>
          <w:rFonts w:hint="eastAsia"/>
        </w:rPr>
        <w:t>日期：</w:t>
      </w:r>
      <w:r w:rsidRPr="000664F4">
        <w:rPr>
          <w:rFonts w:hint="eastAsia"/>
        </w:rPr>
        <w:t xml:space="preserve">                                         </w:t>
      </w:r>
      <w:r w:rsidRPr="000664F4">
        <w:rPr>
          <w:rFonts w:hint="eastAsia"/>
        </w:rPr>
        <w:t>日期：</w:t>
      </w:r>
    </w:p>
    <w:p w:rsidR="003A658A" w:rsidRDefault="003A658A" w:rsidP="001F4F30">
      <w:pPr>
        <w:spacing w:line="240" w:lineRule="exact"/>
        <w:jc w:val="left"/>
        <w:rPr>
          <w:b/>
          <w:sz w:val="18"/>
          <w:szCs w:val="18"/>
        </w:rPr>
      </w:pPr>
    </w:p>
    <w:p w:rsidR="009E2057" w:rsidRDefault="009E2057" w:rsidP="00E35B13">
      <w:pPr>
        <w:adjustRightInd w:val="0"/>
        <w:snapToGrid w:val="0"/>
        <w:spacing w:line="380" w:lineRule="exact"/>
        <w:jc w:val="center"/>
        <w:rPr>
          <w:rFonts w:ascii="楷体_GB2312" w:eastAsia="楷体_GB2312" w:hAnsi="宋体" w:hint="eastAsia"/>
          <w:b/>
          <w:bCs/>
          <w:sz w:val="32"/>
          <w:szCs w:val="32"/>
        </w:rPr>
      </w:pPr>
    </w:p>
    <w:p w:rsidR="00C2583A" w:rsidRDefault="00C2583A" w:rsidP="00E35B13">
      <w:pPr>
        <w:adjustRightInd w:val="0"/>
        <w:snapToGrid w:val="0"/>
        <w:spacing w:line="380" w:lineRule="exact"/>
        <w:jc w:val="center"/>
        <w:rPr>
          <w:rFonts w:ascii="楷体_GB2312" w:eastAsia="楷体_GB2312" w:hAnsi="宋体"/>
          <w:b/>
          <w:bCs/>
          <w:sz w:val="32"/>
          <w:szCs w:val="32"/>
        </w:rPr>
      </w:pPr>
    </w:p>
    <w:p w:rsidR="003A658A" w:rsidRDefault="003A658A" w:rsidP="001F4F30">
      <w:pPr>
        <w:spacing w:line="240" w:lineRule="exact"/>
        <w:jc w:val="left"/>
        <w:rPr>
          <w:b/>
          <w:sz w:val="18"/>
          <w:szCs w:val="18"/>
        </w:rPr>
      </w:pPr>
    </w:p>
    <w:p w:rsidR="001F4F30" w:rsidRPr="000664F4" w:rsidRDefault="001F4F30" w:rsidP="00FE4D6D">
      <w:pPr>
        <w:spacing w:line="300" w:lineRule="exact"/>
        <w:jc w:val="left"/>
        <w:rPr>
          <w:b/>
          <w:sz w:val="18"/>
          <w:szCs w:val="18"/>
        </w:rPr>
      </w:pPr>
      <w:r w:rsidRPr="000664F4">
        <w:rPr>
          <w:rFonts w:hint="eastAsia"/>
          <w:b/>
          <w:sz w:val="18"/>
          <w:szCs w:val="18"/>
        </w:rPr>
        <w:t>名词解释：</w:t>
      </w:r>
    </w:p>
    <w:p w:rsidR="001F4F30" w:rsidRPr="000664F4" w:rsidRDefault="001F4F30" w:rsidP="00FE4D6D">
      <w:pPr>
        <w:spacing w:line="300" w:lineRule="exact"/>
        <w:jc w:val="left"/>
        <w:rPr>
          <w:sz w:val="18"/>
          <w:szCs w:val="18"/>
        </w:rPr>
      </w:pPr>
      <w:r w:rsidRPr="000664F4">
        <w:rPr>
          <w:rFonts w:ascii="宋体" w:hAnsi="宋体" w:hint="eastAsia"/>
          <w:b/>
          <w:sz w:val="18"/>
          <w:szCs w:val="18"/>
        </w:rPr>
        <w:t>IPTV(标准)（3MIS）:</w:t>
      </w:r>
      <w:r w:rsidRPr="000664F4">
        <w:rPr>
          <w:rFonts w:hint="eastAsia"/>
          <w:sz w:val="18"/>
          <w:szCs w:val="18"/>
        </w:rPr>
        <w:t xml:space="preserve"> </w:t>
      </w:r>
      <w:r w:rsidRPr="000664F4">
        <w:rPr>
          <w:rFonts w:ascii="宋体" w:hAnsi="宋体" w:hint="eastAsia"/>
          <w:sz w:val="18"/>
          <w:szCs w:val="18"/>
        </w:rPr>
        <w:t>B/A*10</w:t>
      </w:r>
      <w:r w:rsidRPr="000664F4">
        <w:rPr>
          <w:rFonts w:ascii="宋体" w:hAnsi="宋体" w:hint="eastAsia"/>
          <w:sz w:val="18"/>
          <w:szCs w:val="18"/>
          <w:vertAlign w:val="superscript"/>
        </w:rPr>
        <w:t>3</w:t>
      </w:r>
      <w:r w:rsidRPr="000664F4">
        <w:rPr>
          <w:rFonts w:ascii="宋体" w:hAnsi="宋体" w:hint="eastAsia"/>
          <w:sz w:val="18"/>
          <w:szCs w:val="18"/>
        </w:rPr>
        <w:t>，其中A：当月生产车辆在当月和次月实现销售的数量之和；B：在A中使用90天内出现的故障项次。</w:t>
      </w:r>
      <w:r w:rsidRPr="000664F4">
        <w:rPr>
          <w:rFonts w:hint="eastAsia"/>
          <w:sz w:val="18"/>
          <w:szCs w:val="18"/>
        </w:rPr>
        <w:t xml:space="preserve"> </w:t>
      </w:r>
    </w:p>
    <w:p w:rsidR="00411579" w:rsidRDefault="003A658A" w:rsidP="00FE4D6D">
      <w:pPr>
        <w:spacing w:line="300" w:lineRule="exact"/>
        <w:rPr>
          <w:rFonts w:ascii="宋体" w:hAnsi="宋体"/>
          <w:sz w:val="18"/>
          <w:szCs w:val="18"/>
        </w:rPr>
      </w:pPr>
      <w:r w:rsidRPr="000664F4">
        <w:rPr>
          <w:rFonts w:ascii="宋体" w:hAnsi="宋体" w:hint="eastAsia"/>
          <w:b/>
          <w:sz w:val="18"/>
          <w:szCs w:val="18"/>
        </w:rPr>
        <w:t>正常水平：</w:t>
      </w:r>
      <w:r w:rsidR="003F1E51" w:rsidRPr="003F1E51">
        <w:rPr>
          <w:rFonts w:ascii="宋体" w:hAnsi="宋体" w:hint="eastAsia"/>
          <w:color w:val="0033CC"/>
          <w:sz w:val="18"/>
          <w:szCs w:val="18"/>
        </w:rPr>
        <w:t>正常水平指前二个或三个月的加权，并考虑季节、分母量的影响波动</w:t>
      </w:r>
      <w:r w:rsidR="003F1E51">
        <w:rPr>
          <w:rFonts w:ascii="宋体" w:hAnsi="宋体" w:hint="eastAsia"/>
          <w:color w:val="0033CC"/>
          <w:sz w:val="18"/>
          <w:szCs w:val="18"/>
        </w:rPr>
        <w:t>。</w:t>
      </w:r>
    </w:p>
    <w:p w:rsidR="009E2057" w:rsidRDefault="009E2057" w:rsidP="003A658A">
      <w:pPr>
        <w:spacing w:line="240" w:lineRule="exact"/>
        <w:rPr>
          <w:rFonts w:ascii="宋体" w:hAnsi="宋体"/>
          <w:sz w:val="18"/>
          <w:szCs w:val="18"/>
        </w:rPr>
      </w:pPr>
    </w:p>
    <w:p w:rsidR="009E2057" w:rsidRDefault="009E2057" w:rsidP="003A658A">
      <w:pPr>
        <w:spacing w:line="240" w:lineRule="exact"/>
        <w:rPr>
          <w:rFonts w:ascii="宋体" w:hAnsi="宋体"/>
          <w:sz w:val="18"/>
          <w:szCs w:val="18"/>
        </w:rPr>
      </w:pPr>
    </w:p>
    <w:p w:rsidR="009E2057" w:rsidRDefault="009E2057" w:rsidP="003A658A">
      <w:pPr>
        <w:spacing w:line="240" w:lineRule="exact"/>
        <w:rPr>
          <w:rFonts w:ascii="宋体" w:hAnsi="宋体"/>
          <w:sz w:val="18"/>
          <w:szCs w:val="18"/>
        </w:rPr>
      </w:pP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Cs/>
          <w:color w:val="0033CC"/>
          <w:sz w:val="22"/>
          <w:szCs w:val="24"/>
        </w:rPr>
      </w:pPr>
      <w:r w:rsidRPr="003F1E51">
        <w:rPr>
          <w:rFonts w:ascii="宋体" w:hAnsi="宋体" w:hint="eastAsia"/>
          <w:bCs/>
          <w:color w:val="0033CC"/>
          <w:sz w:val="22"/>
          <w:szCs w:val="24"/>
        </w:rPr>
        <w:t>填写说明：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Cs/>
          <w:color w:val="0033CC"/>
          <w:szCs w:val="24"/>
        </w:rPr>
      </w:pPr>
      <w:r w:rsidRPr="003F1E51">
        <w:rPr>
          <w:rFonts w:ascii="宋体" w:hAnsi="宋体" w:hint="eastAsia"/>
          <w:b/>
          <w:bCs/>
          <w:color w:val="0033CC"/>
          <w:szCs w:val="24"/>
        </w:rPr>
        <w:t>①问题类别：</w:t>
      </w:r>
      <w:r w:rsidRPr="003F1E51">
        <w:rPr>
          <w:rFonts w:ascii="宋体" w:hAnsi="宋体" w:hint="eastAsia"/>
          <w:bCs/>
          <w:color w:val="0033CC"/>
          <w:szCs w:val="24"/>
        </w:rPr>
        <w:t>Top20质量问题、市场质量异常、批量质量问题、质量事故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/>
          <w:color w:val="0033CC"/>
          <w:szCs w:val="24"/>
        </w:rPr>
      </w:pPr>
      <w:r w:rsidRPr="003F1E51">
        <w:rPr>
          <w:rFonts w:ascii="宋体" w:hAnsi="宋体" w:hint="eastAsia"/>
          <w:b/>
          <w:color w:val="0033CC"/>
          <w:szCs w:val="24"/>
        </w:rPr>
        <w:t>②质量目标要求</w:t>
      </w:r>
      <w:r w:rsidRPr="003F1E51">
        <w:rPr>
          <w:rFonts w:ascii="宋体" w:hAnsi="宋体" w:hint="eastAsia"/>
          <w:b/>
          <w:bCs/>
          <w:color w:val="0033CC"/>
          <w:szCs w:val="24"/>
        </w:rPr>
        <w:t>：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Cs/>
          <w:color w:val="0033CC"/>
          <w:szCs w:val="24"/>
        </w:rPr>
      </w:pPr>
      <w:r w:rsidRPr="003F1E51">
        <w:rPr>
          <w:rFonts w:ascii="宋体" w:hAnsi="宋体" w:hint="eastAsia"/>
          <w:bCs/>
          <w:color w:val="0033CC"/>
          <w:szCs w:val="24"/>
        </w:rPr>
        <w:t>1）Top20质量问题：市场IPTV（标准）（</w:t>
      </w:r>
      <w:r w:rsidRPr="003F1E51">
        <w:rPr>
          <w:rFonts w:ascii="宋体" w:hAnsi="宋体" w:hint="eastAsia"/>
          <w:color w:val="0033CC"/>
          <w:szCs w:val="24"/>
        </w:rPr>
        <w:t>3MIS</w:t>
      </w:r>
      <w:r w:rsidRPr="003F1E51">
        <w:rPr>
          <w:rFonts w:ascii="宋体" w:hAnsi="宋体" w:hint="eastAsia"/>
          <w:bCs/>
          <w:color w:val="0033CC"/>
          <w:szCs w:val="24"/>
        </w:rPr>
        <w:t>）质量目标，如</w:t>
      </w:r>
      <w:r w:rsidRPr="003F1E51">
        <w:rPr>
          <w:rFonts w:ascii="宋体" w:hAnsi="宋体" w:hint="eastAsia"/>
          <w:color w:val="0033CC"/>
          <w:szCs w:val="24"/>
        </w:rPr>
        <w:t>：改进措施断点时间为2018年6月，质量目标要求为2018年7、8、9月份IPTV（标准）（3MIS）</w:t>
      </w:r>
      <w:proofErr w:type="gramStart"/>
      <w:r w:rsidRPr="003F1E51">
        <w:rPr>
          <w:rFonts w:ascii="宋体" w:hAnsi="宋体" w:hint="eastAsia"/>
          <w:color w:val="0033CC"/>
          <w:szCs w:val="24"/>
        </w:rPr>
        <w:t>加权值</w:t>
      </w:r>
      <w:proofErr w:type="gramEnd"/>
      <w:r w:rsidRPr="003F1E51">
        <w:rPr>
          <w:rFonts w:ascii="宋体" w:hAnsi="宋体" w:hint="eastAsia"/>
          <w:color w:val="0033CC"/>
          <w:szCs w:val="24"/>
        </w:rPr>
        <w:t>达到多少（写具体数值）</w:t>
      </w:r>
      <w:r w:rsidRPr="003F1E51">
        <w:rPr>
          <w:rFonts w:ascii="宋体" w:hAnsi="宋体" w:hint="eastAsia"/>
          <w:bCs/>
          <w:color w:val="0033CC"/>
          <w:szCs w:val="24"/>
        </w:rPr>
        <w:t>；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2）市场质量异常：达到正常水平，如：改进措施断点时间为2018年6月，质量目标要求为2018年7、8、9月份质量数据达到正常水平（写具体数值）；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3）批量质量问题：一年内不再发生批量质量问题；如：改进措施断点时间为2018年6月，质量目标要求为在2018年7月份至2019年6月份不能再次发生批量质量问题；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4）质量事故：一年内不再发生质量事故；如：改进措施断点时间为2018年6月，质量目标要求为在2018年7月份至2019年6月份不能再次发生质量事故；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b/>
          <w:color w:val="0033CC"/>
          <w:szCs w:val="24"/>
        </w:rPr>
      </w:pPr>
      <w:r w:rsidRPr="003F1E51">
        <w:rPr>
          <w:rFonts w:ascii="宋体" w:hAnsi="宋体"/>
          <w:b/>
          <w:color w:val="0033CC"/>
          <w:szCs w:val="24"/>
        </w:rPr>
        <w:fldChar w:fldCharType="begin"/>
      </w:r>
      <w:r w:rsidRPr="003F1E51">
        <w:rPr>
          <w:rFonts w:ascii="宋体" w:hAnsi="宋体"/>
          <w:b/>
          <w:color w:val="0033CC"/>
          <w:szCs w:val="24"/>
        </w:rPr>
        <w:instrText xml:space="preserve"> </w:instrText>
      </w:r>
      <w:r w:rsidRPr="003F1E51">
        <w:rPr>
          <w:rFonts w:ascii="宋体" w:hAnsi="宋体" w:hint="eastAsia"/>
          <w:b/>
          <w:color w:val="0033CC"/>
          <w:szCs w:val="24"/>
        </w:rPr>
        <w:instrText>= 3 \* GB3</w:instrText>
      </w:r>
      <w:r w:rsidRPr="003F1E51">
        <w:rPr>
          <w:rFonts w:ascii="宋体" w:hAnsi="宋体"/>
          <w:b/>
          <w:color w:val="0033CC"/>
          <w:szCs w:val="24"/>
        </w:rPr>
        <w:instrText xml:space="preserve"> </w:instrText>
      </w:r>
      <w:r w:rsidRPr="003F1E51">
        <w:rPr>
          <w:rFonts w:ascii="宋体" w:hAnsi="宋体"/>
          <w:b/>
          <w:color w:val="0033CC"/>
          <w:szCs w:val="24"/>
        </w:rPr>
        <w:fldChar w:fldCharType="separate"/>
      </w:r>
      <w:r w:rsidRPr="003F1E51">
        <w:rPr>
          <w:rFonts w:ascii="宋体" w:hAnsi="宋体" w:hint="eastAsia"/>
          <w:b/>
          <w:color w:val="0033CC"/>
          <w:szCs w:val="24"/>
        </w:rPr>
        <w:t>③</w:t>
      </w:r>
      <w:r w:rsidRPr="003F1E51">
        <w:rPr>
          <w:rFonts w:ascii="宋体" w:hAnsi="宋体"/>
          <w:b/>
          <w:color w:val="0033CC"/>
          <w:szCs w:val="24"/>
        </w:rPr>
        <w:fldChar w:fldCharType="end"/>
      </w:r>
      <w:r w:rsidRPr="003F1E51">
        <w:rPr>
          <w:rFonts w:ascii="宋体" w:hAnsi="宋体" w:hint="eastAsia"/>
          <w:b/>
          <w:color w:val="0033CC"/>
          <w:szCs w:val="24"/>
        </w:rPr>
        <w:t xml:space="preserve"> 验证周期：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bCs/>
          <w:color w:val="0033CC"/>
          <w:szCs w:val="24"/>
        </w:rPr>
        <w:t>1）Top20质量问题：</w:t>
      </w:r>
      <w:r w:rsidRPr="003F1E51">
        <w:rPr>
          <w:rFonts w:ascii="宋体" w:hAnsi="宋体" w:hint="eastAsia"/>
          <w:color w:val="0033CC"/>
          <w:szCs w:val="24"/>
        </w:rPr>
        <w:t>指改进措施断点时间月份的后3个月IPTV数据统计时间，如：改进措施断点时间是2018年6月，验证周期为2019年1月、2月和3月；</w:t>
      </w:r>
    </w:p>
    <w:p w:rsidR="009E2057" w:rsidRPr="003F1E51" w:rsidRDefault="009E2057" w:rsidP="009E2057">
      <w:pPr>
        <w:adjustRightInd w:val="0"/>
        <w:snapToGrid w:val="0"/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2）市场质量异常：指改进措施断点时间月份的后3个月质量数据统计时间，如：改进措施断点时间是2018年6月，验证周期为2019年1月、2月和3月；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3）批量质量问题：改进措施断点时间为2018年6月，验证周期为2018年7月-2019年6月；</w:t>
      </w:r>
    </w:p>
    <w:p w:rsidR="009E2057" w:rsidRPr="003F1E51" w:rsidRDefault="009E2057" w:rsidP="009E2057">
      <w:pPr>
        <w:spacing w:line="360" w:lineRule="auto"/>
        <w:rPr>
          <w:rFonts w:ascii="宋体" w:hAnsi="宋体"/>
          <w:color w:val="0033CC"/>
          <w:szCs w:val="24"/>
        </w:rPr>
      </w:pPr>
      <w:r w:rsidRPr="003F1E51">
        <w:rPr>
          <w:rFonts w:ascii="宋体" w:hAnsi="宋体" w:hint="eastAsia"/>
          <w:color w:val="0033CC"/>
          <w:szCs w:val="24"/>
        </w:rPr>
        <w:t>4）质量事故：改进措施断点时间为2018年6月，验证周期为2018年7月-2019年6月。</w:t>
      </w:r>
    </w:p>
    <w:p w:rsidR="009E2057" w:rsidRPr="009E2057" w:rsidRDefault="009E2057" w:rsidP="003A658A">
      <w:pPr>
        <w:spacing w:line="240" w:lineRule="exact"/>
        <w:rPr>
          <w:rFonts w:ascii="宋体" w:hAnsi="宋体"/>
          <w:bCs/>
          <w:szCs w:val="21"/>
        </w:rPr>
      </w:pPr>
    </w:p>
    <w:sectPr w:rsidR="009E2057" w:rsidRPr="009E2057" w:rsidSect="00FE4D6D">
      <w:pgSz w:w="11906" w:h="16838"/>
      <w:pgMar w:top="993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A" w:rsidRDefault="00431DBA" w:rsidP="00472ECC">
      <w:r>
        <w:separator/>
      </w:r>
    </w:p>
  </w:endnote>
  <w:endnote w:type="continuationSeparator" w:id="0">
    <w:p w:rsidR="00431DBA" w:rsidRDefault="00431DBA" w:rsidP="0047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A" w:rsidRDefault="00431DBA" w:rsidP="00472ECC">
      <w:r>
        <w:separator/>
      </w:r>
    </w:p>
  </w:footnote>
  <w:footnote w:type="continuationSeparator" w:id="0">
    <w:p w:rsidR="00431DBA" w:rsidRDefault="00431DBA" w:rsidP="0047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3FA"/>
    <w:multiLevelType w:val="hybridMultilevel"/>
    <w:tmpl w:val="B99AE344"/>
    <w:lvl w:ilvl="0" w:tplc="4426E69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55B73"/>
    <w:multiLevelType w:val="hybridMultilevel"/>
    <w:tmpl w:val="4386C29A"/>
    <w:lvl w:ilvl="0" w:tplc="A2BE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422DED"/>
    <w:multiLevelType w:val="hybridMultilevel"/>
    <w:tmpl w:val="8534BCC2"/>
    <w:lvl w:ilvl="0" w:tplc="BB4CD456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18B18E5"/>
    <w:multiLevelType w:val="hybridMultilevel"/>
    <w:tmpl w:val="8E421CA0"/>
    <w:lvl w:ilvl="0" w:tplc="C002993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7D6BF3"/>
    <w:multiLevelType w:val="hybridMultilevel"/>
    <w:tmpl w:val="AFE80B90"/>
    <w:lvl w:ilvl="0" w:tplc="F7006702">
      <w:start w:val="1"/>
      <w:numFmt w:val="decimalEnclosedCircle"/>
      <w:lvlText w:val="%1"/>
      <w:lvlJc w:val="left"/>
      <w:pPr>
        <w:ind w:left="360" w:hanging="360"/>
      </w:pPr>
      <w:rPr>
        <w:rFonts w:ascii="宋体" w:eastAsiaTheme="minorEastAsia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30"/>
    <w:rsid w:val="000015DE"/>
    <w:rsid w:val="00003119"/>
    <w:rsid w:val="000171DE"/>
    <w:rsid w:val="00020AF0"/>
    <w:rsid w:val="00022038"/>
    <w:rsid w:val="00024C11"/>
    <w:rsid w:val="00026DE6"/>
    <w:rsid w:val="000278CD"/>
    <w:rsid w:val="00041962"/>
    <w:rsid w:val="000437AA"/>
    <w:rsid w:val="00044DF6"/>
    <w:rsid w:val="0004785F"/>
    <w:rsid w:val="00054368"/>
    <w:rsid w:val="000678D8"/>
    <w:rsid w:val="00077B6D"/>
    <w:rsid w:val="00082503"/>
    <w:rsid w:val="00084471"/>
    <w:rsid w:val="00087343"/>
    <w:rsid w:val="00087787"/>
    <w:rsid w:val="00092E56"/>
    <w:rsid w:val="000956FC"/>
    <w:rsid w:val="00096BB8"/>
    <w:rsid w:val="000A6EF7"/>
    <w:rsid w:val="000B11F5"/>
    <w:rsid w:val="000B2CA2"/>
    <w:rsid w:val="000C008B"/>
    <w:rsid w:val="000D3604"/>
    <w:rsid w:val="000D420A"/>
    <w:rsid w:val="000D794C"/>
    <w:rsid w:val="000E4EE3"/>
    <w:rsid w:val="000F30C1"/>
    <w:rsid w:val="000F3832"/>
    <w:rsid w:val="0010308C"/>
    <w:rsid w:val="0010656E"/>
    <w:rsid w:val="00112079"/>
    <w:rsid w:val="00112275"/>
    <w:rsid w:val="00117E0D"/>
    <w:rsid w:val="00127DAC"/>
    <w:rsid w:val="00130A33"/>
    <w:rsid w:val="00132D1D"/>
    <w:rsid w:val="00140324"/>
    <w:rsid w:val="00142BF9"/>
    <w:rsid w:val="00143CEF"/>
    <w:rsid w:val="00147DA0"/>
    <w:rsid w:val="001616B6"/>
    <w:rsid w:val="00163171"/>
    <w:rsid w:val="001637F3"/>
    <w:rsid w:val="00177D0D"/>
    <w:rsid w:val="00180C83"/>
    <w:rsid w:val="001857CB"/>
    <w:rsid w:val="001B442F"/>
    <w:rsid w:val="001B6D26"/>
    <w:rsid w:val="001B7AA4"/>
    <w:rsid w:val="001D020F"/>
    <w:rsid w:val="001D463F"/>
    <w:rsid w:val="001E47BF"/>
    <w:rsid w:val="001E5DAC"/>
    <w:rsid w:val="001F4F30"/>
    <w:rsid w:val="001F7D75"/>
    <w:rsid w:val="00200E36"/>
    <w:rsid w:val="00203FF6"/>
    <w:rsid w:val="00206EEE"/>
    <w:rsid w:val="00213A6C"/>
    <w:rsid w:val="00222E26"/>
    <w:rsid w:val="002256A3"/>
    <w:rsid w:val="002316B5"/>
    <w:rsid w:val="00235B3A"/>
    <w:rsid w:val="00236216"/>
    <w:rsid w:val="002379F2"/>
    <w:rsid w:val="00245CF3"/>
    <w:rsid w:val="0025233B"/>
    <w:rsid w:val="00260B42"/>
    <w:rsid w:val="00260EBE"/>
    <w:rsid w:val="00263CAE"/>
    <w:rsid w:val="0026729B"/>
    <w:rsid w:val="002674FD"/>
    <w:rsid w:val="00276234"/>
    <w:rsid w:val="0027635F"/>
    <w:rsid w:val="00280FA2"/>
    <w:rsid w:val="00281A14"/>
    <w:rsid w:val="002827FD"/>
    <w:rsid w:val="0028794F"/>
    <w:rsid w:val="0028799A"/>
    <w:rsid w:val="002920A6"/>
    <w:rsid w:val="002942DD"/>
    <w:rsid w:val="002A00A0"/>
    <w:rsid w:val="002A3EB4"/>
    <w:rsid w:val="002B41D2"/>
    <w:rsid w:val="002B4510"/>
    <w:rsid w:val="002C3E15"/>
    <w:rsid w:val="002D0A0C"/>
    <w:rsid w:val="002D1FF2"/>
    <w:rsid w:val="002D26BB"/>
    <w:rsid w:val="002D3623"/>
    <w:rsid w:val="002D38B5"/>
    <w:rsid w:val="002E061D"/>
    <w:rsid w:val="002E5D9C"/>
    <w:rsid w:val="002F1E16"/>
    <w:rsid w:val="002F6AC5"/>
    <w:rsid w:val="00302B4B"/>
    <w:rsid w:val="0030357C"/>
    <w:rsid w:val="003127D0"/>
    <w:rsid w:val="003145F3"/>
    <w:rsid w:val="0031487D"/>
    <w:rsid w:val="0031610C"/>
    <w:rsid w:val="00320731"/>
    <w:rsid w:val="003307B5"/>
    <w:rsid w:val="003310C0"/>
    <w:rsid w:val="00335774"/>
    <w:rsid w:val="00344A7F"/>
    <w:rsid w:val="00346874"/>
    <w:rsid w:val="003556DC"/>
    <w:rsid w:val="00362AAD"/>
    <w:rsid w:val="00367425"/>
    <w:rsid w:val="00374EBD"/>
    <w:rsid w:val="003A0227"/>
    <w:rsid w:val="003A3BAC"/>
    <w:rsid w:val="003A5E57"/>
    <w:rsid w:val="003A658A"/>
    <w:rsid w:val="003B0BDB"/>
    <w:rsid w:val="003C03FD"/>
    <w:rsid w:val="003C1E5F"/>
    <w:rsid w:val="003C1EA8"/>
    <w:rsid w:val="003C44E8"/>
    <w:rsid w:val="003C538A"/>
    <w:rsid w:val="003D04E3"/>
    <w:rsid w:val="003D254A"/>
    <w:rsid w:val="003E44E4"/>
    <w:rsid w:val="003E788D"/>
    <w:rsid w:val="003F1E51"/>
    <w:rsid w:val="0040464C"/>
    <w:rsid w:val="00405FA4"/>
    <w:rsid w:val="00407E4A"/>
    <w:rsid w:val="004104EA"/>
    <w:rsid w:val="00410ADB"/>
    <w:rsid w:val="00411579"/>
    <w:rsid w:val="00431DBA"/>
    <w:rsid w:val="00432D68"/>
    <w:rsid w:val="00433849"/>
    <w:rsid w:val="00441D64"/>
    <w:rsid w:val="00443BDA"/>
    <w:rsid w:val="00443F64"/>
    <w:rsid w:val="00444E82"/>
    <w:rsid w:val="00452754"/>
    <w:rsid w:val="004527A3"/>
    <w:rsid w:val="00457390"/>
    <w:rsid w:val="00472ECC"/>
    <w:rsid w:val="00475ADB"/>
    <w:rsid w:val="00480DA8"/>
    <w:rsid w:val="00481FD1"/>
    <w:rsid w:val="00484550"/>
    <w:rsid w:val="00490FB7"/>
    <w:rsid w:val="00491CF4"/>
    <w:rsid w:val="00494FB5"/>
    <w:rsid w:val="004972C8"/>
    <w:rsid w:val="004A286F"/>
    <w:rsid w:val="004B346D"/>
    <w:rsid w:val="004B3DDC"/>
    <w:rsid w:val="004B7570"/>
    <w:rsid w:val="004C0068"/>
    <w:rsid w:val="004C0E66"/>
    <w:rsid w:val="004C2974"/>
    <w:rsid w:val="004C2B42"/>
    <w:rsid w:val="004C48C2"/>
    <w:rsid w:val="004C58F7"/>
    <w:rsid w:val="004D2F1C"/>
    <w:rsid w:val="004F048E"/>
    <w:rsid w:val="004F1EA0"/>
    <w:rsid w:val="004F2C01"/>
    <w:rsid w:val="004F3A65"/>
    <w:rsid w:val="005040B8"/>
    <w:rsid w:val="00507130"/>
    <w:rsid w:val="00507E33"/>
    <w:rsid w:val="00513C37"/>
    <w:rsid w:val="00516502"/>
    <w:rsid w:val="00525E72"/>
    <w:rsid w:val="00531A78"/>
    <w:rsid w:val="0053350C"/>
    <w:rsid w:val="00535FBA"/>
    <w:rsid w:val="0054024D"/>
    <w:rsid w:val="005408B7"/>
    <w:rsid w:val="00540A43"/>
    <w:rsid w:val="00541335"/>
    <w:rsid w:val="00545507"/>
    <w:rsid w:val="00547112"/>
    <w:rsid w:val="005513FC"/>
    <w:rsid w:val="00552D0F"/>
    <w:rsid w:val="0055309C"/>
    <w:rsid w:val="00565ACB"/>
    <w:rsid w:val="00575909"/>
    <w:rsid w:val="00583192"/>
    <w:rsid w:val="00595FDD"/>
    <w:rsid w:val="005A0C42"/>
    <w:rsid w:val="005A6B5E"/>
    <w:rsid w:val="005A7976"/>
    <w:rsid w:val="005B4CBA"/>
    <w:rsid w:val="005C291C"/>
    <w:rsid w:val="005C38A6"/>
    <w:rsid w:val="005C48F6"/>
    <w:rsid w:val="005C537A"/>
    <w:rsid w:val="005C792F"/>
    <w:rsid w:val="005D41AF"/>
    <w:rsid w:val="005F4DB0"/>
    <w:rsid w:val="006015C9"/>
    <w:rsid w:val="00601704"/>
    <w:rsid w:val="00602AA6"/>
    <w:rsid w:val="006042FF"/>
    <w:rsid w:val="00604AE9"/>
    <w:rsid w:val="006062E6"/>
    <w:rsid w:val="00611517"/>
    <w:rsid w:val="00615851"/>
    <w:rsid w:val="0062618C"/>
    <w:rsid w:val="0063108C"/>
    <w:rsid w:val="00640F12"/>
    <w:rsid w:val="00644DF7"/>
    <w:rsid w:val="006603D4"/>
    <w:rsid w:val="006643AF"/>
    <w:rsid w:val="00665572"/>
    <w:rsid w:val="0067391F"/>
    <w:rsid w:val="00677D32"/>
    <w:rsid w:val="00680F07"/>
    <w:rsid w:val="00682E0D"/>
    <w:rsid w:val="006867EE"/>
    <w:rsid w:val="00693079"/>
    <w:rsid w:val="00693DD2"/>
    <w:rsid w:val="006C02EC"/>
    <w:rsid w:val="006C5E02"/>
    <w:rsid w:val="006D15F1"/>
    <w:rsid w:val="006D7F79"/>
    <w:rsid w:val="006E51B7"/>
    <w:rsid w:val="006E663D"/>
    <w:rsid w:val="006F1CD9"/>
    <w:rsid w:val="00702DF7"/>
    <w:rsid w:val="00703181"/>
    <w:rsid w:val="00711045"/>
    <w:rsid w:val="007128EA"/>
    <w:rsid w:val="007141A3"/>
    <w:rsid w:val="00716D30"/>
    <w:rsid w:val="00717EB2"/>
    <w:rsid w:val="00724864"/>
    <w:rsid w:val="00734641"/>
    <w:rsid w:val="00737F68"/>
    <w:rsid w:val="007400F8"/>
    <w:rsid w:val="0075481D"/>
    <w:rsid w:val="00755788"/>
    <w:rsid w:val="00755947"/>
    <w:rsid w:val="00761D28"/>
    <w:rsid w:val="007639AE"/>
    <w:rsid w:val="007644B4"/>
    <w:rsid w:val="00767902"/>
    <w:rsid w:val="007721ED"/>
    <w:rsid w:val="007958F1"/>
    <w:rsid w:val="00797B12"/>
    <w:rsid w:val="007A3C96"/>
    <w:rsid w:val="007B4819"/>
    <w:rsid w:val="007B6A70"/>
    <w:rsid w:val="007C6697"/>
    <w:rsid w:val="007D38A7"/>
    <w:rsid w:val="007D5C1A"/>
    <w:rsid w:val="007E1871"/>
    <w:rsid w:val="007F23C2"/>
    <w:rsid w:val="007F5712"/>
    <w:rsid w:val="00802B9B"/>
    <w:rsid w:val="00804184"/>
    <w:rsid w:val="00820E9D"/>
    <w:rsid w:val="00821496"/>
    <w:rsid w:val="00833DD7"/>
    <w:rsid w:val="00843A54"/>
    <w:rsid w:val="008504E1"/>
    <w:rsid w:val="00851496"/>
    <w:rsid w:val="00854867"/>
    <w:rsid w:val="0085744A"/>
    <w:rsid w:val="00857530"/>
    <w:rsid w:val="00857876"/>
    <w:rsid w:val="0086012B"/>
    <w:rsid w:val="0086612A"/>
    <w:rsid w:val="008678CC"/>
    <w:rsid w:val="00874FC3"/>
    <w:rsid w:val="00877A59"/>
    <w:rsid w:val="0088005C"/>
    <w:rsid w:val="00893F55"/>
    <w:rsid w:val="008A363F"/>
    <w:rsid w:val="008A4D6F"/>
    <w:rsid w:val="008A663A"/>
    <w:rsid w:val="008B004F"/>
    <w:rsid w:val="008B19F2"/>
    <w:rsid w:val="008B55F8"/>
    <w:rsid w:val="008B5FAA"/>
    <w:rsid w:val="008C3B7E"/>
    <w:rsid w:val="008D4737"/>
    <w:rsid w:val="008D4C6D"/>
    <w:rsid w:val="008E0DC5"/>
    <w:rsid w:val="008E1703"/>
    <w:rsid w:val="008E3013"/>
    <w:rsid w:val="008F013F"/>
    <w:rsid w:val="008F1A85"/>
    <w:rsid w:val="00904849"/>
    <w:rsid w:val="009159FE"/>
    <w:rsid w:val="00917CA6"/>
    <w:rsid w:val="0092336B"/>
    <w:rsid w:val="009246C9"/>
    <w:rsid w:val="0093664A"/>
    <w:rsid w:val="00937228"/>
    <w:rsid w:val="00944898"/>
    <w:rsid w:val="00946049"/>
    <w:rsid w:val="0094742D"/>
    <w:rsid w:val="009528D2"/>
    <w:rsid w:val="00961A6B"/>
    <w:rsid w:val="009638CF"/>
    <w:rsid w:val="00963901"/>
    <w:rsid w:val="00965E99"/>
    <w:rsid w:val="0097111D"/>
    <w:rsid w:val="009903ED"/>
    <w:rsid w:val="009A0D9B"/>
    <w:rsid w:val="009A1713"/>
    <w:rsid w:val="009A36F4"/>
    <w:rsid w:val="009A7950"/>
    <w:rsid w:val="009A7966"/>
    <w:rsid w:val="009B1BBE"/>
    <w:rsid w:val="009B354B"/>
    <w:rsid w:val="009D51FE"/>
    <w:rsid w:val="009E2057"/>
    <w:rsid w:val="009E2414"/>
    <w:rsid w:val="009E5220"/>
    <w:rsid w:val="009E6154"/>
    <w:rsid w:val="009F4A76"/>
    <w:rsid w:val="009F4ECE"/>
    <w:rsid w:val="00A02CD6"/>
    <w:rsid w:val="00A06CE2"/>
    <w:rsid w:val="00A072B3"/>
    <w:rsid w:val="00A10CAB"/>
    <w:rsid w:val="00A1364F"/>
    <w:rsid w:val="00A140D5"/>
    <w:rsid w:val="00A141E8"/>
    <w:rsid w:val="00A15ECE"/>
    <w:rsid w:val="00A207CD"/>
    <w:rsid w:val="00A238A1"/>
    <w:rsid w:val="00A27658"/>
    <w:rsid w:val="00A32D70"/>
    <w:rsid w:val="00A40303"/>
    <w:rsid w:val="00A41462"/>
    <w:rsid w:val="00A42CA6"/>
    <w:rsid w:val="00A46311"/>
    <w:rsid w:val="00A513AE"/>
    <w:rsid w:val="00A622B7"/>
    <w:rsid w:val="00A73EA5"/>
    <w:rsid w:val="00A74537"/>
    <w:rsid w:val="00A748F2"/>
    <w:rsid w:val="00A75B4C"/>
    <w:rsid w:val="00A775AC"/>
    <w:rsid w:val="00A80E34"/>
    <w:rsid w:val="00A8193D"/>
    <w:rsid w:val="00A8265A"/>
    <w:rsid w:val="00A84157"/>
    <w:rsid w:val="00A85BAD"/>
    <w:rsid w:val="00A97427"/>
    <w:rsid w:val="00AA2153"/>
    <w:rsid w:val="00AA4439"/>
    <w:rsid w:val="00AA766B"/>
    <w:rsid w:val="00AC11E7"/>
    <w:rsid w:val="00AC6BB0"/>
    <w:rsid w:val="00AC7E19"/>
    <w:rsid w:val="00AD3C16"/>
    <w:rsid w:val="00AD71D7"/>
    <w:rsid w:val="00AE2C96"/>
    <w:rsid w:val="00AE56D0"/>
    <w:rsid w:val="00AE7EF9"/>
    <w:rsid w:val="00B05588"/>
    <w:rsid w:val="00B07C4C"/>
    <w:rsid w:val="00B148A8"/>
    <w:rsid w:val="00B21029"/>
    <w:rsid w:val="00B218F6"/>
    <w:rsid w:val="00B26827"/>
    <w:rsid w:val="00B3067C"/>
    <w:rsid w:val="00B30868"/>
    <w:rsid w:val="00B364C1"/>
    <w:rsid w:val="00B42F83"/>
    <w:rsid w:val="00B443BD"/>
    <w:rsid w:val="00B51418"/>
    <w:rsid w:val="00B51CAF"/>
    <w:rsid w:val="00B5481E"/>
    <w:rsid w:val="00B54E3B"/>
    <w:rsid w:val="00B55158"/>
    <w:rsid w:val="00B6069F"/>
    <w:rsid w:val="00B61353"/>
    <w:rsid w:val="00B62E07"/>
    <w:rsid w:val="00B66063"/>
    <w:rsid w:val="00B73549"/>
    <w:rsid w:val="00B75297"/>
    <w:rsid w:val="00B81E55"/>
    <w:rsid w:val="00B85A81"/>
    <w:rsid w:val="00B86E8A"/>
    <w:rsid w:val="00B906E1"/>
    <w:rsid w:val="00BB3655"/>
    <w:rsid w:val="00BB66DF"/>
    <w:rsid w:val="00BC3215"/>
    <w:rsid w:val="00BC49D7"/>
    <w:rsid w:val="00BD57C6"/>
    <w:rsid w:val="00BE0763"/>
    <w:rsid w:val="00BE0D94"/>
    <w:rsid w:val="00BE1781"/>
    <w:rsid w:val="00BE54B3"/>
    <w:rsid w:val="00BE6579"/>
    <w:rsid w:val="00BF213C"/>
    <w:rsid w:val="00BF4701"/>
    <w:rsid w:val="00C00654"/>
    <w:rsid w:val="00C023A3"/>
    <w:rsid w:val="00C02819"/>
    <w:rsid w:val="00C02A82"/>
    <w:rsid w:val="00C039EA"/>
    <w:rsid w:val="00C13AFF"/>
    <w:rsid w:val="00C13C13"/>
    <w:rsid w:val="00C171F1"/>
    <w:rsid w:val="00C221BB"/>
    <w:rsid w:val="00C22C90"/>
    <w:rsid w:val="00C2583A"/>
    <w:rsid w:val="00C35B7F"/>
    <w:rsid w:val="00C364D4"/>
    <w:rsid w:val="00C40BFA"/>
    <w:rsid w:val="00C40EBB"/>
    <w:rsid w:val="00C427FF"/>
    <w:rsid w:val="00C44B7C"/>
    <w:rsid w:val="00C47A64"/>
    <w:rsid w:val="00C52546"/>
    <w:rsid w:val="00C60E7D"/>
    <w:rsid w:val="00C62594"/>
    <w:rsid w:val="00C634C5"/>
    <w:rsid w:val="00C75B0A"/>
    <w:rsid w:val="00C77CEB"/>
    <w:rsid w:val="00C808DC"/>
    <w:rsid w:val="00C87E8E"/>
    <w:rsid w:val="00C92648"/>
    <w:rsid w:val="00CA5733"/>
    <w:rsid w:val="00CA66D6"/>
    <w:rsid w:val="00CA7E0F"/>
    <w:rsid w:val="00CC09C0"/>
    <w:rsid w:val="00CC6B7B"/>
    <w:rsid w:val="00CD231D"/>
    <w:rsid w:val="00CD240B"/>
    <w:rsid w:val="00CD24C6"/>
    <w:rsid w:val="00CD3D07"/>
    <w:rsid w:val="00CE2AF6"/>
    <w:rsid w:val="00CE4369"/>
    <w:rsid w:val="00CE7361"/>
    <w:rsid w:val="00CF117C"/>
    <w:rsid w:val="00CF5E5B"/>
    <w:rsid w:val="00CF6247"/>
    <w:rsid w:val="00CF6B57"/>
    <w:rsid w:val="00D00105"/>
    <w:rsid w:val="00D00ED2"/>
    <w:rsid w:val="00D01B98"/>
    <w:rsid w:val="00D16BC3"/>
    <w:rsid w:val="00D31B80"/>
    <w:rsid w:val="00D31F07"/>
    <w:rsid w:val="00D450F6"/>
    <w:rsid w:val="00D5256E"/>
    <w:rsid w:val="00D57017"/>
    <w:rsid w:val="00D6556F"/>
    <w:rsid w:val="00D6566B"/>
    <w:rsid w:val="00D70C2E"/>
    <w:rsid w:val="00D7598B"/>
    <w:rsid w:val="00D76435"/>
    <w:rsid w:val="00D8275D"/>
    <w:rsid w:val="00D85D96"/>
    <w:rsid w:val="00DA73FD"/>
    <w:rsid w:val="00DB04F1"/>
    <w:rsid w:val="00DB30BE"/>
    <w:rsid w:val="00DB4497"/>
    <w:rsid w:val="00DC46AB"/>
    <w:rsid w:val="00DC6969"/>
    <w:rsid w:val="00DE611D"/>
    <w:rsid w:val="00DE6BF2"/>
    <w:rsid w:val="00DF0A67"/>
    <w:rsid w:val="00DF21D7"/>
    <w:rsid w:val="00DF368F"/>
    <w:rsid w:val="00DF4EEF"/>
    <w:rsid w:val="00E001B6"/>
    <w:rsid w:val="00E030EB"/>
    <w:rsid w:val="00E0509E"/>
    <w:rsid w:val="00E05DF2"/>
    <w:rsid w:val="00E16F0C"/>
    <w:rsid w:val="00E208D7"/>
    <w:rsid w:val="00E30EE3"/>
    <w:rsid w:val="00E32BD6"/>
    <w:rsid w:val="00E35B13"/>
    <w:rsid w:val="00E43973"/>
    <w:rsid w:val="00E45C9E"/>
    <w:rsid w:val="00E47FA5"/>
    <w:rsid w:val="00E52BF2"/>
    <w:rsid w:val="00E5694E"/>
    <w:rsid w:val="00E61D1A"/>
    <w:rsid w:val="00E621A9"/>
    <w:rsid w:val="00E76422"/>
    <w:rsid w:val="00E825CF"/>
    <w:rsid w:val="00E92BB8"/>
    <w:rsid w:val="00E97117"/>
    <w:rsid w:val="00E97DBE"/>
    <w:rsid w:val="00EA242D"/>
    <w:rsid w:val="00EA75CF"/>
    <w:rsid w:val="00EC1EC7"/>
    <w:rsid w:val="00EC4B5C"/>
    <w:rsid w:val="00ED4303"/>
    <w:rsid w:val="00EE49BC"/>
    <w:rsid w:val="00EE7ABC"/>
    <w:rsid w:val="00EF74A7"/>
    <w:rsid w:val="00F02045"/>
    <w:rsid w:val="00F05249"/>
    <w:rsid w:val="00F15FFC"/>
    <w:rsid w:val="00F26D66"/>
    <w:rsid w:val="00F2782B"/>
    <w:rsid w:val="00F31993"/>
    <w:rsid w:val="00F36E3C"/>
    <w:rsid w:val="00F51024"/>
    <w:rsid w:val="00F55D16"/>
    <w:rsid w:val="00F61A91"/>
    <w:rsid w:val="00F741CB"/>
    <w:rsid w:val="00F80CD3"/>
    <w:rsid w:val="00F832C7"/>
    <w:rsid w:val="00F8547A"/>
    <w:rsid w:val="00F925EB"/>
    <w:rsid w:val="00F936A0"/>
    <w:rsid w:val="00FA56DE"/>
    <w:rsid w:val="00FB1F00"/>
    <w:rsid w:val="00FB6EEE"/>
    <w:rsid w:val="00FC2A06"/>
    <w:rsid w:val="00FC52D9"/>
    <w:rsid w:val="00FC5BF8"/>
    <w:rsid w:val="00FC7213"/>
    <w:rsid w:val="00FD077F"/>
    <w:rsid w:val="00FD7AF3"/>
    <w:rsid w:val="00FE0882"/>
    <w:rsid w:val="00FE15E7"/>
    <w:rsid w:val="00FE17AB"/>
    <w:rsid w:val="00FE2923"/>
    <w:rsid w:val="00FE4D6D"/>
    <w:rsid w:val="00FE503A"/>
    <w:rsid w:val="00FE7247"/>
    <w:rsid w:val="00FF207F"/>
    <w:rsid w:val="00FF52AD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ECC"/>
    <w:rPr>
      <w:sz w:val="18"/>
      <w:szCs w:val="18"/>
    </w:rPr>
  </w:style>
  <w:style w:type="paragraph" w:styleId="a5">
    <w:name w:val="List Paragraph"/>
    <w:basedOn w:val="a"/>
    <w:uiPriority w:val="34"/>
    <w:qFormat/>
    <w:rsid w:val="00475A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ECC"/>
    <w:rPr>
      <w:sz w:val="18"/>
      <w:szCs w:val="18"/>
    </w:rPr>
  </w:style>
  <w:style w:type="paragraph" w:styleId="a5">
    <w:name w:val="List Paragraph"/>
    <w:basedOn w:val="a"/>
    <w:uiPriority w:val="34"/>
    <w:qFormat/>
    <w:rsid w:val="00475A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姜萍萍</dc:creator>
  <cp:lastModifiedBy>葛雁宇</cp:lastModifiedBy>
  <cp:revision>5</cp:revision>
  <dcterms:created xsi:type="dcterms:W3CDTF">2020-01-19T08:59:00Z</dcterms:created>
  <dcterms:modified xsi:type="dcterms:W3CDTF">2020-02-21T07:28:00Z</dcterms:modified>
</cp:coreProperties>
</file>