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70"/>
        </w:tabs>
        <w:spacing w:before="130" w:after="130"/>
      </w:pPr>
      <w:r>
        <mc:AlternateContent>
          <mc:Choice Requires="wps">
            <w:drawing>
              <wp:anchor distT="0" distB="0" distL="114300" distR="114300" simplePos="0" relativeHeight="251661312" behindDoc="1" locked="0" layoutInCell="1" allowOverlap="1">
                <wp:simplePos x="0" y="0"/>
                <wp:positionH relativeFrom="page">
                  <wp:posOffset>26670</wp:posOffset>
                </wp:positionH>
                <wp:positionV relativeFrom="paragraph">
                  <wp:posOffset>-721360</wp:posOffset>
                </wp:positionV>
                <wp:extent cx="7533005" cy="1257300"/>
                <wp:effectExtent l="0" t="0" r="0" b="0"/>
                <wp:wrapTight wrapText="bothSides">
                  <wp:wrapPolygon>
                    <wp:start x="0" y="0"/>
                    <wp:lineTo x="0" y="21273"/>
                    <wp:lineTo x="21522" y="21273"/>
                    <wp:lineTo x="21522" y="0"/>
                    <wp:lineTo x="0" y="0"/>
                  </wp:wrapPolygon>
                </wp:wrapTight>
                <wp:docPr id="3" name="矩形 7"/>
                <wp:cNvGraphicFramePr/>
                <a:graphic xmlns:a="http://schemas.openxmlformats.org/drawingml/2006/main">
                  <a:graphicData uri="http://schemas.microsoft.com/office/word/2010/wordprocessingShape">
                    <wps:wsp>
                      <wps:cNvSpPr>
                        <a:spLocks noChangeArrowheads="1"/>
                      </wps:cNvSpPr>
                      <wps:spPr bwMode="auto">
                        <a:xfrm>
                          <a:off x="0" y="0"/>
                          <a:ext cx="7533005" cy="12573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矩形 7" o:spid="_x0000_s1026" o:spt="1" style="position:absolute;left:0pt;margin-left:2.1pt;margin-top:-56.8pt;height:99pt;width:593.15pt;mso-position-horizontal-relative:page;mso-wrap-distance-left:9pt;mso-wrap-distance-right:9pt;z-index:-251655168;mso-width-relative:page;mso-height-relative:page;" fillcolor="#FFFFFF" filled="t" stroked="f" coordsize="21600,21600" wrapcoords="0 0 0 21273 21522 21273 21522 0 0 0" o:gfxdata="UEsDBAoAAAAAAIdO4kAAAAAAAAAAAAAAAAAEAAAAZHJzL1BLAwQUAAAACACHTuJAzt7Eo9gAAAAK&#10;AQAADwAAAGRycy9kb3ducmV2LnhtbE2PMW/CMBCF90r9D9ZV6gZ2IESQ5sJQiantAFTqesQmiRqf&#10;09iB9N/XTHQ8vU/vfVdsJ9uJixl86xghmSsQhiunW64RPo+72RqED8SaOscG4dd42JaPDwXl2l15&#10;by6HUItYwj4nhCaEPpfSV42x5OeuNxyzsxsshXgOtdQDXWO57eRCqUxaajkuNNSb18ZU34fRIlCW&#10;6p+P8/L9+DZmtKkntVt9KcTnp0S9gAhmCncYbvpRHcrodHIjay86hHQRQYRZkiwzEDcg2agViBPC&#10;Ok1BloX8/0L5B1BLAwQUAAAACACHTuJA56bONAACAADZAwAADgAAAGRycy9lMm9Eb2MueG1srVNd&#10;jtMwEH5H4g6W32mS/lCImq5WXRUhLbDSwgEcx0ksEo8Zu03LZZB420NwHMQ1GDvdUuANkQfL45n5&#10;PN/nL6urQ9+xvUKnwRQ8m6ScKSOh0qYp+If322cvOHNemEp0YFTBj8rxq/XTJ6vB5moKLXSVQkYg&#10;xuWDLXjrvc2TxMlW9cJNwCpDyRqwF55CbJIKxUDofZdM0/R5MgBWFkEq5+j0ZkzydcSvayX9u7p2&#10;yrOu4DSbjyvGtQxrsl6JvEFhWy1PY4h/mKIX2tClZ6gb4QXbof4LqtcSwUHtJxL6BOpaSxU5EJss&#10;/YPNfSusilxIHGfPMrn/Byvf7u+Q6argM86M6OmJfnx5+P7tK1sGbQbrciq5t3cY2Dl7C/KjYwY2&#10;rTCNukaEoVWioomyUJ/81hACR62sHN5ARdBi5yHKdKixD4AkADvE1zieX0MdPJN0uFzMZmm64ExS&#10;LpsulhTFO0T+2G7R+VcKehY2BUd67ggv9rfOh3FE/lgSx4dOV1vddTHAptx0yPaCrLGN3wndXZZ1&#10;JhQbCG0jYjiJPAO1UaISqiPRRBj9Rf8DbVrAz5wN5K2Cu087gYqz7rUhqV5m83kwYwzmi+WUArzM&#10;lJcZYSRBFdxzNm43fjTwzqJuWropi6QNXJO8tY7Eg/TjVKdhyT9Rj5PXg0Ev41j1649c/w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3sSj2AAAAAoBAAAPAAAAAAAAAAEAIAAAACIAAABkcnMvZG93&#10;bnJldi54bWxQSwECFAAUAAAACACHTuJA56bONAACAADZAwAADgAAAAAAAAABACAAAAAnAQAAZHJz&#10;L2Uyb0RvYy54bWxQSwUGAAAAAAYABgBZAQAAmQUAAAAA&#10;">
                <v:fill on="t" focussize="0,0"/>
                <v:stroke on="f"/>
                <v:imagedata o:title=""/>
                <o:lock v:ext="edit" aspectratio="f"/>
                <w10:wrap type="tight"/>
              </v:rect>
            </w:pict>
          </mc:Fallback>
        </mc:AlternateContent>
      </w:r>
      <w:r>
        <mc:AlternateContent>
          <mc:Choice Requires="wpg">
            <w:drawing>
              <wp:anchor distT="0" distB="0" distL="114300" distR="114300" simplePos="0" relativeHeight="251658240" behindDoc="1" locked="0" layoutInCell="1" allowOverlap="1">
                <wp:simplePos x="0" y="0"/>
                <wp:positionH relativeFrom="page">
                  <wp:posOffset>-43180</wp:posOffset>
                </wp:positionH>
                <wp:positionV relativeFrom="page">
                  <wp:posOffset>478790</wp:posOffset>
                </wp:positionV>
                <wp:extent cx="7663815" cy="7315200"/>
                <wp:effectExtent l="0" t="0" r="0" b="0"/>
                <wp:wrapNone/>
                <wp:docPr id="4" name="组 119"/>
                <wp:cNvGraphicFramePr/>
                <a:graphic xmlns:a="http://schemas.openxmlformats.org/drawingml/2006/main">
                  <a:graphicData uri="http://schemas.microsoft.com/office/word/2010/wordprocessingGroup">
                    <wpg:wgp>
                      <wpg:cNvGrpSpPr/>
                      <wpg:grpSpPr>
                        <a:xfrm>
                          <a:off x="0" y="0"/>
                          <a:ext cx="7663815" cy="7315200"/>
                          <a:chOff x="-764" y="0"/>
                          <a:chExt cx="12069" cy="11520"/>
                        </a:xfrm>
                      </wpg:grpSpPr>
                      <wps:wsp>
                        <wps:cNvPr id="5" name="矩形 121"/>
                        <wps:cNvSpPr>
                          <a:spLocks noChangeArrowheads="1"/>
                        </wps:cNvSpPr>
                        <wps:spPr bwMode="auto">
                          <a:xfrm>
                            <a:off x="-764" y="4941"/>
                            <a:ext cx="12069" cy="4145"/>
                          </a:xfrm>
                          <a:prstGeom prst="rect">
                            <a:avLst/>
                          </a:prstGeom>
                          <a:solidFill>
                            <a:srgbClr val="FC6D0B"/>
                          </a:solidFill>
                          <a:ln>
                            <a:noFill/>
                          </a:ln>
                        </wps:spPr>
                        <wps:txbx>
                          <w:txbxContent>
                            <w:p>
                              <w:pPr>
                                <w:spacing w:before="130" w:after="130"/>
                                <w:ind w:left="708" w:leftChars="322"/>
                                <w:rPr>
                                  <w:rFonts w:ascii="微软雅黑" w:hAnsi="微软雅黑" w:eastAsia="微软雅黑"/>
                                  <w:color w:val="FFFFFF" w:themeColor="background1"/>
                                  <w14:textFill>
                                    <w14:solidFill>
                                      <w14:schemeClr w14:val="bg1"/>
                                    </w14:solidFill>
                                  </w14:textFill>
                                </w:rPr>
                              </w:pPr>
                            </w:p>
                            <w:p>
                              <w:pPr>
                                <w:pStyle w:val="30"/>
                                <w:rPr>
                                  <w:caps/>
                                  <w:color w:val="000000" w:themeColor="text1"/>
                                  <w14:textFill>
                                    <w14:solidFill>
                                      <w14:schemeClr w14:val="tx1"/>
                                    </w14:solidFill>
                                  </w14:textFill>
                                </w:rPr>
                              </w:pPr>
                            </w:p>
                            <w:p>
                              <w:pPr>
                                <w:pStyle w:val="30"/>
                                <w:rPr>
                                  <w:caps/>
                                  <w:color w:val="000000" w:themeColor="text1"/>
                                  <w14:textFill>
                                    <w14:solidFill>
                                      <w14:schemeClr w14:val="tx1"/>
                                    </w14:solidFill>
                                  </w14:textFill>
                                </w:rPr>
                              </w:pPr>
                            </w:p>
                            <w:p>
                              <w:pPr>
                                <w:pStyle w:val="30"/>
                                <w:rPr>
                                  <w:caps/>
                                  <w:color w:val="000000" w:themeColor="text1"/>
                                  <w:shd w:val="clear" w:color="auto" w:fill="EE5032"/>
                                  <w14:textFill>
                                    <w14:solidFill>
                                      <w14:schemeClr w14:val="tx1"/>
                                    </w14:solidFill>
                                  </w14:textFill>
                                </w:rPr>
                              </w:pPr>
                            </w:p>
                          </w:txbxContent>
                        </wps:txbx>
                        <wps:bodyPr rot="0" vert="horz" wrap="square" lIns="457200" tIns="182880" rIns="457200" bIns="457200" anchor="t" anchorCtr="0" upright="1">
                          <a:noAutofit/>
                        </wps:bodyPr>
                      </wps:wsp>
                      <wps:wsp>
                        <wps:cNvPr id="6" name="文本框 122"/>
                        <wps:cNvSpPr>
                          <a:spLocks noChangeArrowheads="1"/>
                        </wps:cNvSpPr>
                        <wps:spPr bwMode="auto">
                          <a:xfrm>
                            <a:off x="0" y="0"/>
                            <a:ext cx="10800" cy="11520"/>
                          </a:xfrm>
                          <a:prstGeom prst="rect">
                            <a:avLst/>
                          </a:prstGeom>
                          <a:noFill/>
                          <a:ln>
                            <a:noFill/>
                          </a:ln>
                        </wps:spPr>
                        <wps:txbx>
                          <w:txbxContent>
                            <w:p>
                              <w:pPr>
                                <w:spacing w:before="130" w:after="130"/>
                              </w:pPr>
                            </w:p>
                            <w:p>
                              <w:pPr>
                                <w:pStyle w:val="30"/>
                                <w:pBdr>
                                  <w:bottom w:val="single" w:color="7F7F7F" w:sz="6" w:space="4"/>
                                </w:pBdr>
                                <w:wordWrap w:val="0"/>
                                <w:jc w:val="right"/>
                                <w:rPr>
                                  <w:rFonts w:ascii="微软雅黑" w:hAnsi="微软雅黑" w:eastAsia="微软雅黑"/>
                                  <w:color w:val="000000"/>
                                  <w:sz w:val="21"/>
                                  <w:szCs w:val="21"/>
                                  <w:u w:val="single"/>
                                  <w:shd w:val="clear" w:color="auto" w:fill="FFFFFF"/>
                                </w:rPr>
                              </w:pPr>
                              <w:r>
                                <w:rPr>
                                  <w:rFonts w:ascii="微软雅黑" w:hAnsi="微软雅黑" w:eastAsia="微软雅黑"/>
                                  <w:color w:val="000000"/>
                                  <w:sz w:val="21"/>
                                  <w:szCs w:val="21"/>
                                  <w:shd w:val="clear" w:color="auto" w:fill="FFFFFF"/>
                                </w:rPr>
                                <w:t xml:space="preserve">    </w:t>
                              </w:r>
                              <w:r>
                                <w:rPr>
                                  <w:rFonts w:hint="eastAsia" w:ascii="微软雅黑" w:hAnsi="微软雅黑" w:eastAsia="微软雅黑"/>
                                  <w:color w:val="000000"/>
                                  <w:sz w:val="21"/>
                                  <w:szCs w:val="21"/>
                                  <w:shd w:val="clear" w:color="auto" w:fill="FFFFFF"/>
                                </w:rPr>
                                <w:t>合同</w:t>
                              </w:r>
                              <w:r>
                                <w:rPr>
                                  <w:rFonts w:ascii="微软雅黑" w:hAnsi="微软雅黑" w:eastAsia="微软雅黑"/>
                                  <w:color w:val="000000"/>
                                  <w:sz w:val="21"/>
                                  <w:szCs w:val="21"/>
                                  <w:shd w:val="clear" w:color="auto" w:fill="FFFFFF"/>
                                </w:rPr>
                                <w:t>编号：</w:t>
                              </w:r>
                              <w:r>
                                <w:rPr>
                                  <w:rFonts w:hint="eastAsia" w:ascii="微软雅黑" w:hAnsi="微软雅黑" w:eastAsia="微软雅黑"/>
                                  <w:color w:val="000000"/>
                                  <w:sz w:val="21"/>
                                  <w:szCs w:val="21"/>
                                  <w:shd w:val="clear" w:color="auto" w:fill="FFFFFF"/>
                                </w:rPr>
                                <w:t xml:space="preserve"> </w:t>
                              </w:r>
                              <w:r>
                                <w:rPr>
                                  <w:rFonts w:hint="eastAsia" w:ascii="微软雅黑" w:hAnsi="微软雅黑" w:eastAsia="微软雅黑"/>
                                  <w:color w:val="000000"/>
                                  <w:sz w:val="21"/>
                                  <w:szCs w:val="21"/>
                                  <w:u w:val="single"/>
                                  <w:shd w:val="clear" w:color="auto" w:fill="FFFFFF"/>
                                </w:rPr>
                                <w:t xml:space="preserve">             </w:t>
                              </w:r>
                            </w:p>
                            <w:p>
                              <w:pPr>
                                <w:pStyle w:val="30"/>
                                <w:pBdr>
                                  <w:bottom w:val="single" w:color="7F7F7F" w:sz="6" w:space="4"/>
                                </w:pBdr>
                                <w:jc w:val="right"/>
                                <w:rPr>
                                  <w:rStyle w:val="46"/>
                                </w:rPr>
                              </w:pPr>
                            </w:p>
                            <w:p>
                              <w:pPr>
                                <w:pStyle w:val="30"/>
                                <w:pBdr>
                                  <w:bottom w:val="single" w:color="7F7F7F" w:sz="6" w:space="4"/>
                                </w:pBdr>
                                <w:rPr>
                                  <w:rStyle w:val="46"/>
                                </w:rPr>
                              </w:pPr>
                            </w:p>
                            <w:p>
                              <w:pPr>
                                <w:pStyle w:val="30"/>
                                <w:pBdr>
                                  <w:bottom w:val="single" w:color="7F7F7F" w:sz="6" w:space="4"/>
                                </w:pBdr>
                                <w:rPr>
                                  <w:rStyle w:val="46"/>
                                </w:rPr>
                              </w:pPr>
                            </w:p>
                            <w:p>
                              <w:pPr>
                                <w:pStyle w:val="30"/>
                                <w:pBdr>
                                  <w:bottom w:val="single" w:color="7F7F7F" w:sz="6" w:space="4"/>
                                </w:pBdr>
                                <w:rPr>
                                  <w:rStyle w:val="46"/>
                                </w:rPr>
                              </w:pPr>
                            </w:p>
                            <w:p>
                              <w:pPr>
                                <w:pStyle w:val="30"/>
                                <w:pBdr>
                                  <w:bottom w:val="single" w:color="7F7F7F" w:sz="6" w:space="4"/>
                                </w:pBdr>
                                <w:rPr>
                                  <w:rFonts w:ascii="微软雅黑" w:hAnsi="微软雅黑" w:eastAsia="微软雅黑"/>
                                  <w:color w:val="FFFFFF" w:themeColor="background1"/>
                                  <w:sz w:val="96"/>
                                  <w:szCs w:val="56"/>
                                  <w14:textFill>
                                    <w14:solidFill>
                                      <w14:schemeClr w14:val="bg1"/>
                                    </w14:solidFill>
                                  </w14:textFill>
                                </w:rPr>
                              </w:pPr>
                              <w:r>
                                <w:rPr>
                                  <w:rFonts w:hint="eastAsia" w:ascii="微软雅黑" w:hAnsi="微软雅黑" w:eastAsia="微软雅黑" w:cs="微软雅黑"/>
                                  <w:bCs/>
                                  <w:color w:val="FFFFFF" w:themeColor="background1"/>
                                  <w:sz w:val="40"/>
                                  <w:szCs w:val="21"/>
                                  <w14:textFill>
                                    <w14:solidFill>
                                      <w14:schemeClr w14:val="bg1"/>
                                    </w14:solidFill>
                                  </w14:textFill>
                                </w:rPr>
                                <w:t>专利年费管理服务协议</w:t>
                              </w:r>
                            </w:p>
                            <w:p>
                              <w:pPr>
                                <w:pStyle w:val="30"/>
                                <w:spacing w:before="240"/>
                                <w:rPr>
                                  <w:rFonts w:ascii="微软雅黑" w:hAnsi="微软雅黑" w:eastAsia="微软雅黑" w:cs="微软雅黑"/>
                                  <w:bCs/>
                                  <w:sz w:val="32"/>
                                  <w:szCs w:val="21"/>
                                </w:rPr>
                              </w:pPr>
                            </w:p>
                          </w:txbxContent>
                        </wps:txbx>
                        <wps:bodyPr rot="0" vert="horz" wrap="square" lIns="457200" tIns="457200" rIns="457200" bIns="457200" anchor="t" anchorCtr="0" upright="1">
                          <a:noAutofit/>
                        </wps:bodyPr>
                      </wps:wsp>
                    </wpg:wgp>
                  </a:graphicData>
                </a:graphic>
              </wp:anchor>
            </w:drawing>
          </mc:Choice>
          <mc:Fallback>
            <w:pict>
              <v:group id="组 119" o:spid="_x0000_s1026" o:spt="203" style="position:absolute;left:0pt;margin-left:-3.4pt;margin-top:37.7pt;height:576pt;width:603.45pt;mso-position-horizontal-relative:page;mso-position-vertical-relative:page;z-index:-251658240;mso-width-relative:page;mso-height-relative:page;" coordorigin="-764,0" coordsize="12069,11520" o:gfxdata="UEsDBAoAAAAAAIdO4kAAAAAAAAAAAAAAAAAEAAAAZHJzL1BLAwQUAAAACACHTuJA6NGZW9oAAAAL&#10;AQAADwAAAGRycy9kb3ducmV2LnhtbE2PzWrDMBCE74W+g9hCb4msND/FtRxKaHsKhSaF0tvG2tgm&#10;1spYip28feVTc5tllplvsvXFNqKnzteONahpAoK4cKbmUsP3/n3yDMIHZIONY9JwJQ/r/P4uw9S4&#10;gb+o34VSxBD2KWqoQmhTKX1RkUU/dS1x9I6usxji2ZXSdDjEcNvIWZIspcWaY0OFLW0qKk67s9Xw&#10;MeDw+qTe+u3puLn+7hefP1tFWj8+qOQFRKBL+H+GET+iQx6ZDu7MxotGw2QZyYOG1WIOYvRjnQJx&#10;GNVsNQeZZ/J2Q/4HUEsDBBQAAAAIAIdO4kD6zvd9ugIAAEoHAAAOAAAAZHJzL2Uyb0RvYy54bWy9&#10;lc1u1DAQx+9IvIPle5t4u5vdRs1WZUsrpAKVCg/gdZwPkdjG9m62nCt4A05ICG5IvAHicSivwdjJ&#10;ZrftiSJ6STK2Zzzz83+cg8NVXaEl16aUIsFkN8SICybTUuQJfv3qZGeCkbFUpLSSgif4kht8OH38&#10;6KBRMR/IQlYp1wiCCBM3KsGFtSoOAsMKXlOzKxUXMJlJXVMLps6DVNMGotdVMAjDKGikTpWWjBsD&#10;o8ftJJ76+FnGmX2ZZYZbVCUYcrP+qf1z7p7B9IDGuaaqKFmXBr1HFjUtBWzahzqmlqKFLu+Eqkum&#10;pZGZ3WWyDmSWlYz7GqAaEt6q5lTLhfK15HGTqx4ToL3F6d5h2YvluUZlmuAhRoLWcES/f1whQvYd&#10;mkblMaw41epCnetuIG8tV+0q07V7Qx1o5aFe9lD5yiIGg+Mo2puQEUYM5sZ7ZATH1mJnBZyN89sZ&#10;R7D7xpUVTztnMgij/daVOE/nGKz3DVx6fTaNAgWZDSTzb5AuCqq4Z28cgg4SlNFB+vzt18+viAxI&#10;y8kvcpAcDqPOJHtjkJCzgoqcH2ktm4LTFHLy6yHzLQdnGHBF8+a5TOEE6MJKr6ZbfHtOw/2hj0Pj&#10;NeUtUEMyHN3gRGOljT3lskbuI8Ea2sLHp8szY1uk6yU+f1mV6UlZVd7Q+XxWabSk0EIns+g4fNJF&#10;N9vLKuEWC+nc2ohuxBfqanNaMrFdzVdeRSaey/QSStaybUm4QuCjkPodRg20Y4LN2wXVHKPqmQBs&#10;w9HY6QZZb5HJYDIBS9+Ym9+wqGAQLsEWo/ZzZtu+Xyhd5gXsRjwDIY8Ad1Z6Di7JNrMud1BUm/p/&#10;l1a0ltb1xw/Xn75ff3kP6ho8oLqA56YFe12FE4fd9e7dBvxrYfXyoPGD6mWtngfSi7+Y4ML2d1X3&#10;c3F/hG3b62vzC5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OjRmVvaAAAACwEAAA8AAAAAAAAA&#10;AQAgAAAAIgAAAGRycy9kb3ducmV2LnhtbFBLAQIUABQAAAAIAIdO4kD6zvd9ugIAAEoHAAAOAAAA&#10;AAAAAAEAIAAAACkBAABkcnMvZTJvRG9jLnhtbFBLBQYAAAAABgAGAFkBAABVBgAAAAA=&#10;">
                <o:lock v:ext="edit" aspectratio="f"/>
                <v:rect id="矩形 121" o:spid="_x0000_s1026" o:spt="1" style="position:absolute;left:-764;top:4941;height:4145;width:12069;" fillcolor="#FC6D0B" filled="t" stroked="f" coordsize="21600,21600" o:gfxdata="UEsDBAoAAAAAAIdO4kAAAAAAAAAAAAAAAAAEAAAAZHJzL1BLAwQUAAAACACHTuJARJkEW7oAAADa&#10;AAAADwAAAGRycy9kb3ducmV2LnhtbEWPQWsCMRSE7wX/Q3iCt5qNoJSt0YMgip6qe+jxsXnuLm5e&#10;1iRq/PdNodDjMDPfMMt1sr14kA+dYw1qWoAgrp3puNFQnbfvHyBCRDbYOyYNLwqwXo3ellga9+Qv&#10;epxiIzKEQ4ka2hiHUspQt2QxTN1AnL2L8xZjlr6RxuMzw20vZ0WxkBY7zgstDrRpqb6e7lZD2t38&#10;QalYpWpxTN/1eav8XWk9GaviE0SkFP/Df+290TCH3yv5BsjV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mQRbugAAANoA&#10;AAAPAAAAAAAAAAEAIAAAACIAAABkcnMvZG93bnJldi54bWxQSwECFAAUAAAACACHTuJAMy8FnjsA&#10;AAA5AAAAEAAAAAAAAAABACAAAAAJAQAAZHJzL3NoYXBleG1sLnhtbFBLBQYAAAAABgAGAFsBAACz&#10;AwAAAAA=&#10;">
                  <v:fill on="t" focussize="0,0"/>
                  <v:stroke on="f"/>
                  <v:imagedata o:title=""/>
                  <o:lock v:ext="edit" aspectratio="f"/>
                  <v:textbox inset="12.7mm,5.08mm,12.7mm,12.7mm">
                    <w:txbxContent>
                      <w:p>
                        <w:pPr>
                          <w:spacing w:before="130" w:after="130"/>
                          <w:ind w:left="708" w:leftChars="322"/>
                          <w:rPr>
                            <w:rFonts w:ascii="微软雅黑" w:hAnsi="微软雅黑" w:eastAsia="微软雅黑"/>
                            <w:color w:val="FFFFFF" w:themeColor="background1"/>
                            <w14:textFill>
                              <w14:solidFill>
                                <w14:schemeClr w14:val="bg1"/>
                              </w14:solidFill>
                            </w14:textFill>
                          </w:rPr>
                        </w:pPr>
                      </w:p>
                      <w:p>
                        <w:pPr>
                          <w:pStyle w:val="30"/>
                          <w:rPr>
                            <w:caps/>
                            <w:color w:val="000000" w:themeColor="text1"/>
                            <w14:textFill>
                              <w14:solidFill>
                                <w14:schemeClr w14:val="tx1"/>
                              </w14:solidFill>
                            </w14:textFill>
                          </w:rPr>
                        </w:pPr>
                      </w:p>
                      <w:p>
                        <w:pPr>
                          <w:pStyle w:val="30"/>
                          <w:rPr>
                            <w:caps/>
                            <w:color w:val="000000" w:themeColor="text1"/>
                            <w14:textFill>
                              <w14:solidFill>
                                <w14:schemeClr w14:val="tx1"/>
                              </w14:solidFill>
                            </w14:textFill>
                          </w:rPr>
                        </w:pPr>
                      </w:p>
                      <w:p>
                        <w:pPr>
                          <w:pStyle w:val="30"/>
                          <w:rPr>
                            <w:caps/>
                            <w:color w:val="000000" w:themeColor="text1"/>
                            <w:shd w:val="clear" w:color="auto" w:fill="EE5032"/>
                            <w14:textFill>
                              <w14:solidFill>
                                <w14:schemeClr w14:val="tx1"/>
                              </w14:solidFill>
                            </w14:textFill>
                          </w:rPr>
                        </w:pPr>
                      </w:p>
                    </w:txbxContent>
                  </v:textbox>
                </v:rect>
                <v:rect id="文本框 122" o:spid="_x0000_s1026" o:spt="1" style="position:absolute;left:0;top:0;height:11520;width:10800;" filled="f" stroked="f" coordsize="21600,21600" o:gfxdata="UEsDBAoAAAAAAIdO4kAAAAAAAAAAAAAAAAAEAAAAZHJzL1BLAwQUAAAACACHTuJA7aqsFrwAAADa&#10;AAAADwAAAGRycy9kb3ducmV2LnhtbEWPzYvCMBTE74L/Q3jCXmRNXdgi1ehB/FpPfix4fTRv27DN&#10;S2miVv96Iwgeh5n5DTOZtbYSF2q8caxgOEhAEOdOGy4U/B6XnyMQPiBrrByTght5mE27nQlm2l15&#10;T5dDKESEsM9QQRlCnUnp85Is+oGriaP35xqLIcqmkLrBa4TbSn4lSSotGo4LJdY0Lyn/P5ytgvt2&#10;7fp5OK3MZrGzbWpqxJ9vpT56w2QMIlAb3uFXe6MVpPC8Em+AnD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2qrBa8AAAA&#10;2gAAAA8AAAAAAAAAAQAgAAAAIgAAAGRycy9kb3ducmV2LnhtbFBLAQIUABQAAAAIAIdO4kAzLwWe&#10;OwAAADkAAAAQAAAAAAAAAAEAIAAAAAsBAABkcnMvc2hhcGV4bWwueG1sUEsFBgAAAAAGAAYAWwEA&#10;ALUDAAAAAA==&#10;">
                  <v:fill on="f" focussize="0,0"/>
                  <v:stroke on="f"/>
                  <v:imagedata o:title=""/>
                  <o:lock v:ext="edit" aspectratio="f"/>
                  <v:textbox inset="12.7mm,12.7mm,12.7mm,12.7mm">
                    <w:txbxContent>
                      <w:p>
                        <w:pPr>
                          <w:spacing w:before="130" w:after="130"/>
                        </w:pPr>
                      </w:p>
                      <w:p>
                        <w:pPr>
                          <w:pStyle w:val="30"/>
                          <w:pBdr>
                            <w:bottom w:val="single" w:color="7F7F7F" w:sz="6" w:space="4"/>
                          </w:pBdr>
                          <w:wordWrap w:val="0"/>
                          <w:jc w:val="right"/>
                          <w:rPr>
                            <w:rFonts w:ascii="微软雅黑" w:hAnsi="微软雅黑" w:eastAsia="微软雅黑"/>
                            <w:color w:val="000000"/>
                            <w:sz w:val="21"/>
                            <w:szCs w:val="21"/>
                            <w:u w:val="single"/>
                            <w:shd w:val="clear" w:color="auto" w:fill="FFFFFF"/>
                          </w:rPr>
                        </w:pPr>
                        <w:r>
                          <w:rPr>
                            <w:rFonts w:ascii="微软雅黑" w:hAnsi="微软雅黑" w:eastAsia="微软雅黑"/>
                            <w:color w:val="000000"/>
                            <w:sz w:val="21"/>
                            <w:szCs w:val="21"/>
                            <w:shd w:val="clear" w:color="auto" w:fill="FFFFFF"/>
                          </w:rPr>
                          <w:t xml:space="preserve">    </w:t>
                        </w:r>
                        <w:r>
                          <w:rPr>
                            <w:rFonts w:hint="eastAsia" w:ascii="微软雅黑" w:hAnsi="微软雅黑" w:eastAsia="微软雅黑"/>
                            <w:color w:val="000000"/>
                            <w:sz w:val="21"/>
                            <w:szCs w:val="21"/>
                            <w:shd w:val="clear" w:color="auto" w:fill="FFFFFF"/>
                          </w:rPr>
                          <w:t>合同</w:t>
                        </w:r>
                        <w:r>
                          <w:rPr>
                            <w:rFonts w:ascii="微软雅黑" w:hAnsi="微软雅黑" w:eastAsia="微软雅黑"/>
                            <w:color w:val="000000"/>
                            <w:sz w:val="21"/>
                            <w:szCs w:val="21"/>
                            <w:shd w:val="clear" w:color="auto" w:fill="FFFFFF"/>
                          </w:rPr>
                          <w:t>编号：</w:t>
                        </w:r>
                        <w:r>
                          <w:rPr>
                            <w:rFonts w:hint="eastAsia" w:ascii="微软雅黑" w:hAnsi="微软雅黑" w:eastAsia="微软雅黑"/>
                            <w:color w:val="000000"/>
                            <w:sz w:val="21"/>
                            <w:szCs w:val="21"/>
                            <w:shd w:val="clear" w:color="auto" w:fill="FFFFFF"/>
                          </w:rPr>
                          <w:t xml:space="preserve"> </w:t>
                        </w:r>
                        <w:r>
                          <w:rPr>
                            <w:rFonts w:hint="eastAsia" w:ascii="微软雅黑" w:hAnsi="微软雅黑" w:eastAsia="微软雅黑"/>
                            <w:color w:val="000000"/>
                            <w:sz w:val="21"/>
                            <w:szCs w:val="21"/>
                            <w:u w:val="single"/>
                            <w:shd w:val="clear" w:color="auto" w:fill="FFFFFF"/>
                          </w:rPr>
                          <w:t xml:space="preserve">             </w:t>
                        </w:r>
                      </w:p>
                      <w:p>
                        <w:pPr>
                          <w:pStyle w:val="30"/>
                          <w:pBdr>
                            <w:bottom w:val="single" w:color="7F7F7F" w:sz="6" w:space="4"/>
                          </w:pBdr>
                          <w:jc w:val="right"/>
                          <w:rPr>
                            <w:rStyle w:val="46"/>
                          </w:rPr>
                        </w:pPr>
                      </w:p>
                      <w:p>
                        <w:pPr>
                          <w:pStyle w:val="30"/>
                          <w:pBdr>
                            <w:bottom w:val="single" w:color="7F7F7F" w:sz="6" w:space="4"/>
                          </w:pBdr>
                          <w:rPr>
                            <w:rStyle w:val="46"/>
                          </w:rPr>
                        </w:pPr>
                      </w:p>
                      <w:p>
                        <w:pPr>
                          <w:pStyle w:val="30"/>
                          <w:pBdr>
                            <w:bottom w:val="single" w:color="7F7F7F" w:sz="6" w:space="4"/>
                          </w:pBdr>
                          <w:rPr>
                            <w:rStyle w:val="46"/>
                          </w:rPr>
                        </w:pPr>
                      </w:p>
                      <w:p>
                        <w:pPr>
                          <w:pStyle w:val="30"/>
                          <w:pBdr>
                            <w:bottom w:val="single" w:color="7F7F7F" w:sz="6" w:space="4"/>
                          </w:pBdr>
                          <w:rPr>
                            <w:rStyle w:val="46"/>
                          </w:rPr>
                        </w:pPr>
                      </w:p>
                      <w:p>
                        <w:pPr>
                          <w:pStyle w:val="30"/>
                          <w:pBdr>
                            <w:bottom w:val="single" w:color="7F7F7F" w:sz="6" w:space="4"/>
                          </w:pBdr>
                          <w:rPr>
                            <w:rFonts w:ascii="微软雅黑" w:hAnsi="微软雅黑" w:eastAsia="微软雅黑"/>
                            <w:color w:val="FFFFFF" w:themeColor="background1"/>
                            <w:sz w:val="96"/>
                            <w:szCs w:val="56"/>
                            <w14:textFill>
                              <w14:solidFill>
                                <w14:schemeClr w14:val="bg1"/>
                              </w14:solidFill>
                            </w14:textFill>
                          </w:rPr>
                        </w:pPr>
                        <w:r>
                          <w:rPr>
                            <w:rFonts w:hint="eastAsia" w:ascii="微软雅黑" w:hAnsi="微软雅黑" w:eastAsia="微软雅黑" w:cs="微软雅黑"/>
                            <w:bCs/>
                            <w:color w:val="FFFFFF" w:themeColor="background1"/>
                            <w:sz w:val="40"/>
                            <w:szCs w:val="21"/>
                            <w14:textFill>
                              <w14:solidFill>
                                <w14:schemeClr w14:val="bg1"/>
                              </w14:solidFill>
                            </w14:textFill>
                          </w:rPr>
                          <w:t>专利年费管理服务协议</w:t>
                        </w:r>
                      </w:p>
                      <w:p>
                        <w:pPr>
                          <w:pStyle w:val="30"/>
                          <w:spacing w:before="240"/>
                          <w:rPr>
                            <w:rFonts w:ascii="微软雅黑" w:hAnsi="微软雅黑" w:eastAsia="微软雅黑" w:cs="微软雅黑"/>
                            <w:bCs/>
                            <w:sz w:val="32"/>
                            <w:szCs w:val="21"/>
                          </w:rPr>
                        </w:pPr>
                      </w:p>
                    </w:txbxContent>
                  </v:textbox>
                </v:rect>
              </v:group>
            </w:pict>
          </mc:Fallback>
        </mc:AlternateContent>
      </w:r>
      <w:r>
        <w:tab/>
      </w:r>
    </w:p>
    <w:p>
      <w:pPr>
        <w:spacing w:before="130" w:after="160" w:afterLines="0" w:line="259" w:lineRule="auto"/>
        <w:ind w:left="565" w:leftChars="257"/>
        <w:rPr>
          <w:b/>
        </w:rPr>
      </w:pPr>
      <w:r>
        <w:rPr>
          <w:b/>
        </w:rPr>
        <mc:AlternateContent>
          <mc:Choice Requires="wps">
            <w:drawing>
              <wp:anchor distT="0" distB="0" distL="114300" distR="114300" simplePos="0" relativeHeight="251665408" behindDoc="0" locked="0" layoutInCell="1" allowOverlap="1">
                <wp:simplePos x="0" y="0"/>
                <wp:positionH relativeFrom="column">
                  <wp:posOffset>431800</wp:posOffset>
                </wp:positionH>
                <wp:positionV relativeFrom="paragraph">
                  <wp:posOffset>3112135</wp:posOffset>
                </wp:positionV>
                <wp:extent cx="6032500" cy="0"/>
                <wp:effectExtent l="0" t="0" r="25400" b="19050"/>
                <wp:wrapNone/>
                <wp:docPr id="2" name="直接连接符 2"/>
                <wp:cNvGraphicFramePr/>
                <a:graphic xmlns:a="http://schemas.openxmlformats.org/drawingml/2006/main">
                  <a:graphicData uri="http://schemas.microsoft.com/office/word/2010/wordprocessingShape">
                    <wps:wsp>
                      <wps:cNvCnPr/>
                      <wps:spPr>
                        <a:xfrm>
                          <a:off x="0" y="0"/>
                          <a:ext cx="6032500" cy="0"/>
                        </a:xfrm>
                        <a:prstGeom prst="line">
                          <a:avLst/>
                        </a:prstGeom>
                        <a:ln w="158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4pt;margin-top:245.05pt;height:0pt;width:475pt;z-index:251665408;mso-width-relative:page;mso-height-relative:page;" filled="f" stroked="t" coordsize="21600,21600" o:gfxdata="UEsDBAoAAAAAAIdO4kAAAAAAAAAAAAAAAAAEAAAAZHJzL1BLAwQUAAAACACHTuJAPyifG9cAAAAL&#10;AQAADwAAAGRycy9kb3ducmV2LnhtbE2PS2vDMBCE74X+B7GF3hrJIQTXsZxDSGjIpdR90KNibWwT&#10;aWUk5fXvK0OhPe7sMPNNubxaw87oQ+9IQjYRwJAap3tqJXy8b55yYCEq0so4Qgk3DLCs7u9KVWh3&#10;oTc817FlKYRCoSR0MQ4F56Hp0KowcQNS+h2ctyqm07dce3VJ4dbwqRBzblVPqaFTA646bI71yUrY&#10;vfTT5nO2/fYrU39t86PIX9dCyseHTCyARbzGPzOM+AkdqsS0dyfSgRkJ8zxNiRJmzyIDNhpENkr7&#10;X4lXJf+/ofoBUEsDBBQAAAAIAIdO4kBLKeizvQEAAE0DAAAOAAAAZHJzL2Uyb0RvYy54bWytU0uO&#10;EzEQ3SNxB8t70j2NMoxa6cxiorBBEAk4QMVtd1vyTy6TTi7BBZDYwYole27DcAzKTiYDMztEFhW7&#10;6vmV33P14npvDdvJiNq7jl/Mas6kE77Xbuj4+3frZ1ecYQLXg/FOdvwgkV8vnz5ZTKGVjR+96WVk&#10;ROKwnULHx5RCW1UoRmkBZz5IR0Xlo4VE2zhUfYSJ2K2pmrq+rCYf+xC9kIiUXR2LfFn4lZIivVEK&#10;ZWKm43S3VGIscZtjtVxAO0QIoxana8A/3MKCdtT0TLWCBOxD1I+orBbRo1dpJrytvFJayKKB1FzU&#10;D9S8HSHIooXMwXC2Cf8frXi920Sm+443nDmw9ES3n77//Pjl14/PFG+/fWVNNmkK2BL2xm3iaYdh&#10;E7PivYo2/5MWti/GHs7Gyn1igpKX9fNmXpP/4q5W3R8MEdNL6S3Li44b7bJmaGH3ChM1I+gdJKed&#10;X2tjyrsZxyYauvnVizlRA42PMpBoaQMJQjdwBmaguRQpFkr0Rvf5eCbCOGxvTGQ7oNlYl19WSu3+&#10;guXeK8DxiCulE8w4Qmdjjlbk1db3h+JQydObFb7TfOWh+HNfTt9/Bc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PyifG9cAAAALAQAADwAAAAAAAAABACAAAAAiAAAAZHJzL2Rvd25yZXYueG1sUEsB&#10;AhQAFAAAAAgAh07iQEsp6LO9AQAATQMAAA4AAAAAAAAAAQAgAAAAJgEAAGRycy9lMm9Eb2MueG1s&#10;UEsFBgAAAAAGAAYAWQEAAFUFAAAAAA==&#10;">
                <v:fill on="f" focussize="0,0"/>
                <v:stroke weight="1.25pt" color="#FFFFFF [3212]" joinstyle="round"/>
                <v:imagedata o:title=""/>
                <o:lock v:ext="edit" aspectratio="f"/>
              </v:line>
            </w:pict>
          </mc:Fallback>
        </mc:AlternateContent>
      </w:r>
      <w:r>
        <w:rPr>
          <w:b/>
        </w:rPr>
        <w:drawing>
          <wp:anchor distT="0" distB="0" distL="114300" distR="114300" simplePos="0" relativeHeight="251662336" behindDoc="1" locked="0" layoutInCell="1" allowOverlap="1">
            <wp:simplePos x="0" y="0"/>
            <wp:positionH relativeFrom="column">
              <wp:posOffset>-433070</wp:posOffset>
            </wp:positionH>
            <wp:positionV relativeFrom="paragraph">
              <wp:posOffset>1804670</wp:posOffset>
            </wp:positionV>
            <wp:extent cx="6059805" cy="3343910"/>
            <wp:effectExtent l="0" t="0" r="0" b="8890"/>
            <wp:wrapNone/>
            <wp:docPr id="9" name="图片 4"/>
            <wp:cNvGraphicFramePr/>
            <a:graphic xmlns:a="http://schemas.openxmlformats.org/drawingml/2006/main">
              <a:graphicData uri="http://schemas.openxmlformats.org/drawingml/2006/picture">
                <pic:pic xmlns:pic="http://schemas.openxmlformats.org/drawingml/2006/picture">
                  <pic:nvPicPr>
                    <pic:cNvPr id="9" name="图片 4"/>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059805" cy="3343910"/>
                    </a:xfrm>
                    <a:prstGeom prst="rect">
                      <a:avLst/>
                    </a:prstGeom>
                    <a:noFill/>
                  </pic:spPr>
                </pic:pic>
              </a:graphicData>
            </a:graphic>
          </wp:anchor>
        </w:drawing>
      </w:r>
      <w:r>
        <w:rPr>
          <w:b/>
        </w:rPr>
        <mc:AlternateContent>
          <mc:Choice Requires="wps">
            <w:drawing>
              <wp:anchor distT="0" distB="0" distL="114300" distR="114300" simplePos="0" relativeHeight="251663360" behindDoc="0" locked="0" layoutInCell="1" allowOverlap="1">
                <wp:simplePos x="0" y="0"/>
                <wp:positionH relativeFrom="column">
                  <wp:posOffset>1428750</wp:posOffset>
                </wp:positionH>
                <wp:positionV relativeFrom="paragraph">
                  <wp:posOffset>5890895</wp:posOffset>
                </wp:positionV>
                <wp:extent cx="3873500" cy="151447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3873500" cy="1514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before="130" w:after="130"/>
                              <w:rPr>
                                <w:rFonts w:hint="default" w:eastAsia="微软雅黑 Light"/>
                                <w:b/>
                                <w:sz w:val="24"/>
                                <w:lang w:val="en-US" w:eastAsia="zh-CN"/>
                              </w:rPr>
                            </w:pPr>
                            <w:r>
                              <w:rPr>
                                <w:rFonts w:hint="eastAsia"/>
                                <w:b/>
                                <w:sz w:val="24"/>
                              </w:rPr>
                              <w:t>甲方（委托方）：</w:t>
                            </w:r>
                            <w:r>
                              <w:rPr>
                                <w:rFonts w:hint="eastAsia"/>
                                <w:b/>
                                <w:sz w:val="24"/>
                                <w:lang w:val="en-US" w:eastAsia="zh-CN"/>
                              </w:rPr>
                              <w:t>安路普（北京）汽车技术有限公司</w:t>
                            </w:r>
                          </w:p>
                          <w:p>
                            <w:pPr>
                              <w:spacing w:before="130" w:after="130"/>
                              <w:rPr>
                                <w:b/>
                                <w:sz w:val="24"/>
                              </w:rPr>
                            </w:pPr>
                          </w:p>
                          <w:p>
                            <w:pPr>
                              <w:spacing w:before="130" w:after="130"/>
                              <w:rPr>
                                <w:b/>
                                <w:sz w:val="24"/>
                              </w:rPr>
                            </w:pPr>
                          </w:p>
                          <w:p>
                            <w:pPr>
                              <w:spacing w:before="130" w:after="130"/>
                              <w:rPr>
                                <w:b/>
                                <w:sz w:val="24"/>
                              </w:rPr>
                            </w:pPr>
                            <w:r>
                              <w:rPr>
                                <w:rFonts w:hint="eastAsia"/>
                                <w:b/>
                                <w:sz w:val="24"/>
                              </w:rPr>
                              <w:t>乙方（受托方）：北京合享智泉科技有限公司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2.5pt;margin-top:463.85pt;height:119.25pt;width:305pt;z-index:251663360;mso-width-relative:page;mso-height-relative:page;" filled="f" stroked="f" coordsize="21600,21600" o:gfxdata="UEsDBAoAAAAAAIdO4kAAAAAAAAAAAAAAAAAEAAAAZHJzL1BLAwQUAAAACACHTuJAakQf4dwAAAAM&#10;AQAADwAAAGRycy9kb3ducmV2LnhtbE2Py07DMBBF90j8gzVI7KgTo6ZpGqdCkSokBIuWbtg58TSJ&#10;sMchdh/w9bgrWM7M0Z1zy/XFGnbCyQ+OJKSzBBhS6/RAnYT9++YhB+aDIq2MI5TwjR7W1e1NqQrt&#10;zrTF0y50LIaQL5SEPoSx4Ny3PVrlZ25EireDm6wKcZw6rid1juHWcJEkGbdqoPihVyPWPbafu6OV&#10;8FJv3tS2ETb/MfXz6+Fp/Np/zKW8v0uTFbCAl/AHw1U/qkMVnRp3JO2ZkSDEPHYJEpZisQAWifzx&#10;umkimmaZAF6V/H+J6hdQSwMEFAAAAAgAh07iQIHApgUkAgAAKQQAAA4AAABkcnMvZTJvRG9jLnht&#10;bK1T3Y4SMRS+N/Edmt7LAAvLShg2uBuMCXE3QeN16bQwSaetbWEGH0DfYK+88d7n4jn82gGWqFfG&#10;m875m/Pzne9MbptKkZ1wvjQ6p71OlxKhuSlKvc7pxw/zVzeU+MB0wZTRIqd74ent9OWLSW3Hom82&#10;RhXCESTRflzbnG5CsOMs83wjKuY7xgoNpzSuYgGqW2eFYzWyVyrrd7vXWW1cYZ3hwntY71snnab8&#10;UgoeHqT0IhCVU/QW0uvSu4pvNp2w8doxuyn5sQ32D11UrNQoek51zwIjW1f+kaoquTPeyNDhpsqM&#10;lCUXaQZM0+v+Ns1yw6xIswAcb88w+f+Xlr/fPTpSFthdnxLNKuzo8PTt8P3n4cdXAhsAqq0fI25p&#10;ERmaN6ZB8MnuYYxzN9JV8YuJCPyAen+GVzSBcBivbkZXwy5cHL7esDcYjIYxT/b8u3U+vBWmIlHI&#10;qcP+Eqxst/ChDT2FxGrazEul0g6VJnVOr1Eg/XD2ILnSMVYkNhzTxJHa1qMUmlVznHNlij3GdKZl&#10;ird8XqKVBfPhkTlQA+2D7uEBj1QGJc1RomRj3Je/2WM8NgYvJTWollP/ecucoES909jlayARuZmU&#10;wXDUh+IuPatLj95WdwZs7uGwLE9ijA/qJEpnqk+4ilmsChfTHLVzGk7iXWgPAFfFxWyWgsBGy8JC&#10;Ly2PqVtwZ9tgZJlwjzC12GBfUQEf0+aOtxMJf6mnqOcLn/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akQf4dwAAAAMAQAADwAAAAAAAAABACAAAAAiAAAAZHJzL2Rvd25yZXYueG1sUEsBAhQAFAAA&#10;AAgAh07iQIHApgUkAgAAKQQAAA4AAAAAAAAAAQAgAAAAKwEAAGRycy9lMm9Eb2MueG1sUEsFBgAA&#10;AAAGAAYAWQEAAMEFAAAAAA==&#10;">
                <v:fill on="f" focussize="0,0"/>
                <v:stroke on="f" weight="0.5pt"/>
                <v:imagedata o:title=""/>
                <o:lock v:ext="edit" aspectratio="f"/>
                <v:textbox>
                  <w:txbxContent>
                    <w:p>
                      <w:pPr>
                        <w:spacing w:before="130" w:after="130"/>
                        <w:rPr>
                          <w:rFonts w:hint="default" w:eastAsia="微软雅黑 Light"/>
                          <w:b/>
                          <w:sz w:val="24"/>
                          <w:lang w:val="en-US" w:eastAsia="zh-CN"/>
                        </w:rPr>
                      </w:pPr>
                      <w:r>
                        <w:rPr>
                          <w:rFonts w:hint="eastAsia"/>
                          <w:b/>
                          <w:sz w:val="24"/>
                        </w:rPr>
                        <w:t>甲方（委托方）：</w:t>
                      </w:r>
                      <w:r>
                        <w:rPr>
                          <w:rFonts w:hint="eastAsia"/>
                          <w:b/>
                          <w:sz w:val="24"/>
                          <w:lang w:val="en-US" w:eastAsia="zh-CN"/>
                        </w:rPr>
                        <w:t>安路普（北京）汽车技术有限公司</w:t>
                      </w:r>
                    </w:p>
                    <w:p>
                      <w:pPr>
                        <w:spacing w:before="130" w:after="130"/>
                        <w:rPr>
                          <w:b/>
                          <w:sz w:val="24"/>
                        </w:rPr>
                      </w:pPr>
                    </w:p>
                    <w:p>
                      <w:pPr>
                        <w:spacing w:before="130" w:after="130"/>
                        <w:rPr>
                          <w:b/>
                          <w:sz w:val="24"/>
                        </w:rPr>
                      </w:pPr>
                    </w:p>
                    <w:p>
                      <w:pPr>
                        <w:spacing w:before="130" w:after="130"/>
                        <w:rPr>
                          <w:b/>
                          <w:sz w:val="24"/>
                        </w:rPr>
                      </w:pPr>
                      <w:r>
                        <w:rPr>
                          <w:rFonts w:hint="eastAsia"/>
                          <w:b/>
                          <w:sz w:val="24"/>
                        </w:rPr>
                        <w:t>乙方（受托方）：北京合享智泉科技有限公司</w:t>
                      </w:r>
                    </w:p>
                  </w:txbxContent>
                </v:textbox>
              </v:shape>
            </w:pict>
          </mc:Fallback>
        </mc:AlternateContent>
      </w:r>
      <w:r>
        <w:rPr>
          <w:b/>
        </w:rPr>
        <w:drawing>
          <wp:inline distT="0" distB="0" distL="0" distR="0">
            <wp:extent cx="2316480" cy="736600"/>
            <wp:effectExtent l="0" t="0" r="0" b="0"/>
            <wp:docPr id="7" name="图片 7" descr="D:\3 苏州公司 &amp; 战略部 &amp; 行政部 &amp; 市场部宣传策划 &amp; 北京瑞泰知识产权研究院\市场部 宣传策划\VI设计 2017.9.1 合享智泉incoSpring LOGO\合享智泉-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3 苏州公司 &amp; 战略部 &amp; 行政部 &amp; 市场部宣传策划 &amp; 北京瑞泰知识产权研究院\市场部 宣传策划\VI设计 2017.9.1 合享智泉incoSpring LOGO\合享智泉-0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321833" cy="738447"/>
                    </a:xfrm>
                    <a:prstGeom prst="rect">
                      <a:avLst/>
                    </a:prstGeom>
                    <a:noFill/>
                    <a:ln>
                      <a:noFill/>
                    </a:ln>
                  </pic:spPr>
                </pic:pic>
              </a:graphicData>
            </a:graphic>
          </wp:inline>
        </w:drawing>
      </w:r>
      <w:r>
        <w:rPr>
          <w:b/>
        </w:rPr>
        <w:br w:type="page"/>
      </w:r>
    </w:p>
    <w:p>
      <w:pPr>
        <w:pStyle w:val="21"/>
        <w:snapToGrid w:val="0"/>
        <w:spacing w:before="0" w:beforeLines="0" w:after="0" w:afterLines="0"/>
        <w:ind w:firstLine="560" w:firstLineChars="200"/>
        <w:contextualSpacing w:val="0"/>
        <w:jc w:val="center"/>
        <w:rPr>
          <w:rFonts w:ascii="黑体" w:hAnsi="黑体" w:eastAsia="黑体"/>
          <w:sz w:val="52"/>
        </w:rPr>
      </w:pPr>
      <w:r>
        <w:rPr>
          <w:rFonts w:hint="eastAsia" w:ascii="黑体" w:hAnsi="黑体" w:eastAsia="黑体"/>
          <w:sz w:val="28"/>
          <w:szCs w:val="32"/>
        </w:rPr>
        <w:t>专利年费管理服务协议</w:t>
      </w:r>
    </w:p>
    <w:p>
      <w:pPr>
        <w:pStyle w:val="19"/>
        <w:adjustRightInd w:val="0"/>
        <w:snapToGrid w:val="0"/>
        <w:spacing w:before="0" w:beforeLines="0" w:after="0" w:afterLines="0" w:line="240" w:lineRule="auto"/>
        <w:ind w:firstLine="480" w:firstLineChars="200"/>
        <w:jc w:val="center"/>
        <w:rPr>
          <w:sz w:val="21"/>
        </w:rPr>
      </w:pP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甲    方：</w:t>
      </w:r>
      <w:r>
        <w:rPr>
          <w:rFonts w:hint="eastAsia" w:ascii="微软雅黑" w:hAnsi="微软雅黑" w:eastAsia="微软雅黑" w:cs="微软雅黑"/>
          <w:sz w:val="20"/>
          <w:lang w:val="en-US" w:eastAsia="zh-CN"/>
        </w:rPr>
        <w:t>安路普（北京）汽车技术有限公司</w:t>
      </w:r>
      <w:r>
        <w:rPr>
          <w:rFonts w:hint="eastAsia" w:ascii="微软雅黑" w:hAnsi="微软雅黑" w:eastAsia="微软雅黑" w:cs="微软雅黑"/>
          <w:sz w:val="20"/>
        </w:rPr>
        <w:t xml:space="preserve">  </w:t>
      </w:r>
    </w:p>
    <w:p>
      <w:pPr>
        <w:adjustRightInd w:val="0"/>
        <w:snapToGrid w:val="0"/>
        <w:spacing w:before="0" w:beforeLines="0" w:after="0" w:afterLines="0" w:line="240" w:lineRule="auto"/>
        <w:ind w:firstLine="400" w:firstLineChars="200"/>
        <w:rPr>
          <w:rFonts w:hint="eastAsia" w:ascii="微软雅黑" w:hAnsi="微软雅黑" w:eastAsia="微软雅黑" w:cs="微软雅黑"/>
          <w:sz w:val="20"/>
          <w:lang w:val="en-US" w:eastAsia="zh-CN"/>
        </w:rPr>
      </w:pPr>
      <w:r>
        <w:rPr>
          <w:rFonts w:hint="eastAsia" w:ascii="微软雅黑" w:hAnsi="微软雅黑" w:eastAsia="微软雅黑" w:cs="微软雅黑"/>
          <w:sz w:val="20"/>
        </w:rPr>
        <w:t>商务联系人：</w:t>
      </w:r>
      <w:r>
        <w:rPr>
          <w:rFonts w:hint="eastAsia" w:ascii="微软雅黑" w:hAnsi="微软雅黑" w:eastAsia="微软雅黑" w:cs="微软雅黑"/>
          <w:sz w:val="20"/>
          <w:lang w:val="en-US" w:eastAsia="zh-CN"/>
        </w:rPr>
        <w:t>于曼华</w:t>
      </w:r>
    </w:p>
    <w:p>
      <w:pPr>
        <w:adjustRightInd w:val="0"/>
        <w:snapToGrid w:val="0"/>
        <w:spacing w:before="0" w:beforeLines="0" w:after="0" w:afterLines="0" w:line="240" w:lineRule="auto"/>
        <w:ind w:firstLine="400" w:firstLineChars="200"/>
        <w:rPr>
          <w:rFonts w:ascii="微软雅黑" w:hAnsi="微软雅黑" w:eastAsia="微软雅黑" w:cs="微软雅黑"/>
          <w:color w:val="000000"/>
          <w:sz w:val="20"/>
          <w:shd w:val="clear" w:color="auto" w:fill="FFFFFF"/>
        </w:rPr>
      </w:pPr>
      <w:r>
        <w:rPr>
          <w:rFonts w:hint="eastAsia" w:ascii="微软雅黑" w:hAnsi="微软雅黑" w:eastAsia="微软雅黑" w:cs="微软雅黑"/>
          <w:sz w:val="20"/>
        </w:rPr>
        <w:t xml:space="preserve">联系方式： </w:t>
      </w:r>
      <w:r>
        <w:rPr>
          <w:rFonts w:hint="eastAsia" w:ascii="微软雅黑" w:hAnsi="微软雅黑" w:eastAsia="微软雅黑" w:cs="微软雅黑"/>
          <w:sz w:val="20"/>
          <w:lang w:val="en-US" w:eastAsia="zh-CN"/>
        </w:rPr>
        <w:t>18611572924/</w:t>
      </w:r>
      <w:r>
        <w:rPr>
          <w:rFonts w:hint="eastAsia" w:ascii="微软雅黑" w:hAnsi="微软雅黑" w:eastAsia="微软雅黑" w:cs="微软雅黑"/>
          <w:sz w:val="20"/>
        </w:rPr>
        <w:t xml:space="preserve"> 010-8073-4025</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color w:val="000000"/>
          <w:sz w:val="20"/>
          <w:shd w:val="clear" w:color="auto" w:fill="FFFFFF"/>
        </w:rPr>
        <w:t xml:space="preserve">电子邮箱： </w:t>
      </w:r>
      <w:r>
        <w:rPr>
          <w:rFonts w:hint="eastAsia" w:ascii="微软雅黑" w:hAnsi="微软雅黑" w:eastAsia="微软雅黑" w:cs="微软雅黑"/>
          <w:color w:val="000000"/>
          <w:sz w:val="20"/>
          <w:shd w:val="clear" w:color="auto" w:fill="FFFFFF"/>
          <w:lang w:val="en-US" w:eastAsia="zh-CN"/>
        </w:rPr>
        <w:t>mhyu@airlop.com</w:t>
      </w:r>
      <w:r>
        <w:rPr>
          <w:rFonts w:hint="eastAsia" w:ascii="微软雅黑" w:hAnsi="微软雅黑" w:eastAsia="微软雅黑" w:cs="微软雅黑"/>
          <w:color w:val="000000"/>
          <w:sz w:val="20"/>
          <w:shd w:val="clear" w:color="auto" w:fill="FFFFFF"/>
        </w:rPr>
        <w:t xml:space="preserve"> </w:t>
      </w:r>
    </w:p>
    <w:p>
      <w:pPr>
        <w:adjustRightInd w:val="0"/>
        <w:snapToGrid w:val="0"/>
        <w:spacing w:before="0" w:beforeLines="0" w:after="0" w:afterLines="0" w:line="240" w:lineRule="auto"/>
        <w:ind w:firstLine="400" w:firstLineChars="200"/>
        <w:rPr>
          <w:rStyle w:val="29"/>
          <w:rFonts w:ascii="微软雅黑" w:hAnsi="微软雅黑" w:eastAsia="微软雅黑" w:cs="微软雅黑"/>
          <w:sz w:val="20"/>
          <w:szCs w:val="22"/>
        </w:rPr>
      </w:pPr>
      <w:r>
        <w:rPr>
          <w:rStyle w:val="29"/>
          <w:rFonts w:hint="eastAsia" w:ascii="微软雅黑" w:hAnsi="微软雅黑" w:eastAsia="微软雅黑" w:cs="微软雅黑"/>
          <w:sz w:val="20"/>
          <w:szCs w:val="22"/>
        </w:rPr>
        <w:t>通信地址：</w:t>
      </w:r>
      <w:r>
        <w:rPr>
          <w:rStyle w:val="29"/>
          <w:rFonts w:hint="eastAsia" w:ascii="微软雅黑" w:hAnsi="微软雅黑" w:eastAsia="微软雅黑" w:cs="微软雅黑"/>
          <w:sz w:val="20"/>
          <w:szCs w:val="22"/>
          <w:lang w:val="en-US" w:eastAsia="zh-CN"/>
        </w:rPr>
        <w:t>北京市昌平区</w:t>
      </w:r>
      <w:r>
        <w:rPr>
          <w:rStyle w:val="29"/>
          <w:rFonts w:hint="eastAsia" w:ascii="微软雅黑" w:hAnsi="微软雅黑" w:eastAsia="微软雅黑" w:cs="微软雅黑"/>
          <w:sz w:val="20"/>
          <w:szCs w:val="22"/>
        </w:rPr>
        <w:t xml:space="preserve">昌平路97号新元科技园C座601室  </w:t>
      </w:r>
    </w:p>
    <w:p>
      <w:pPr>
        <w:adjustRightInd w:val="0"/>
        <w:snapToGrid w:val="0"/>
        <w:spacing w:before="0" w:beforeLines="0" w:after="0" w:afterLines="0" w:line="240" w:lineRule="auto"/>
        <w:ind w:firstLine="400" w:firstLineChars="200"/>
        <w:rPr>
          <w:rFonts w:ascii="微软雅黑" w:hAnsi="微软雅黑" w:eastAsia="微软雅黑" w:cs="微软雅黑"/>
          <w:color w:val="000000"/>
          <w:sz w:val="20"/>
          <w:shd w:val="clear" w:color="auto" w:fill="FFFFFF"/>
        </w:rPr>
      </w:pP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乙    方：  北京合享智泉科技有限公司</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商务联系人：</w:t>
      </w:r>
      <w:r>
        <w:rPr>
          <w:rFonts w:hint="default" w:ascii="微软雅黑" w:hAnsi="微软雅黑" w:eastAsia="微软雅黑" w:cs="微软雅黑"/>
          <w:sz w:val="20"/>
        </w:rPr>
        <w:t>杨威</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 xml:space="preserve">联系方式：  </w:t>
      </w:r>
      <w:r>
        <w:rPr>
          <w:rFonts w:hint="default" w:ascii="微软雅黑" w:hAnsi="微软雅黑" w:eastAsia="微软雅黑" w:cs="微软雅黑"/>
          <w:sz w:val="20"/>
        </w:rPr>
        <w:t>010-88865632/18612441788</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 xml:space="preserve">电子邮箱：  </w:t>
      </w:r>
      <w:r>
        <w:rPr>
          <w:rFonts w:hint="default" w:ascii="微软雅黑" w:hAnsi="微软雅黑" w:eastAsia="微软雅黑" w:cs="微软雅黑"/>
          <w:sz w:val="20"/>
        </w:rPr>
        <w:t>wei.yang@incoshare.com</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 xml:space="preserve">通信地址： </w:t>
      </w:r>
      <w:r>
        <w:rPr>
          <w:rFonts w:ascii="微软雅黑" w:hAnsi="微软雅黑" w:eastAsia="微软雅黑" w:cs="微软雅黑"/>
          <w:sz w:val="20"/>
        </w:rPr>
        <w:t xml:space="preserve"> </w:t>
      </w:r>
      <w:r>
        <w:rPr>
          <w:rFonts w:hint="eastAsia" w:ascii="微软雅黑" w:hAnsi="微软雅黑" w:eastAsia="微软雅黑" w:cs="微软雅黑"/>
          <w:sz w:val="20"/>
        </w:rPr>
        <w:t>北京市海淀区西四环北路158号慧科大厦东区6层6H2</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p>
    <w:p>
      <w:pPr>
        <w:pStyle w:val="36"/>
        <w:autoSpaceDE w:val="0"/>
        <w:autoSpaceDN w:val="0"/>
        <w:adjustRightInd w:val="0"/>
        <w:snapToGrid w:val="0"/>
        <w:spacing w:before="0" w:beforeLines="0" w:after="0" w:afterLines="0" w:line="240" w:lineRule="auto"/>
        <w:ind w:firstLine="400" w:firstLineChars="200"/>
        <w:rPr>
          <w:rFonts w:ascii="微软雅黑" w:hAnsi="微软雅黑" w:eastAsia="微软雅黑" w:cs="微软雅黑"/>
          <w:b/>
          <w:sz w:val="20"/>
        </w:rPr>
      </w:pPr>
      <w:r>
        <w:rPr>
          <w:rFonts w:ascii="微软雅黑" w:hAnsi="微软雅黑" w:eastAsia="微软雅黑" w:cs="微软雅黑"/>
          <w:b/>
          <w:sz w:val="20"/>
        </w:rPr>
        <w:t>鉴于</w:t>
      </w:r>
      <w:r>
        <w:rPr>
          <w:rFonts w:hint="eastAsia" w:ascii="微软雅黑" w:hAnsi="微软雅黑" w:eastAsia="微软雅黑" w:cs="微软雅黑"/>
          <w:b/>
          <w:sz w:val="20"/>
        </w:rPr>
        <w:t>：</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甲方拟接受乙方提供的技术服务，自愿由乙方有偿代理其专利年费的缴纳工作</w:t>
      </w:r>
      <w:r>
        <w:rPr>
          <w:rFonts w:ascii="微软雅黑" w:hAnsi="微软雅黑" w:eastAsia="微软雅黑" w:cs="微软雅黑"/>
          <w:sz w:val="20"/>
        </w:rPr>
        <w:t>。</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双方本着平等自愿、互惠互利的原则，经协商一致，特达成如下协议，共同恪守：</w:t>
      </w:r>
    </w:p>
    <w:p>
      <w:pPr>
        <w:pStyle w:val="36"/>
        <w:autoSpaceDE w:val="0"/>
        <w:autoSpaceDN w:val="0"/>
        <w:adjustRightInd w:val="0"/>
        <w:snapToGrid w:val="0"/>
        <w:spacing w:before="163" w:beforeLines="50" w:after="163" w:afterLines="50" w:line="240" w:lineRule="auto"/>
        <w:ind w:firstLine="400" w:firstLineChars="200"/>
        <w:rPr>
          <w:rFonts w:ascii="微软雅黑" w:hAnsi="微软雅黑" w:eastAsia="微软雅黑" w:cs="微软雅黑"/>
          <w:b/>
          <w:sz w:val="20"/>
        </w:rPr>
      </w:pPr>
      <w:r>
        <w:rPr>
          <w:rFonts w:hint="eastAsia" w:ascii="微软雅黑" w:hAnsi="微软雅黑" w:eastAsia="微软雅黑" w:cs="微软雅黑"/>
          <w:b/>
          <w:sz w:val="20"/>
        </w:rPr>
        <w:t>1 服务内容</w:t>
      </w:r>
      <w:r>
        <w:rPr>
          <w:rFonts w:ascii="微软雅黑" w:hAnsi="微软雅黑" w:eastAsia="微软雅黑" w:cs="微软雅黑"/>
          <w:b/>
          <w:sz w:val="20"/>
        </w:rPr>
        <w:t xml:space="preserve"> </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1.1甲方委托乙方</w:t>
      </w:r>
      <w:r>
        <w:rPr>
          <w:rFonts w:ascii="微软雅黑" w:hAnsi="微软雅黑" w:eastAsia="微软雅黑" w:cs="微软雅黑"/>
          <w:sz w:val="20"/>
        </w:rPr>
        <w:t>为其</w:t>
      </w:r>
      <w:r>
        <w:rPr>
          <w:rFonts w:hint="eastAsia" w:ascii="微软雅黑" w:hAnsi="微软雅黑" w:eastAsia="微软雅黑" w:cs="微软雅黑"/>
          <w:sz w:val="20"/>
        </w:rPr>
        <w:t>指定的</w:t>
      </w:r>
      <w:r>
        <w:rPr>
          <w:rFonts w:ascii="微软雅黑" w:hAnsi="微软雅黑" w:eastAsia="微软雅黑" w:cs="微软雅黑"/>
          <w:sz w:val="20"/>
        </w:rPr>
        <w:t>专利办理专利年费支付事宜</w:t>
      </w:r>
      <w:r>
        <w:rPr>
          <w:rFonts w:hint="eastAsia" w:ascii="微软雅黑" w:hAnsi="微软雅黑" w:eastAsia="微软雅黑" w:cs="微软雅黑"/>
          <w:sz w:val="20"/>
        </w:rPr>
        <w:t>，乙方</w:t>
      </w:r>
      <w:r>
        <w:rPr>
          <w:rFonts w:ascii="微软雅黑" w:hAnsi="微软雅黑" w:eastAsia="微软雅黑" w:cs="微软雅黑"/>
          <w:sz w:val="20"/>
        </w:rPr>
        <w:t>同意根据本协议条款和条件遵照</w:t>
      </w:r>
      <w:r>
        <w:rPr>
          <w:rFonts w:hint="eastAsia" w:ascii="微软雅黑" w:hAnsi="微软雅黑" w:eastAsia="微软雅黑" w:cs="微软雅黑"/>
          <w:sz w:val="20"/>
        </w:rPr>
        <w:t>甲方</w:t>
      </w:r>
      <w:r>
        <w:rPr>
          <w:rFonts w:ascii="微软雅黑" w:hAnsi="微软雅黑" w:eastAsia="微软雅黑" w:cs="微软雅黑"/>
          <w:sz w:val="20"/>
        </w:rPr>
        <w:t>指示为其缴纳专利年费。</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甲方将需要</w:t>
      </w:r>
      <w:r>
        <w:rPr>
          <w:rFonts w:ascii="微软雅黑" w:hAnsi="微软雅黑" w:eastAsia="微软雅黑" w:cs="微软雅黑"/>
          <w:sz w:val="20"/>
        </w:rPr>
        <w:t>办理专利年费支付</w:t>
      </w:r>
      <w:r>
        <w:rPr>
          <w:rFonts w:hint="eastAsia" w:ascii="微软雅黑" w:hAnsi="微软雅黑" w:eastAsia="微软雅黑" w:cs="微软雅黑"/>
          <w:sz w:val="20"/>
        </w:rPr>
        <w:t>的专利信息以邮件发送至乙方指定的邮箱，双方以指定邮箱的沟通结果为准。甲方的指定邮箱为</w:t>
      </w:r>
      <w:r>
        <w:rPr>
          <w:rFonts w:hint="eastAsia" w:ascii="微软雅黑" w:hAnsi="微软雅黑" w:eastAsia="微软雅黑" w:cs="微软雅黑"/>
          <w:sz w:val="20"/>
          <w:u w:val="single"/>
        </w:rPr>
        <w:t xml:space="preserve">【 </w:t>
      </w:r>
      <w:r>
        <w:rPr>
          <w:rFonts w:hint="eastAsia" w:ascii="微软雅黑" w:hAnsi="微软雅黑" w:eastAsia="微软雅黑" w:cs="微软雅黑"/>
          <w:sz w:val="20"/>
          <w:u w:val="single"/>
          <w:lang w:val="en-US" w:eastAsia="zh-CN"/>
        </w:rPr>
        <w:t>mhyu@airlop.com</w:t>
      </w:r>
      <w:r>
        <w:rPr>
          <w:rFonts w:hint="eastAsia" w:ascii="微软雅黑" w:hAnsi="微软雅黑" w:eastAsia="微软雅黑" w:cs="微软雅黑"/>
          <w:sz w:val="20"/>
          <w:u w:val="single"/>
        </w:rPr>
        <w:t xml:space="preserve"> 】</w:t>
      </w:r>
      <w:r>
        <w:rPr>
          <w:rFonts w:hint="eastAsia" w:ascii="微软雅黑" w:hAnsi="微软雅黑" w:eastAsia="微软雅黑" w:cs="微软雅黑"/>
          <w:sz w:val="20"/>
        </w:rPr>
        <w:t>，乙方指定邮箱为</w:t>
      </w:r>
      <w:r>
        <w:rPr>
          <w:rFonts w:hint="eastAsia" w:ascii="微软雅黑" w:hAnsi="微软雅黑" w:eastAsia="微软雅黑" w:cs="微软雅黑"/>
          <w:sz w:val="20"/>
          <w:u w:val="single"/>
        </w:rPr>
        <w:t>【annuity@incoshare.com】</w:t>
      </w:r>
      <w:r>
        <w:rPr>
          <w:rFonts w:hint="eastAsia" w:ascii="微软雅黑" w:hAnsi="微软雅黑" w:eastAsia="微软雅黑" w:cs="微软雅黑"/>
          <w:sz w:val="20"/>
        </w:rPr>
        <w:t>。本协议有效期内，一方如需更换指定邮箱的，应提前15日书面通知另一方，否则本协议约定的指定邮箱将继续有效。</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 xml:space="preserve">1.2 </w:t>
      </w:r>
      <w:r>
        <w:rPr>
          <w:rFonts w:ascii="微软雅黑" w:hAnsi="微软雅黑" w:eastAsia="微软雅黑" w:cs="微软雅黑"/>
          <w:sz w:val="20"/>
        </w:rPr>
        <w:t>经双方同意，</w:t>
      </w:r>
      <w:r>
        <w:rPr>
          <w:rFonts w:hint="eastAsia" w:ascii="微软雅黑" w:hAnsi="微软雅黑" w:eastAsia="微软雅黑" w:cs="微软雅黑"/>
          <w:sz w:val="20"/>
        </w:rPr>
        <w:t>乙方</w:t>
      </w:r>
      <w:r>
        <w:rPr>
          <w:rFonts w:ascii="微软雅黑" w:hAnsi="微软雅黑" w:eastAsia="微软雅黑" w:cs="微软雅黑"/>
          <w:sz w:val="20"/>
        </w:rPr>
        <w:t>依照其基于最佳实践的内部流程履行服务，并且给予相应的配合。</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特别是，遵守由双方约定或由乙方</w:t>
      </w:r>
      <w:r>
        <w:rPr>
          <w:rFonts w:ascii="微软雅黑" w:hAnsi="微软雅黑" w:eastAsia="微软雅黑" w:cs="微软雅黑"/>
          <w:sz w:val="20"/>
        </w:rPr>
        <w:t>制定的条款和到期日规定，同时审查确认</w:t>
      </w:r>
      <w:r>
        <w:rPr>
          <w:rFonts w:hint="eastAsia" w:ascii="微软雅黑" w:hAnsi="微软雅黑" w:eastAsia="微软雅黑" w:cs="微软雅黑"/>
          <w:sz w:val="20"/>
        </w:rPr>
        <w:t>乙方</w:t>
      </w:r>
      <w:r>
        <w:rPr>
          <w:rFonts w:ascii="微软雅黑" w:hAnsi="微软雅黑" w:eastAsia="微软雅黑" w:cs="微软雅黑"/>
          <w:sz w:val="20"/>
        </w:rPr>
        <w:t>所提供的所有报告、通知和其他信息，从而尽最大努力核实专利数据以及年费相关信息的准确性和完整性。如甲方发现任何不正确之处，应当立即告知</w:t>
      </w:r>
      <w:r>
        <w:rPr>
          <w:rFonts w:hint="eastAsia" w:ascii="微软雅黑" w:hAnsi="微软雅黑" w:eastAsia="微软雅黑" w:cs="微软雅黑"/>
          <w:sz w:val="20"/>
        </w:rPr>
        <w:t>乙方</w:t>
      </w:r>
      <w:r>
        <w:rPr>
          <w:rFonts w:ascii="微软雅黑" w:hAnsi="微软雅黑" w:eastAsia="微软雅黑" w:cs="微软雅黑"/>
          <w:sz w:val="20"/>
        </w:rPr>
        <w:t>。</w:t>
      </w:r>
    </w:p>
    <w:p>
      <w:pPr>
        <w:pStyle w:val="36"/>
        <w:autoSpaceDE w:val="0"/>
        <w:autoSpaceDN w:val="0"/>
        <w:adjustRightInd w:val="0"/>
        <w:snapToGrid w:val="0"/>
        <w:spacing w:before="163" w:beforeLines="50" w:after="163" w:afterLines="50" w:line="240" w:lineRule="auto"/>
        <w:ind w:firstLine="400" w:firstLineChars="200"/>
        <w:rPr>
          <w:rFonts w:ascii="微软雅黑" w:hAnsi="微软雅黑" w:eastAsia="微软雅黑" w:cs="微软雅黑"/>
          <w:b/>
          <w:sz w:val="20"/>
        </w:rPr>
      </w:pPr>
      <w:r>
        <w:rPr>
          <w:rFonts w:hint="eastAsia" w:ascii="微软雅黑" w:hAnsi="微软雅黑" w:eastAsia="微软雅黑" w:cs="微软雅黑"/>
          <w:b/>
          <w:sz w:val="20"/>
        </w:rPr>
        <w:t>2 服务费用</w:t>
      </w:r>
      <w:r>
        <w:rPr>
          <w:rFonts w:ascii="微软雅黑" w:hAnsi="微软雅黑" w:eastAsia="微软雅黑" w:cs="微软雅黑"/>
          <w:b/>
          <w:sz w:val="20"/>
        </w:rPr>
        <w:t xml:space="preserve"> </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甲方应当向乙方</w:t>
      </w:r>
      <w:r>
        <w:rPr>
          <w:rFonts w:ascii="微软雅黑" w:hAnsi="微软雅黑" w:eastAsia="微软雅黑" w:cs="微软雅黑"/>
          <w:sz w:val="20"/>
        </w:rPr>
        <w:t>支付与要求</w:t>
      </w:r>
      <w:r>
        <w:rPr>
          <w:rFonts w:hint="eastAsia" w:ascii="微软雅黑" w:hAnsi="微软雅黑" w:eastAsia="微软雅黑" w:cs="微软雅黑"/>
          <w:sz w:val="20"/>
        </w:rPr>
        <w:t>乙方</w:t>
      </w:r>
      <w:r>
        <w:rPr>
          <w:rFonts w:ascii="微软雅黑" w:hAnsi="微软雅黑" w:eastAsia="微软雅黑" w:cs="微软雅黑"/>
          <w:sz w:val="20"/>
        </w:rPr>
        <w:t>履行的服务有关的所有官费</w:t>
      </w:r>
      <w:r>
        <w:rPr>
          <w:rFonts w:hint="eastAsia" w:ascii="微软雅黑" w:hAnsi="微软雅黑" w:eastAsia="微软雅黑" w:cs="微软雅黑"/>
          <w:sz w:val="20"/>
        </w:rPr>
        <w:t>和</w:t>
      </w:r>
      <w:r>
        <w:rPr>
          <w:rFonts w:ascii="微软雅黑" w:hAnsi="微软雅黑" w:eastAsia="微软雅黑" w:cs="微软雅黑"/>
          <w:sz w:val="20"/>
        </w:rPr>
        <w:t>服务费等费用。</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乙方对代缴上述专利年费的服务费（含税）为：</w:t>
      </w:r>
    </w:p>
    <w:p>
      <w:pPr>
        <w:pStyle w:val="64"/>
        <w:numPr>
          <w:ilvl w:val="0"/>
          <w:numId w:val="3"/>
        </w:numPr>
        <w:adjustRightInd w:val="0"/>
        <w:snapToGrid w:val="0"/>
        <w:spacing w:before="0" w:beforeLines="0" w:after="0" w:afterLines="0" w:line="240" w:lineRule="auto"/>
        <w:ind w:firstLineChars="0"/>
        <w:rPr>
          <w:rFonts w:ascii="微软雅黑" w:hAnsi="微软雅黑" w:eastAsia="微软雅黑" w:cs="微软雅黑"/>
          <w:sz w:val="20"/>
        </w:rPr>
      </w:pPr>
      <w:r>
        <w:rPr>
          <w:rFonts w:hint="eastAsia" w:ascii="微软雅黑" w:hAnsi="微软雅黑" w:eastAsia="微软雅黑" w:cs="微软雅黑"/>
          <w:sz w:val="20"/>
        </w:rPr>
        <w:t>中国专利：</w:t>
      </w:r>
      <w:r>
        <w:rPr>
          <w:rFonts w:hint="eastAsia" w:ascii="微软雅黑" w:hAnsi="微软雅黑" w:eastAsia="微软雅黑" w:cs="微软雅黑"/>
          <w:sz w:val="20"/>
          <w:u w:val="single"/>
        </w:rPr>
        <w:t xml:space="preserve"> </w:t>
      </w:r>
      <w:r>
        <w:rPr>
          <w:rFonts w:hint="eastAsia" w:ascii="微软雅黑" w:hAnsi="微软雅黑" w:eastAsia="微软雅黑" w:cs="微软雅黑"/>
          <w:sz w:val="20"/>
          <w:highlight w:val="none"/>
          <w:u w:val="single"/>
          <w:lang w:val="en-US" w:eastAsia="zh-CN"/>
        </w:rPr>
        <w:t>7</w:t>
      </w:r>
      <w:r>
        <w:rPr>
          <w:rFonts w:hint="eastAsia" w:ascii="微软雅黑" w:hAnsi="微软雅黑" w:eastAsia="微软雅黑" w:cs="微软雅黑"/>
          <w:sz w:val="20"/>
          <w:highlight w:val="none"/>
          <w:u w:val="single"/>
        </w:rPr>
        <w:t>0</w:t>
      </w:r>
      <w:r>
        <w:rPr>
          <w:rFonts w:hint="eastAsia" w:ascii="微软雅黑" w:hAnsi="微软雅黑" w:eastAsia="微软雅黑" w:cs="微软雅黑"/>
          <w:sz w:val="20"/>
          <w:u w:val="single"/>
        </w:rPr>
        <w:t xml:space="preserve"> </w:t>
      </w:r>
      <w:r>
        <w:rPr>
          <w:rFonts w:ascii="微软雅黑" w:hAnsi="微软雅黑" w:eastAsia="微软雅黑" w:cs="微软雅黑"/>
          <w:sz w:val="20"/>
        </w:rPr>
        <w:t>元/件</w:t>
      </w:r>
      <w:r>
        <w:rPr>
          <w:rFonts w:hint="eastAsia" w:ascii="微软雅黑" w:hAnsi="微软雅黑" w:eastAsia="微软雅黑" w:cs="微软雅黑"/>
          <w:sz w:val="20"/>
        </w:rPr>
        <w:t>·</w:t>
      </w:r>
      <w:r>
        <w:rPr>
          <w:rFonts w:ascii="微软雅黑" w:hAnsi="微软雅黑" w:eastAsia="微软雅黑" w:cs="微软雅黑"/>
          <w:sz w:val="20"/>
        </w:rPr>
        <w:t>次。</w:t>
      </w:r>
    </w:p>
    <w:p>
      <w:pPr>
        <w:pStyle w:val="64"/>
        <w:numPr>
          <w:ilvl w:val="0"/>
          <w:numId w:val="3"/>
        </w:numPr>
        <w:adjustRightInd w:val="0"/>
        <w:snapToGrid w:val="0"/>
        <w:spacing w:before="0" w:beforeLines="0" w:after="0" w:afterLines="0" w:line="240" w:lineRule="auto"/>
        <w:ind w:firstLineChars="0"/>
        <w:rPr>
          <w:rFonts w:ascii="微软雅黑" w:hAnsi="微软雅黑" w:eastAsia="微软雅黑" w:cs="微软雅黑"/>
          <w:sz w:val="20"/>
        </w:rPr>
      </w:pPr>
      <w:r>
        <w:rPr>
          <w:rFonts w:hint="eastAsia" w:ascii="微软雅黑" w:hAnsi="微软雅黑" w:eastAsia="微软雅黑" w:cs="微软雅黑"/>
          <w:sz w:val="20"/>
        </w:rPr>
        <w:t>普通国家（地区/组织）已授权发明专利：</w:t>
      </w:r>
      <w:r>
        <w:rPr>
          <w:rFonts w:hint="eastAsia" w:ascii="微软雅黑" w:hAnsi="微软雅黑" w:eastAsia="微软雅黑" w:cs="微软雅黑"/>
          <w:sz w:val="20"/>
          <w:u w:val="single"/>
        </w:rPr>
        <w:t xml:space="preserve"> 300 </w:t>
      </w:r>
      <w:r>
        <w:rPr>
          <w:rFonts w:ascii="微软雅黑" w:hAnsi="微软雅黑" w:eastAsia="微软雅黑" w:cs="微软雅黑"/>
          <w:sz w:val="20"/>
        </w:rPr>
        <w:t>元/件</w:t>
      </w:r>
      <w:r>
        <w:rPr>
          <w:rFonts w:hint="eastAsia" w:ascii="微软雅黑" w:hAnsi="微软雅黑" w:eastAsia="微软雅黑" w:cs="微软雅黑"/>
          <w:sz w:val="20"/>
        </w:rPr>
        <w:t>·</w:t>
      </w:r>
      <w:r>
        <w:rPr>
          <w:rFonts w:ascii="微软雅黑" w:hAnsi="微软雅黑" w:eastAsia="微软雅黑" w:cs="微软雅黑"/>
          <w:sz w:val="20"/>
        </w:rPr>
        <w:t>次。</w:t>
      </w:r>
    </w:p>
    <w:p>
      <w:pPr>
        <w:pStyle w:val="64"/>
        <w:numPr>
          <w:ilvl w:val="0"/>
          <w:numId w:val="3"/>
        </w:numPr>
        <w:adjustRightInd w:val="0"/>
        <w:snapToGrid w:val="0"/>
        <w:spacing w:before="0" w:beforeLines="0" w:after="0" w:afterLines="0" w:line="240" w:lineRule="auto"/>
        <w:ind w:left="400" w:firstLine="26" w:firstLineChars="0"/>
        <w:rPr>
          <w:rFonts w:ascii="微软雅黑" w:hAnsi="微软雅黑" w:eastAsia="微软雅黑" w:cs="微软雅黑"/>
          <w:sz w:val="20"/>
        </w:rPr>
      </w:pPr>
      <w:r>
        <w:rPr>
          <w:rFonts w:hint="eastAsia" w:ascii="微软雅黑" w:hAnsi="微软雅黑" w:eastAsia="微软雅黑" w:cs="微软雅黑"/>
          <w:sz w:val="20"/>
        </w:rPr>
        <w:t>特殊国家（地区/组织）已授权发明专利：参见本合同附录</w:t>
      </w:r>
      <w:r>
        <w:rPr>
          <w:rFonts w:ascii="微软雅黑" w:hAnsi="微软雅黑" w:eastAsia="微软雅黑" w:cs="微软雅黑"/>
          <w:sz w:val="20"/>
        </w:rPr>
        <w:t>1。</w:t>
      </w:r>
    </w:p>
    <w:p>
      <w:pPr>
        <w:pStyle w:val="64"/>
        <w:numPr>
          <w:ilvl w:val="0"/>
          <w:numId w:val="3"/>
        </w:numPr>
        <w:adjustRightInd w:val="0"/>
        <w:snapToGrid w:val="0"/>
        <w:spacing w:before="0" w:beforeLines="0" w:after="0" w:afterLines="0" w:line="240" w:lineRule="auto"/>
        <w:ind w:left="400" w:firstLine="26" w:firstLineChars="0"/>
        <w:rPr>
          <w:rFonts w:ascii="微软雅黑" w:hAnsi="微软雅黑" w:eastAsia="微软雅黑" w:cs="微软雅黑"/>
          <w:sz w:val="20"/>
        </w:rPr>
      </w:pPr>
      <w:r>
        <w:rPr>
          <w:rFonts w:hint="eastAsia" w:ascii="微软雅黑" w:hAnsi="微软雅黑" w:eastAsia="微软雅黑" w:cs="微软雅黑"/>
          <w:sz w:val="20"/>
        </w:rPr>
        <w:t>普通国家（地区/组织）和特殊国家（地区/组织）的实用新型和外观设计专利：单独报价。</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本条所述的普通国家（地区/组织）为</w:t>
      </w:r>
      <w:r>
        <w:rPr>
          <w:rFonts w:hint="eastAsia" w:ascii="微软雅黑" w:hAnsi="微软雅黑" w:eastAsia="微软雅黑" w:cs="微软雅黑"/>
          <w:sz w:val="20"/>
          <w:u w:val="single"/>
        </w:rPr>
        <w:t xml:space="preserve"> </w:t>
      </w:r>
      <w:r>
        <w:rPr>
          <w:rFonts w:ascii="微软雅黑" w:hAnsi="微软雅黑" w:eastAsia="微软雅黑" w:cs="微软雅黑"/>
          <w:sz w:val="20"/>
          <w:u w:val="single"/>
        </w:rPr>
        <w:t>US（美国）、EP（欧洲专利局）</w:t>
      </w:r>
      <w:r>
        <w:rPr>
          <w:rFonts w:hint="eastAsia" w:ascii="微软雅黑" w:hAnsi="微软雅黑" w:eastAsia="微软雅黑" w:cs="微软雅黑"/>
          <w:sz w:val="20"/>
          <w:u w:val="single"/>
        </w:rPr>
        <w:t>、</w:t>
      </w:r>
      <w:r>
        <w:rPr>
          <w:rFonts w:ascii="微软雅黑" w:hAnsi="微软雅黑" w:eastAsia="微软雅黑" w:cs="微软雅黑"/>
          <w:sz w:val="20"/>
          <w:u w:val="single"/>
        </w:rPr>
        <w:t>JP</w:t>
      </w:r>
      <w:r>
        <w:rPr>
          <w:rFonts w:hint="eastAsia" w:ascii="微软雅黑" w:hAnsi="微软雅黑" w:eastAsia="微软雅黑" w:cs="微软雅黑"/>
          <w:sz w:val="20"/>
          <w:u w:val="single"/>
        </w:rPr>
        <w:t>（日本）、KR（韩国）、TW（中国台湾）、HK（中国香港）、</w:t>
      </w:r>
      <w:r>
        <w:rPr>
          <w:rFonts w:ascii="微软雅黑" w:hAnsi="微软雅黑" w:eastAsia="微软雅黑" w:cs="微软雅黑"/>
          <w:sz w:val="20"/>
          <w:u w:val="single"/>
        </w:rPr>
        <w:t>GB（英国）、FR（法国）、DE（德国）</w:t>
      </w:r>
      <w:r>
        <w:rPr>
          <w:rFonts w:hint="eastAsia" w:ascii="微软雅黑" w:hAnsi="微软雅黑" w:eastAsia="微软雅黑" w:cs="微软雅黑"/>
          <w:sz w:val="20"/>
          <w:u w:val="single"/>
        </w:rPr>
        <w:t>、</w:t>
      </w:r>
      <w:r>
        <w:rPr>
          <w:rFonts w:ascii="微软雅黑" w:hAnsi="微软雅黑" w:eastAsia="微软雅黑" w:cs="微软雅黑"/>
          <w:sz w:val="20"/>
          <w:u w:val="single"/>
        </w:rPr>
        <w:t>AU(澳大利亚）、NZ（新西兰）、CA（加拿大）、DK（丹麦）、FI（芬兰）、I</w:t>
      </w:r>
      <w:r>
        <w:rPr>
          <w:rFonts w:hint="eastAsia" w:ascii="微软雅黑" w:hAnsi="微软雅黑" w:eastAsia="微软雅黑" w:cs="微软雅黑"/>
          <w:sz w:val="20"/>
          <w:u w:val="single"/>
        </w:rPr>
        <w:t>E（爱尔兰）</w:t>
      </w:r>
      <w:r>
        <w:rPr>
          <w:rFonts w:ascii="微软雅黑" w:hAnsi="微软雅黑" w:eastAsia="微软雅黑" w:cs="微软雅黑"/>
          <w:sz w:val="20"/>
          <w:u w:val="single"/>
        </w:rPr>
        <w:t xml:space="preserve">、AT（奥地利）、MC（摩纳哥）、NL（荷兰）、NO（挪威）、SE（瑞典）和CH (瑞士) </w:t>
      </w:r>
      <w:r>
        <w:rPr>
          <w:rFonts w:hint="eastAsia" w:ascii="微软雅黑" w:hAnsi="微软雅黑" w:eastAsia="微软雅黑" w:cs="微软雅黑"/>
          <w:sz w:val="20"/>
        </w:rPr>
        <w:t xml:space="preserve"> ；本条所述的特殊国家（地区/组织）为</w:t>
      </w:r>
      <w:r>
        <w:rPr>
          <w:rFonts w:hint="eastAsia" w:ascii="微软雅黑" w:hAnsi="微软雅黑" w:eastAsia="微软雅黑" w:cs="微软雅黑"/>
          <w:sz w:val="20"/>
          <w:u w:val="single"/>
        </w:rPr>
        <w:t>除中国和普通国家之外的国家/组织/地区</w:t>
      </w:r>
      <w:r>
        <w:rPr>
          <w:rFonts w:hint="eastAsia" w:ascii="微软雅黑" w:hAnsi="微软雅黑" w:eastAsia="微软雅黑" w:cs="微软雅黑"/>
          <w:sz w:val="20"/>
        </w:rPr>
        <w:t>。</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服务费包含代理费、专利年费缴纳汇款手续费和邮费，但不包括官费。</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官费</w:t>
      </w:r>
      <w:r>
        <w:rPr>
          <w:rFonts w:ascii="微软雅黑" w:hAnsi="微软雅黑" w:eastAsia="微软雅黑" w:cs="微软雅黑"/>
          <w:sz w:val="20"/>
        </w:rPr>
        <w:t>是指专利局要求缴纳的专利维持</w:t>
      </w:r>
      <w:r>
        <w:rPr>
          <w:rFonts w:hint="eastAsia" w:ascii="微软雅黑" w:hAnsi="微软雅黑" w:eastAsia="微软雅黑" w:cs="微软雅黑"/>
          <w:sz w:val="20"/>
        </w:rPr>
        <w:t>费</w:t>
      </w:r>
      <w:r>
        <w:rPr>
          <w:rFonts w:ascii="微软雅黑" w:hAnsi="微软雅黑" w:eastAsia="微软雅黑" w:cs="微软雅黑"/>
          <w:sz w:val="20"/>
        </w:rPr>
        <w:t>、维护</w:t>
      </w:r>
      <w:r>
        <w:rPr>
          <w:rFonts w:hint="eastAsia" w:ascii="微软雅黑" w:hAnsi="微软雅黑" w:eastAsia="微软雅黑" w:cs="微软雅黑"/>
          <w:sz w:val="20"/>
        </w:rPr>
        <w:t>费</w:t>
      </w:r>
      <w:r>
        <w:rPr>
          <w:rFonts w:ascii="微软雅黑" w:hAnsi="微软雅黑" w:eastAsia="微软雅黑" w:cs="微软雅黑"/>
          <w:sz w:val="20"/>
        </w:rPr>
        <w:t>或专利年费、最终延期以及证明专利继续使用的一切费用。</w:t>
      </w:r>
    </w:p>
    <w:p>
      <w:pPr>
        <w:pStyle w:val="36"/>
        <w:autoSpaceDE w:val="0"/>
        <w:autoSpaceDN w:val="0"/>
        <w:adjustRightInd w:val="0"/>
        <w:snapToGrid w:val="0"/>
        <w:spacing w:before="163" w:beforeLines="50" w:after="163" w:afterLines="50" w:line="240" w:lineRule="auto"/>
        <w:ind w:firstLine="400" w:firstLineChars="200"/>
        <w:rPr>
          <w:rFonts w:ascii="微软雅黑" w:hAnsi="微软雅黑" w:eastAsia="微软雅黑" w:cs="微软雅黑"/>
          <w:b/>
          <w:sz w:val="20"/>
        </w:rPr>
      </w:pPr>
      <w:r>
        <w:rPr>
          <w:rFonts w:hint="eastAsia" w:ascii="微软雅黑" w:hAnsi="微软雅黑" w:eastAsia="微软雅黑" w:cs="微软雅黑"/>
          <w:b/>
          <w:sz w:val="20"/>
        </w:rPr>
        <w:t>3 缴费指示和支付条款</w:t>
      </w:r>
    </w:p>
    <w:p>
      <w:pPr>
        <w:adjustRightInd w:val="0"/>
        <w:snapToGrid w:val="0"/>
        <w:spacing w:before="0" w:beforeLines="0" w:after="0" w:afterLines="0" w:line="240" w:lineRule="auto"/>
        <w:ind w:firstLine="400"/>
        <w:rPr>
          <w:rFonts w:ascii="微软雅黑" w:eastAsia="微软雅黑" w:cs="Arial"/>
          <w:sz w:val="20"/>
          <w:szCs w:val="24"/>
        </w:rPr>
      </w:pPr>
      <w:r>
        <w:rPr>
          <w:rFonts w:hint="eastAsia" w:ascii="微软雅黑" w:hAnsi="微软雅黑" w:eastAsia="微软雅黑" w:cs="微软雅黑"/>
          <w:sz w:val="20"/>
        </w:rPr>
        <w:t xml:space="preserve">3.1 </w:t>
      </w:r>
      <w:r>
        <w:rPr>
          <w:rFonts w:hint="eastAsia" w:ascii="微软雅黑" w:eastAsia="微软雅黑" w:cs="Arial"/>
          <w:sz w:val="20"/>
          <w:szCs w:val="24"/>
        </w:rPr>
        <w:t>乙方</w:t>
      </w:r>
      <w:r>
        <w:rPr>
          <w:rFonts w:ascii="微软雅黑" w:eastAsia="微软雅黑" w:cs="Arial"/>
          <w:sz w:val="20"/>
          <w:szCs w:val="24"/>
        </w:rPr>
        <w:t>默认为</w:t>
      </w:r>
      <w:r>
        <w:rPr>
          <w:rFonts w:hint="eastAsia" w:ascii="微软雅黑" w:eastAsia="微软雅黑" w:cs="Arial"/>
          <w:sz w:val="20"/>
          <w:szCs w:val="24"/>
        </w:rPr>
        <w:t>甲方对所有</w:t>
      </w:r>
      <w:r>
        <w:rPr>
          <w:rFonts w:ascii="微软雅黑" w:eastAsia="微软雅黑" w:cs="Arial"/>
          <w:sz w:val="20"/>
          <w:szCs w:val="24"/>
        </w:rPr>
        <w:t>专利进行“不支付年费”</w:t>
      </w:r>
      <w:r>
        <w:rPr>
          <w:rFonts w:hint="eastAsia" w:ascii="微软雅黑" w:eastAsia="微软雅黑" w:cs="Arial"/>
          <w:sz w:val="20"/>
          <w:szCs w:val="24"/>
        </w:rPr>
        <w:t>的</w:t>
      </w:r>
      <w:r>
        <w:rPr>
          <w:rFonts w:ascii="微软雅黑" w:eastAsia="微软雅黑" w:cs="Arial"/>
          <w:sz w:val="20"/>
          <w:szCs w:val="24"/>
        </w:rPr>
        <w:t>指示。</w:t>
      </w:r>
    </w:p>
    <w:p>
      <w:pPr>
        <w:adjustRightInd w:val="0"/>
        <w:snapToGrid w:val="0"/>
        <w:spacing w:before="0" w:beforeLines="0" w:after="0" w:afterLines="0" w:line="240" w:lineRule="auto"/>
        <w:ind w:firstLine="400" w:firstLineChars="200"/>
        <w:rPr>
          <w:rFonts w:ascii="微软雅黑" w:hAnsi="微软雅黑" w:eastAsia="微软雅黑" w:cs="微软雅黑"/>
          <w:sz w:val="20"/>
          <w:highlight w:val="none"/>
        </w:rPr>
      </w:pPr>
      <w:r>
        <w:rPr>
          <w:rFonts w:ascii="微软雅黑" w:eastAsia="微软雅黑" w:cs="Arial"/>
          <w:sz w:val="20"/>
          <w:szCs w:val="24"/>
          <w:highlight w:val="none"/>
        </w:rPr>
        <w:t>甲方委托乙方按照季度缴费</w:t>
      </w:r>
      <w:r>
        <w:rPr>
          <w:rFonts w:hint="eastAsia" w:ascii="微软雅黑" w:eastAsia="微软雅黑" w:cs="Arial"/>
          <w:sz w:val="20"/>
          <w:szCs w:val="24"/>
          <w:highlight w:val="none"/>
        </w:rPr>
        <w:t>。</w:t>
      </w:r>
      <w:r>
        <w:rPr>
          <w:rFonts w:hint="eastAsia" w:ascii="微软雅黑" w:hAnsi="微软雅黑" w:eastAsia="微软雅黑" w:cs="微软雅黑"/>
          <w:sz w:val="20"/>
          <w:highlight w:val="none"/>
        </w:rPr>
        <w:t>乙方</w:t>
      </w:r>
      <w:r>
        <w:rPr>
          <w:rFonts w:ascii="微软雅黑" w:hAnsi="微软雅黑" w:eastAsia="微软雅黑" w:cs="微软雅黑"/>
          <w:sz w:val="20"/>
          <w:highlight w:val="none"/>
        </w:rPr>
        <w:t>将按在</w:t>
      </w:r>
      <w:r>
        <w:rPr>
          <w:rFonts w:hint="eastAsia" w:ascii="微软雅黑" w:hAnsi="微软雅黑" w:eastAsia="微软雅黑" w:cs="微软雅黑"/>
          <w:sz w:val="20"/>
          <w:highlight w:val="none"/>
        </w:rPr>
        <w:t>【到期季度的首月】</w:t>
      </w:r>
      <w:r>
        <w:rPr>
          <w:rFonts w:ascii="微软雅黑" w:hAnsi="微软雅黑" w:eastAsia="微软雅黑" w:cs="微软雅黑"/>
          <w:sz w:val="20"/>
          <w:highlight w:val="none"/>
        </w:rPr>
        <w:t>前</w:t>
      </w:r>
      <w:r>
        <w:rPr>
          <w:rFonts w:hint="eastAsia" w:ascii="微软雅黑" w:hAnsi="微软雅黑" w:eastAsia="微软雅黑" w:cs="微软雅黑"/>
          <w:sz w:val="20"/>
          <w:highlight w:val="none"/>
        </w:rPr>
        <w:t>3</w:t>
      </w:r>
      <w:r>
        <w:rPr>
          <w:rFonts w:ascii="微软雅黑" w:hAnsi="微软雅黑" w:eastAsia="微软雅黑" w:cs="微软雅黑"/>
          <w:sz w:val="20"/>
          <w:highlight w:val="none"/>
        </w:rPr>
        <w:t>个月向甲方发送年费缴纳提醒通知函</w:t>
      </w:r>
      <w:r>
        <w:rPr>
          <w:rFonts w:hint="eastAsia" w:ascii="微软雅黑" w:hAnsi="微软雅黑" w:eastAsia="微软雅黑" w:cs="微软雅黑"/>
          <w:sz w:val="20"/>
          <w:highlight w:val="none"/>
        </w:rPr>
        <w:t>。甲方承诺在缴费月（【到期季度的首月】的前一个月）的公历15日之前将</w:t>
      </w:r>
      <w:r>
        <w:rPr>
          <w:rFonts w:ascii="微软雅黑" w:hAnsi="微软雅黑" w:eastAsia="微软雅黑" w:cs="微软雅黑"/>
          <w:sz w:val="20"/>
          <w:highlight w:val="none"/>
        </w:rPr>
        <w:t>服务费和官费款项足额汇至乙方银行账户，该汇款手续费由甲方承担。</w:t>
      </w:r>
    </w:p>
    <w:p>
      <w:pPr>
        <w:adjustRightInd w:val="0"/>
        <w:snapToGrid w:val="0"/>
        <w:spacing w:before="0" w:beforeLines="0" w:after="0" w:afterLines="0" w:line="240" w:lineRule="auto"/>
        <w:ind w:firstLine="400" w:firstLineChars="200"/>
        <w:rPr>
          <w:rFonts w:ascii="微软雅黑" w:hAnsi="微软雅黑" w:eastAsia="微软雅黑" w:cs="微软雅黑"/>
          <w:sz w:val="20"/>
          <w:highlight w:val="none"/>
        </w:rPr>
      </w:pPr>
      <w:r>
        <w:rPr>
          <w:rFonts w:hint="eastAsia" w:ascii="微软雅黑" w:hAnsi="微软雅黑" w:eastAsia="微软雅黑" w:cs="微软雅黑"/>
          <w:color w:val="000000" w:themeColor="text1"/>
          <w:sz w:val="20"/>
          <w:highlight w:val="none"/>
          <w14:textFill>
            <w14:solidFill>
              <w14:schemeClr w14:val="tx1"/>
            </w14:solidFill>
          </w14:textFill>
        </w:rPr>
        <w:t>双方约定，到期季度分别指1~3月、4~6月、7~9月和10~12月。</w:t>
      </w:r>
    </w:p>
    <w:p>
      <w:pPr>
        <w:adjustRightInd w:val="0"/>
        <w:snapToGrid w:val="0"/>
        <w:spacing w:before="0" w:beforeLines="0" w:after="0" w:afterLines="0" w:line="240" w:lineRule="auto"/>
        <w:ind w:firstLine="400"/>
        <w:rPr>
          <w:rFonts w:ascii="微软雅黑" w:hAnsi="微软雅黑" w:eastAsia="微软雅黑" w:cs="微软雅黑"/>
          <w:sz w:val="20"/>
        </w:rPr>
      </w:pPr>
      <w:r>
        <w:rPr>
          <w:rFonts w:ascii="微软雅黑" w:hAnsi="微软雅黑" w:eastAsia="微软雅黑" w:cs="微软雅黑"/>
          <w:sz w:val="20"/>
          <w:highlight w:val="none"/>
        </w:rPr>
        <w:t>如乙方于缴费月的公历</w:t>
      </w:r>
      <w:r>
        <w:rPr>
          <w:rFonts w:hint="eastAsia" w:ascii="微软雅黑" w:hAnsi="微软雅黑" w:eastAsia="微软雅黑" w:cs="微软雅黑"/>
          <w:sz w:val="20"/>
          <w:highlight w:val="none"/>
        </w:rPr>
        <w:t>15~29日收到甲方到款，乙方另收取加急费100元人民币/件。</w:t>
      </w:r>
      <w:r>
        <w:rPr>
          <w:rFonts w:hint="eastAsia" w:ascii="微软雅黑" w:hAnsi="微软雅黑" w:eastAsia="微软雅黑" w:cs="微软雅黑"/>
          <w:sz w:val="20"/>
        </w:rPr>
        <w:t>乙方在收到甲方支付的专利官费和服务费后，乙方</w:t>
      </w:r>
      <w:r>
        <w:rPr>
          <w:rFonts w:ascii="微软雅黑" w:hAnsi="微软雅黑" w:eastAsia="微软雅黑" w:cs="微软雅黑"/>
          <w:sz w:val="20"/>
        </w:rPr>
        <w:t>会按照相应的缴费指示分别缴纳相应国家的官方费用。如果乙方未能及时收到甲方支付的专利官费和服务费</w:t>
      </w:r>
      <w:r>
        <w:rPr>
          <w:rFonts w:hint="eastAsia" w:ascii="微软雅黑" w:hAnsi="微软雅黑" w:eastAsia="微软雅黑" w:cs="微软雅黑"/>
          <w:sz w:val="20"/>
        </w:rPr>
        <w:t>，</w:t>
      </w:r>
      <w:r>
        <w:rPr>
          <w:rFonts w:ascii="微软雅黑" w:hAnsi="微软雅黑" w:eastAsia="微软雅黑" w:cs="微软雅黑"/>
          <w:sz w:val="20"/>
        </w:rPr>
        <w:t>乙方有权不采取任何行动</w:t>
      </w:r>
      <w:r>
        <w:rPr>
          <w:rFonts w:hint="eastAsia" w:ascii="微软雅黑" w:hAnsi="微软雅黑" w:eastAsia="微软雅黑" w:cs="微软雅黑"/>
          <w:sz w:val="20"/>
        </w:rPr>
        <w:t>。</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3.2</w:t>
      </w:r>
      <w:r>
        <w:rPr>
          <w:rFonts w:ascii="微软雅黑" w:hAnsi="微软雅黑" w:eastAsia="微软雅黑" w:cs="微软雅黑"/>
          <w:sz w:val="20"/>
        </w:rPr>
        <w:t xml:space="preserve"> </w:t>
      </w:r>
      <w:r>
        <w:rPr>
          <w:rFonts w:hint="eastAsia" w:ascii="微软雅黑" w:hAnsi="微软雅黑" w:eastAsia="微软雅黑" w:cs="微软雅黑"/>
          <w:sz w:val="20"/>
        </w:rPr>
        <w:t>乙方收到甲方的缴费指示后，若甲方提出中止</w:t>
      </w:r>
      <w:r>
        <w:rPr>
          <w:rFonts w:ascii="微软雅黑" w:hAnsi="微软雅黑" w:eastAsia="微软雅黑" w:cs="微软雅黑"/>
          <w:sz w:val="20"/>
        </w:rPr>
        <w:t>/终止缴费，甲方仍需向乙方支付相关服务费。乙方按照甲方确认的清单及费用进行缴费后，若甲方提出中止</w:t>
      </w:r>
      <w:r>
        <w:rPr>
          <w:rFonts w:hint="eastAsia" w:ascii="微软雅黑" w:hAnsi="微软雅黑" w:eastAsia="微软雅黑" w:cs="微软雅黑"/>
          <w:sz w:val="20"/>
        </w:rPr>
        <w:t>/终止</w:t>
      </w:r>
      <w:r>
        <w:rPr>
          <w:rFonts w:ascii="微软雅黑" w:hAnsi="微软雅黑" w:eastAsia="微软雅黑" w:cs="微软雅黑"/>
          <w:sz w:val="20"/>
        </w:rPr>
        <w:t>缴费，甲方仍需向乙方支付相关官费及服务费。</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3.3 乙方银行账户信息：</w:t>
      </w:r>
    </w:p>
    <w:p>
      <w:pPr>
        <w:adjustRightInd w:val="0"/>
        <w:snapToGrid w:val="0"/>
        <w:spacing w:before="0" w:beforeLines="0" w:after="0" w:afterLines="0" w:line="240" w:lineRule="auto"/>
        <w:ind w:left="420" w:firstLine="420" w:firstLineChars="210"/>
        <w:rPr>
          <w:rFonts w:ascii="微软雅黑" w:hAnsi="微软雅黑" w:eastAsia="微软雅黑" w:cs="微软雅黑"/>
          <w:sz w:val="20"/>
        </w:rPr>
      </w:pPr>
      <w:r>
        <w:rPr>
          <w:rFonts w:hint="eastAsia" w:ascii="微软雅黑" w:hAnsi="微软雅黑" w:eastAsia="微软雅黑" w:cs="微软雅黑"/>
          <w:sz w:val="20"/>
        </w:rPr>
        <w:t>账户名称：</w:t>
      </w:r>
      <w:r>
        <w:rPr>
          <w:rFonts w:hint="eastAsia" w:ascii="微软雅黑" w:hAnsi="微软雅黑" w:eastAsia="微软雅黑" w:cs="微软雅黑"/>
          <w:sz w:val="20"/>
          <w:u w:val="single"/>
        </w:rPr>
        <w:t>北京合享智泉科技有限公司</w:t>
      </w:r>
    </w:p>
    <w:p>
      <w:pPr>
        <w:adjustRightInd w:val="0"/>
        <w:snapToGrid w:val="0"/>
        <w:spacing w:before="0" w:beforeLines="0" w:after="0" w:afterLines="0" w:line="240" w:lineRule="auto"/>
        <w:ind w:left="420" w:firstLine="420" w:firstLineChars="210"/>
        <w:rPr>
          <w:rFonts w:ascii="微软雅黑" w:hAnsi="微软雅黑" w:eastAsia="微软雅黑" w:cs="微软雅黑"/>
          <w:sz w:val="20"/>
        </w:rPr>
      </w:pPr>
      <w:r>
        <w:rPr>
          <w:rFonts w:hint="eastAsia" w:ascii="微软雅黑" w:hAnsi="微软雅黑" w:eastAsia="微软雅黑" w:cs="微软雅黑"/>
          <w:sz w:val="20"/>
        </w:rPr>
        <w:t>开户行：</w:t>
      </w:r>
      <w:r>
        <w:rPr>
          <w:rFonts w:hint="eastAsia" w:ascii="微软雅黑" w:hAnsi="微软雅黑" w:eastAsia="微软雅黑" w:cs="微软雅黑"/>
          <w:sz w:val="20"/>
          <w:u w:val="single"/>
        </w:rPr>
        <w:t>中国建设银行股份有限公司北京北环支行</w:t>
      </w:r>
    </w:p>
    <w:p>
      <w:pPr>
        <w:adjustRightInd w:val="0"/>
        <w:snapToGrid w:val="0"/>
        <w:spacing w:before="0" w:beforeLines="0" w:after="0" w:afterLines="0" w:line="240" w:lineRule="auto"/>
        <w:ind w:left="420" w:firstLine="420" w:firstLineChars="210"/>
        <w:rPr>
          <w:rFonts w:ascii="微软雅黑" w:hAnsi="微软雅黑" w:eastAsia="微软雅黑" w:cs="微软雅黑"/>
          <w:sz w:val="20"/>
        </w:rPr>
      </w:pPr>
      <w:r>
        <w:rPr>
          <w:rFonts w:hint="eastAsia" w:ascii="微软雅黑" w:hAnsi="微软雅黑" w:eastAsia="微软雅黑" w:cs="微软雅黑"/>
          <w:sz w:val="20"/>
        </w:rPr>
        <w:t>账号：</w:t>
      </w:r>
      <w:r>
        <w:rPr>
          <w:rFonts w:ascii="微软雅黑" w:hAnsi="微软雅黑" w:eastAsia="微软雅黑" w:cs="微软雅黑"/>
          <w:sz w:val="20"/>
          <w:u w:val="single"/>
        </w:rPr>
        <w:t>11050162540000000580</w:t>
      </w:r>
    </w:p>
    <w:p>
      <w:pPr>
        <w:adjustRightInd w:val="0"/>
        <w:snapToGrid w:val="0"/>
        <w:spacing w:before="0" w:beforeLines="0" w:after="0" w:afterLines="0" w:line="240" w:lineRule="auto"/>
        <w:ind w:left="420" w:firstLine="420" w:firstLineChars="210"/>
        <w:rPr>
          <w:rFonts w:ascii="微软雅黑" w:hAnsi="微软雅黑" w:eastAsia="微软雅黑" w:cs="微软雅黑"/>
          <w:sz w:val="20"/>
        </w:rPr>
      </w:pPr>
      <w:r>
        <w:rPr>
          <w:rFonts w:hint="eastAsia" w:ascii="微软雅黑" w:hAnsi="微软雅黑" w:eastAsia="微软雅黑" w:cs="微软雅黑"/>
          <w:sz w:val="20"/>
        </w:rPr>
        <w:t>纳税识别号：</w:t>
      </w:r>
      <w:r>
        <w:rPr>
          <w:rFonts w:ascii="微软雅黑" w:hAnsi="微软雅黑" w:eastAsia="微软雅黑" w:cs="微软雅黑"/>
          <w:sz w:val="20"/>
          <w:u w:val="single"/>
        </w:rPr>
        <w:t>91110108MA00GQNR2G</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3.4 应甲方指示，乙方应向甲方提供专利年费</w:t>
      </w:r>
      <w:r>
        <w:rPr>
          <w:rFonts w:ascii="微软雅黑" w:hAnsi="微软雅黑" w:eastAsia="微软雅黑" w:cs="微软雅黑"/>
          <w:sz w:val="20"/>
        </w:rPr>
        <w:t>官费增值税普通发票</w:t>
      </w:r>
      <w:r>
        <w:rPr>
          <w:rFonts w:hint="eastAsia" w:ascii="微软雅黑" w:hAnsi="微软雅黑" w:eastAsia="微软雅黑" w:cs="微软雅黑"/>
          <w:sz w:val="20"/>
        </w:rPr>
        <w:t>、</w:t>
      </w:r>
      <w:r>
        <w:rPr>
          <w:rFonts w:ascii="微软雅黑" w:hAnsi="微软雅黑" w:eastAsia="微软雅黑" w:cs="微软雅黑"/>
          <w:sz w:val="20"/>
        </w:rPr>
        <w:t>服务费增值税专用发票和</w:t>
      </w:r>
      <w:r>
        <w:rPr>
          <w:rFonts w:hint="eastAsia" w:ascii="微软雅黑" w:hAnsi="微软雅黑" w:eastAsia="微软雅黑" w:cs="微软雅黑"/>
          <w:sz w:val="20"/>
        </w:rPr>
        <w:t>官方缴费凭证原件</w:t>
      </w:r>
      <w:r>
        <w:rPr>
          <w:rFonts w:ascii="微软雅黑" w:hAnsi="微软雅黑" w:eastAsia="微软雅黑" w:cs="微软雅黑"/>
          <w:sz w:val="20"/>
        </w:rPr>
        <w:t>/电子件。</w:t>
      </w:r>
      <w:r>
        <w:rPr>
          <w:rFonts w:hint="eastAsia" w:ascii="微软雅黑" w:hAnsi="微软雅黑" w:eastAsia="微软雅黑" w:cs="微软雅黑"/>
          <w:sz w:val="20"/>
          <w:lang w:val="en-US" w:eastAsia="zh-CN"/>
        </w:rPr>
        <w:t>指定的</w:t>
      </w:r>
      <w:r>
        <w:rPr>
          <w:rFonts w:ascii="微软雅黑" w:hAnsi="微软雅黑" w:eastAsia="微软雅黑" w:cs="微软雅黑"/>
          <w:sz w:val="20"/>
        </w:rPr>
        <w:t>服务费发票的</w:t>
      </w:r>
      <w:r>
        <w:rPr>
          <w:rFonts w:hint="eastAsia" w:ascii="微软雅黑" w:hAnsi="微软雅黑" w:eastAsia="微软雅黑" w:cs="微软雅黑"/>
          <w:sz w:val="20"/>
          <w:highlight w:val="none"/>
        </w:rPr>
        <w:t>开票信息</w:t>
      </w:r>
      <w:r>
        <w:rPr>
          <w:rFonts w:hint="eastAsia" w:ascii="微软雅黑" w:hAnsi="微软雅黑" w:eastAsia="微软雅黑" w:cs="微软雅黑"/>
          <w:sz w:val="20"/>
        </w:rPr>
        <w:t>为：</w:t>
      </w:r>
    </w:p>
    <w:p>
      <w:pPr>
        <w:adjustRightInd w:val="0"/>
        <w:snapToGrid w:val="0"/>
        <w:spacing w:before="0" w:beforeLines="0" w:after="0" w:afterLines="0" w:line="240" w:lineRule="auto"/>
        <w:ind w:left="420" w:right="785" w:rightChars="357" w:firstLine="420" w:firstLineChars="210"/>
        <w:rPr>
          <w:rFonts w:hint="eastAsia" w:ascii="微软雅黑" w:hAnsi="微软雅黑" w:eastAsia="微软雅黑" w:cs="微软雅黑"/>
          <w:color w:val="auto"/>
          <w:sz w:val="20"/>
          <w:u w:val="single"/>
          <w:lang w:val="en-US" w:eastAsia="zh-CN"/>
        </w:rPr>
      </w:pPr>
      <w:r>
        <w:rPr>
          <w:rFonts w:hint="eastAsia" w:ascii="微软雅黑" w:hAnsi="微软雅黑" w:eastAsia="微软雅黑" w:cs="微软雅黑"/>
          <w:color w:val="auto"/>
          <w:sz w:val="20"/>
        </w:rPr>
        <w:t>名称：</w:t>
      </w:r>
      <w:r>
        <w:rPr>
          <w:rFonts w:hint="eastAsia" w:ascii="微软雅黑" w:hAnsi="微软雅黑" w:eastAsia="微软雅黑" w:cs="微软雅黑"/>
          <w:color w:val="auto"/>
          <w:sz w:val="20"/>
          <w:u w:val="single"/>
        </w:rPr>
        <w:t xml:space="preserve">  安路普（北京）汽车技术有限公司</w:t>
      </w:r>
      <w:r>
        <w:rPr>
          <w:rFonts w:hint="eastAsia" w:ascii="微软雅黑" w:hAnsi="微软雅黑" w:eastAsia="微软雅黑" w:cs="微软雅黑"/>
          <w:color w:val="auto"/>
          <w:sz w:val="20"/>
          <w:u w:val="single"/>
          <w:lang w:val="en-US" w:eastAsia="zh-CN"/>
        </w:rPr>
        <w:t xml:space="preserve"> </w:t>
      </w:r>
    </w:p>
    <w:p>
      <w:pPr>
        <w:adjustRightInd w:val="0"/>
        <w:snapToGrid w:val="0"/>
        <w:spacing w:before="0" w:beforeLines="0" w:after="0" w:afterLines="0" w:line="240" w:lineRule="auto"/>
        <w:ind w:left="420" w:right="785" w:rightChars="357" w:firstLine="420" w:firstLineChars="210"/>
        <w:rPr>
          <w:rFonts w:hint="eastAsia" w:ascii="微软雅黑" w:hAnsi="微软雅黑" w:eastAsia="微软雅黑" w:cs="微软雅黑"/>
          <w:color w:val="auto"/>
          <w:sz w:val="20"/>
          <w:u w:val="single"/>
          <w:lang w:val="en-US" w:eastAsia="zh-CN"/>
        </w:rPr>
      </w:pPr>
      <w:r>
        <w:rPr>
          <w:rFonts w:hint="eastAsia" w:ascii="微软雅黑" w:hAnsi="微软雅黑" w:eastAsia="微软雅黑" w:cs="微软雅黑"/>
          <w:color w:val="auto"/>
          <w:sz w:val="20"/>
        </w:rPr>
        <w:t>纳税人识别号：</w:t>
      </w:r>
      <w:r>
        <w:rPr>
          <w:rFonts w:hint="eastAsia" w:ascii="微软雅黑" w:hAnsi="微软雅黑" w:eastAsia="微软雅黑" w:cs="微软雅黑"/>
          <w:color w:val="auto"/>
          <w:sz w:val="20"/>
          <w:u w:val="single"/>
        </w:rPr>
        <w:t xml:space="preserve"> 9111 0108 5751 6567 48    </w:t>
      </w:r>
      <w:r>
        <w:rPr>
          <w:rFonts w:hint="eastAsia" w:ascii="微软雅黑" w:hAnsi="微软雅黑" w:eastAsia="微软雅黑" w:cs="微软雅黑"/>
          <w:color w:val="auto"/>
          <w:sz w:val="20"/>
          <w:u w:val="single"/>
          <w:lang w:val="en-US" w:eastAsia="zh-CN"/>
        </w:rPr>
        <w:t xml:space="preserve"> </w:t>
      </w:r>
    </w:p>
    <w:p>
      <w:pPr>
        <w:adjustRightInd w:val="0"/>
        <w:snapToGrid w:val="0"/>
        <w:spacing w:before="0" w:beforeLines="0" w:after="0" w:afterLines="0" w:line="240" w:lineRule="auto"/>
        <w:ind w:left="420" w:right="785" w:rightChars="357" w:firstLine="420" w:firstLineChars="210"/>
        <w:rPr>
          <w:rFonts w:ascii="微软雅黑" w:hAnsi="微软雅黑" w:eastAsia="微软雅黑" w:cs="微软雅黑"/>
          <w:color w:val="auto"/>
          <w:sz w:val="20"/>
          <w:u w:val="single"/>
        </w:rPr>
      </w:pPr>
      <w:r>
        <w:rPr>
          <w:rFonts w:hint="eastAsia" w:ascii="微软雅黑" w:hAnsi="微软雅黑" w:eastAsia="微软雅黑" w:cs="微软雅黑"/>
          <w:color w:val="auto"/>
          <w:sz w:val="20"/>
        </w:rPr>
        <w:t>地址、电话：</w:t>
      </w:r>
      <w:r>
        <w:rPr>
          <w:rFonts w:ascii="微软雅黑" w:hAnsi="微软雅黑" w:eastAsia="微软雅黑" w:cs="微软雅黑"/>
          <w:color w:val="auto"/>
          <w:sz w:val="20"/>
        </w:rPr>
        <w:t xml:space="preserve"> </w:t>
      </w:r>
      <w:r>
        <w:rPr>
          <w:rFonts w:hint="eastAsia" w:ascii="微软雅黑" w:hAnsi="微软雅黑" w:eastAsia="微软雅黑" w:cs="微软雅黑"/>
          <w:color w:val="auto"/>
          <w:sz w:val="20"/>
          <w:u w:val="single"/>
        </w:rPr>
        <w:t xml:space="preserve">  北京市海淀区中关村南大街5号683号楼理工科技大厦1321室</w:t>
      </w:r>
      <w:r>
        <w:rPr>
          <w:rFonts w:hint="eastAsia" w:ascii="微软雅黑" w:hAnsi="微软雅黑" w:eastAsia="微软雅黑" w:cs="微软雅黑"/>
          <w:color w:val="auto"/>
          <w:sz w:val="20"/>
          <w:u w:val="single"/>
          <w:lang w:val="en-US" w:eastAsia="zh-CN"/>
        </w:rPr>
        <w:t>，010-68949187</w:t>
      </w:r>
      <w:r>
        <w:rPr>
          <w:rFonts w:hint="eastAsia" w:ascii="微软雅黑" w:hAnsi="微软雅黑" w:eastAsia="微软雅黑" w:cs="微软雅黑"/>
          <w:color w:val="auto"/>
          <w:sz w:val="20"/>
          <w:u w:val="single"/>
        </w:rPr>
        <w:t xml:space="preserve">                 </w:t>
      </w:r>
    </w:p>
    <w:p>
      <w:pPr>
        <w:adjustRightInd w:val="0"/>
        <w:snapToGrid w:val="0"/>
        <w:spacing w:before="0" w:beforeLines="0" w:after="0" w:afterLines="0" w:line="240" w:lineRule="auto"/>
        <w:ind w:left="420" w:right="785" w:rightChars="357" w:firstLine="420" w:firstLineChars="210"/>
        <w:rPr>
          <w:rFonts w:hint="eastAsia" w:ascii="微软雅黑" w:hAnsi="微软雅黑" w:eastAsia="微软雅黑" w:cs="微软雅黑"/>
          <w:color w:val="auto"/>
          <w:sz w:val="20"/>
          <w:u w:val="single"/>
        </w:rPr>
      </w:pPr>
      <w:r>
        <w:rPr>
          <w:rFonts w:hint="eastAsia" w:ascii="微软雅黑" w:hAnsi="微软雅黑" w:eastAsia="微软雅黑" w:cs="微软雅黑"/>
          <w:color w:val="auto"/>
          <w:sz w:val="20"/>
        </w:rPr>
        <w:t>开户行及账户：</w:t>
      </w:r>
      <w:r>
        <w:rPr>
          <w:rFonts w:ascii="微软雅黑" w:hAnsi="微软雅黑" w:eastAsia="微软雅黑" w:cs="微软雅黑"/>
          <w:color w:val="auto"/>
          <w:sz w:val="20"/>
        </w:rPr>
        <w:t xml:space="preserve"> </w:t>
      </w:r>
      <w:r>
        <w:rPr>
          <w:rFonts w:hint="eastAsia" w:ascii="微软雅黑" w:hAnsi="微软雅黑" w:eastAsia="微软雅黑" w:cs="微软雅黑"/>
          <w:color w:val="auto"/>
          <w:sz w:val="20"/>
          <w:u w:val="single"/>
        </w:rPr>
        <w:t xml:space="preserve"> 华夏银行北京北沙滩支行</w:t>
      </w:r>
      <w:r>
        <w:rPr>
          <w:rFonts w:hint="eastAsia" w:ascii="微软雅黑" w:hAnsi="微软雅黑" w:eastAsia="微软雅黑" w:cs="微软雅黑"/>
          <w:color w:val="auto"/>
          <w:sz w:val="20"/>
          <w:u w:val="single"/>
          <w:lang w:eastAsia="zh-CN"/>
        </w:rPr>
        <w:t>，</w:t>
      </w:r>
      <w:r>
        <w:rPr>
          <w:rFonts w:hint="eastAsia" w:ascii="微软雅黑" w:hAnsi="微软雅黑" w:eastAsia="微软雅黑" w:cs="微软雅黑"/>
          <w:color w:val="auto"/>
          <w:sz w:val="20"/>
          <w:u w:val="single"/>
        </w:rPr>
        <w:t xml:space="preserve">10252 000000 596791                    </w:t>
      </w:r>
    </w:p>
    <w:p>
      <w:pPr>
        <w:adjustRightInd w:val="0"/>
        <w:snapToGrid w:val="0"/>
        <w:spacing w:before="0" w:beforeLines="0" w:after="0" w:afterLines="0" w:line="240" w:lineRule="auto"/>
        <w:ind w:left="420" w:right="785" w:rightChars="357" w:firstLine="420" w:firstLineChars="210"/>
        <w:rPr>
          <w:rFonts w:hint="eastAsia" w:ascii="微软雅黑" w:hAnsi="微软雅黑" w:eastAsia="微软雅黑" w:cs="微软雅黑"/>
          <w:color w:val="auto"/>
          <w:sz w:val="20"/>
        </w:rPr>
      </w:pPr>
    </w:p>
    <w:p>
      <w:pPr>
        <w:adjustRightInd w:val="0"/>
        <w:snapToGrid w:val="0"/>
        <w:spacing w:before="0" w:beforeLines="0" w:after="0" w:afterLines="0" w:line="240" w:lineRule="auto"/>
        <w:ind w:left="420" w:right="785" w:rightChars="357" w:firstLine="420" w:firstLineChars="210"/>
        <w:rPr>
          <w:rFonts w:hint="eastAsia" w:ascii="微软雅黑" w:hAnsi="微软雅黑" w:eastAsia="微软雅黑" w:cs="微软雅黑"/>
          <w:color w:val="auto"/>
          <w:sz w:val="20"/>
          <w:u w:val="single"/>
          <w:lang w:val="en-US" w:eastAsia="zh-CN"/>
        </w:rPr>
      </w:pPr>
      <w:r>
        <w:rPr>
          <w:rFonts w:hint="eastAsia" w:ascii="微软雅黑" w:hAnsi="微软雅黑" w:eastAsia="微软雅黑" w:cs="微软雅黑"/>
          <w:color w:val="auto"/>
          <w:sz w:val="20"/>
        </w:rPr>
        <w:t>名称：</w:t>
      </w:r>
      <w:r>
        <w:rPr>
          <w:rFonts w:hint="eastAsia" w:ascii="微软雅黑" w:hAnsi="微软雅黑" w:eastAsia="微软雅黑" w:cs="微软雅黑"/>
          <w:color w:val="auto"/>
          <w:sz w:val="20"/>
          <w:u w:val="single"/>
        </w:rPr>
        <w:t xml:space="preserve">  北京光华荣昌汽车部件有限公司</w:t>
      </w:r>
      <w:r>
        <w:rPr>
          <w:rFonts w:hint="eastAsia" w:ascii="微软雅黑" w:hAnsi="微软雅黑" w:eastAsia="微软雅黑" w:cs="微软雅黑"/>
          <w:color w:val="auto"/>
          <w:sz w:val="20"/>
          <w:u w:val="single"/>
          <w:lang w:val="en-US" w:eastAsia="zh-CN"/>
        </w:rPr>
        <w:t xml:space="preserve"> </w:t>
      </w:r>
    </w:p>
    <w:p>
      <w:pPr>
        <w:adjustRightInd w:val="0"/>
        <w:snapToGrid w:val="0"/>
        <w:spacing w:before="0" w:beforeLines="0" w:after="0" w:afterLines="0" w:line="240" w:lineRule="auto"/>
        <w:ind w:left="420" w:right="785" w:rightChars="357" w:firstLine="420" w:firstLineChars="210"/>
        <w:rPr>
          <w:rFonts w:hint="eastAsia" w:ascii="微软雅黑" w:hAnsi="微软雅黑" w:eastAsia="微软雅黑" w:cs="微软雅黑"/>
          <w:color w:val="auto"/>
          <w:sz w:val="20"/>
          <w:u w:val="single"/>
          <w:lang w:val="en-US" w:eastAsia="zh-CN"/>
        </w:rPr>
      </w:pPr>
      <w:r>
        <w:rPr>
          <w:rFonts w:hint="eastAsia" w:ascii="微软雅黑" w:hAnsi="微软雅黑" w:eastAsia="微软雅黑" w:cs="微软雅黑"/>
          <w:color w:val="auto"/>
          <w:sz w:val="20"/>
        </w:rPr>
        <w:t>纳税人识别号：</w:t>
      </w:r>
      <w:r>
        <w:rPr>
          <w:rFonts w:hint="eastAsia" w:ascii="微软雅黑" w:hAnsi="微软雅黑" w:eastAsia="微软雅黑" w:cs="微软雅黑"/>
          <w:color w:val="auto"/>
          <w:sz w:val="20"/>
          <w:u w:val="single"/>
        </w:rPr>
        <w:t xml:space="preserve"> 91110114801184540U    </w:t>
      </w:r>
      <w:r>
        <w:rPr>
          <w:rFonts w:hint="eastAsia" w:ascii="微软雅黑" w:hAnsi="微软雅黑" w:eastAsia="微软雅黑" w:cs="微软雅黑"/>
          <w:color w:val="auto"/>
          <w:sz w:val="20"/>
          <w:u w:val="single"/>
          <w:lang w:val="en-US" w:eastAsia="zh-CN"/>
        </w:rPr>
        <w:t xml:space="preserve"> </w:t>
      </w:r>
    </w:p>
    <w:p>
      <w:pPr>
        <w:adjustRightInd w:val="0"/>
        <w:snapToGrid w:val="0"/>
        <w:spacing w:before="0" w:beforeLines="0" w:after="0" w:afterLines="0" w:line="240" w:lineRule="auto"/>
        <w:ind w:left="420" w:right="785" w:rightChars="357" w:firstLine="420" w:firstLineChars="210"/>
        <w:rPr>
          <w:rFonts w:ascii="微软雅黑" w:hAnsi="微软雅黑" w:eastAsia="微软雅黑" w:cs="微软雅黑"/>
          <w:color w:val="auto"/>
          <w:sz w:val="20"/>
          <w:u w:val="single"/>
        </w:rPr>
      </w:pPr>
      <w:r>
        <w:rPr>
          <w:rFonts w:hint="eastAsia" w:ascii="微软雅黑" w:hAnsi="微软雅黑" w:eastAsia="微软雅黑" w:cs="微软雅黑"/>
          <w:color w:val="auto"/>
          <w:sz w:val="20"/>
        </w:rPr>
        <w:t>地址、电话：</w:t>
      </w:r>
      <w:r>
        <w:rPr>
          <w:rFonts w:ascii="微软雅黑" w:hAnsi="微软雅黑" w:eastAsia="微软雅黑" w:cs="微软雅黑"/>
          <w:color w:val="auto"/>
          <w:sz w:val="20"/>
        </w:rPr>
        <w:t xml:space="preserve"> </w:t>
      </w:r>
      <w:r>
        <w:rPr>
          <w:rFonts w:hint="eastAsia" w:ascii="微软雅黑" w:hAnsi="微软雅黑" w:eastAsia="微软雅黑" w:cs="微软雅黑"/>
          <w:color w:val="auto"/>
          <w:sz w:val="20"/>
          <w:u w:val="single"/>
        </w:rPr>
        <w:t xml:space="preserve">  北京市昌平区科技园区中兴路10号B213室</w:t>
      </w:r>
      <w:r>
        <w:rPr>
          <w:rFonts w:hint="eastAsia" w:ascii="微软雅黑" w:hAnsi="微软雅黑" w:eastAsia="微软雅黑" w:cs="微软雅黑"/>
          <w:color w:val="auto"/>
          <w:sz w:val="20"/>
          <w:u w:val="single"/>
          <w:lang w:val="en-US" w:eastAsia="zh-CN"/>
        </w:rPr>
        <w:t>，010-89774857</w:t>
      </w:r>
      <w:r>
        <w:rPr>
          <w:rFonts w:hint="eastAsia" w:ascii="微软雅黑" w:hAnsi="微软雅黑" w:eastAsia="微软雅黑" w:cs="微软雅黑"/>
          <w:color w:val="auto"/>
          <w:sz w:val="20"/>
          <w:u w:val="single"/>
        </w:rPr>
        <w:t xml:space="preserve">    </w:t>
      </w:r>
    </w:p>
    <w:p>
      <w:pPr>
        <w:adjustRightInd w:val="0"/>
        <w:snapToGrid w:val="0"/>
        <w:spacing w:before="0" w:beforeLines="0" w:after="0" w:afterLines="0" w:line="240" w:lineRule="auto"/>
        <w:ind w:left="420" w:firstLine="420" w:firstLineChars="210"/>
        <w:rPr>
          <w:rFonts w:hint="eastAsia" w:ascii="微软雅黑" w:hAnsi="微软雅黑" w:eastAsia="微软雅黑" w:cs="微软雅黑"/>
          <w:color w:val="auto"/>
          <w:sz w:val="20"/>
          <w:u w:val="single"/>
        </w:rPr>
      </w:pPr>
      <w:r>
        <w:rPr>
          <w:rFonts w:hint="eastAsia" w:ascii="微软雅黑" w:hAnsi="微软雅黑" w:eastAsia="微软雅黑" w:cs="微软雅黑"/>
          <w:color w:val="auto"/>
          <w:sz w:val="20"/>
        </w:rPr>
        <w:t>开户行及账户：</w:t>
      </w:r>
      <w:r>
        <w:rPr>
          <w:rFonts w:ascii="微软雅黑" w:hAnsi="微软雅黑" w:eastAsia="微软雅黑" w:cs="微软雅黑"/>
          <w:color w:val="auto"/>
          <w:sz w:val="20"/>
        </w:rPr>
        <w:t xml:space="preserve"> </w:t>
      </w:r>
      <w:r>
        <w:rPr>
          <w:rFonts w:hint="eastAsia" w:ascii="微软雅黑" w:hAnsi="微软雅黑" w:eastAsia="微软雅黑" w:cs="微软雅黑"/>
          <w:color w:val="auto"/>
          <w:sz w:val="20"/>
          <w:u w:val="single"/>
        </w:rPr>
        <w:t xml:space="preserve"> 工行北京南口支行</w:t>
      </w:r>
      <w:r>
        <w:rPr>
          <w:rFonts w:hint="eastAsia" w:ascii="微软雅黑" w:hAnsi="微软雅黑" w:eastAsia="微软雅黑" w:cs="微软雅黑"/>
          <w:color w:val="auto"/>
          <w:sz w:val="20"/>
          <w:u w:val="single"/>
          <w:lang w:eastAsia="zh-CN"/>
        </w:rPr>
        <w:t>，</w:t>
      </w:r>
      <w:r>
        <w:rPr>
          <w:rFonts w:hint="eastAsia" w:ascii="微软雅黑" w:hAnsi="微软雅黑" w:eastAsia="微软雅黑" w:cs="微软雅黑"/>
          <w:color w:val="auto"/>
          <w:sz w:val="20"/>
          <w:u w:val="single"/>
        </w:rPr>
        <w:t xml:space="preserve">0200011619200038050   </w:t>
      </w:r>
    </w:p>
    <w:p>
      <w:pPr>
        <w:adjustRightInd w:val="0"/>
        <w:snapToGrid w:val="0"/>
        <w:spacing w:before="0" w:beforeLines="0" w:after="0" w:afterLines="0" w:line="240" w:lineRule="auto"/>
        <w:ind w:left="420" w:firstLine="420" w:firstLineChars="210"/>
        <w:rPr>
          <w:rFonts w:hint="eastAsia" w:ascii="微软雅黑" w:hAnsi="微软雅黑" w:eastAsia="微软雅黑" w:cs="微软雅黑"/>
          <w:color w:val="auto"/>
          <w:sz w:val="20"/>
          <w:u w:val="single"/>
        </w:rPr>
      </w:pPr>
    </w:p>
    <w:p>
      <w:pPr>
        <w:adjustRightInd w:val="0"/>
        <w:snapToGrid w:val="0"/>
        <w:spacing w:before="0" w:beforeLines="0" w:after="0" w:afterLines="0" w:line="240" w:lineRule="auto"/>
        <w:ind w:left="420" w:right="785" w:rightChars="357" w:firstLine="420" w:firstLineChars="210"/>
        <w:rPr>
          <w:rFonts w:hint="eastAsia" w:ascii="微软雅黑" w:hAnsi="微软雅黑" w:eastAsia="微软雅黑" w:cs="微软雅黑"/>
          <w:color w:val="auto"/>
          <w:sz w:val="20"/>
          <w:u w:val="single"/>
          <w:lang w:val="en-US" w:eastAsia="zh-CN"/>
        </w:rPr>
      </w:pPr>
      <w:r>
        <w:rPr>
          <w:rFonts w:hint="eastAsia" w:ascii="微软雅黑" w:hAnsi="微软雅黑" w:eastAsia="微软雅黑" w:cs="微软雅黑"/>
          <w:color w:val="auto"/>
          <w:sz w:val="20"/>
        </w:rPr>
        <w:t>名称：</w:t>
      </w:r>
      <w:r>
        <w:rPr>
          <w:rFonts w:hint="eastAsia" w:ascii="微软雅黑" w:hAnsi="微软雅黑" w:eastAsia="微软雅黑" w:cs="微软雅黑"/>
          <w:color w:val="auto"/>
          <w:sz w:val="20"/>
          <w:u w:val="single"/>
        </w:rPr>
        <w:t xml:space="preserve"> </w:t>
      </w:r>
      <w:r>
        <w:rPr>
          <w:rFonts w:hint="eastAsia" w:ascii="微软雅黑" w:hAnsi="微软雅黑" w:eastAsia="微软雅黑" w:cs="微软雅黑"/>
          <w:color w:val="auto"/>
          <w:sz w:val="20"/>
          <w:u w:val="single"/>
          <w:lang w:val="en-US" w:eastAsia="zh-CN"/>
        </w:rPr>
        <w:t xml:space="preserve">河北光华荣昌汽车部件有限公司 </w:t>
      </w:r>
    </w:p>
    <w:p>
      <w:pPr>
        <w:adjustRightInd w:val="0"/>
        <w:snapToGrid w:val="0"/>
        <w:spacing w:before="0" w:beforeLines="0" w:after="0" w:afterLines="0" w:line="240" w:lineRule="auto"/>
        <w:ind w:left="420" w:right="785" w:rightChars="357" w:firstLine="420" w:firstLineChars="210"/>
        <w:rPr>
          <w:rFonts w:hint="eastAsia" w:ascii="微软雅黑" w:hAnsi="微软雅黑" w:eastAsia="微软雅黑" w:cs="微软雅黑"/>
          <w:color w:val="auto"/>
          <w:sz w:val="20"/>
          <w:u w:val="single"/>
          <w:lang w:val="en-US" w:eastAsia="zh-CN"/>
        </w:rPr>
      </w:pPr>
      <w:r>
        <w:rPr>
          <w:rFonts w:hint="eastAsia" w:ascii="微软雅黑" w:hAnsi="微软雅黑" w:eastAsia="微软雅黑" w:cs="微软雅黑"/>
          <w:color w:val="auto"/>
          <w:sz w:val="20"/>
        </w:rPr>
        <w:t>纳税人识别号：</w:t>
      </w:r>
      <w:r>
        <w:rPr>
          <w:rFonts w:hint="eastAsia" w:ascii="微软雅黑" w:hAnsi="微软雅黑" w:eastAsia="微软雅黑" w:cs="微软雅黑"/>
          <w:color w:val="auto"/>
          <w:sz w:val="20"/>
          <w:u w:val="single"/>
        </w:rPr>
        <w:t xml:space="preserve"> </w:t>
      </w:r>
      <w:r>
        <w:rPr>
          <w:rFonts w:hint="eastAsia" w:ascii="微软雅黑" w:hAnsi="微软雅黑" w:eastAsia="微软雅黑" w:cs="微软雅黑"/>
          <w:color w:val="auto"/>
          <w:sz w:val="20"/>
          <w:u w:val="single"/>
          <w:lang w:val="en-US" w:eastAsia="zh-CN"/>
        </w:rPr>
        <w:t>91130983077498644J</w:t>
      </w:r>
      <w:r>
        <w:rPr>
          <w:rFonts w:hint="eastAsia" w:ascii="微软雅黑" w:hAnsi="微软雅黑" w:eastAsia="微软雅黑" w:cs="微软雅黑"/>
          <w:color w:val="auto"/>
          <w:sz w:val="20"/>
          <w:u w:val="single"/>
        </w:rPr>
        <w:t xml:space="preserve">    </w:t>
      </w:r>
      <w:r>
        <w:rPr>
          <w:rFonts w:hint="eastAsia" w:ascii="微软雅黑" w:hAnsi="微软雅黑" w:eastAsia="微软雅黑" w:cs="微软雅黑"/>
          <w:color w:val="auto"/>
          <w:sz w:val="20"/>
          <w:u w:val="single"/>
          <w:lang w:val="en-US" w:eastAsia="zh-CN"/>
        </w:rPr>
        <w:t xml:space="preserve"> </w:t>
      </w:r>
    </w:p>
    <w:p>
      <w:pPr>
        <w:adjustRightInd w:val="0"/>
        <w:snapToGrid w:val="0"/>
        <w:spacing w:before="0" w:beforeLines="0" w:after="0" w:afterLines="0" w:line="240" w:lineRule="auto"/>
        <w:ind w:left="420" w:right="785" w:rightChars="357" w:firstLine="420" w:firstLineChars="210"/>
        <w:rPr>
          <w:rFonts w:ascii="微软雅黑" w:hAnsi="微软雅黑" w:eastAsia="微软雅黑" w:cs="微软雅黑"/>
          <w:color w:val="auto"/>
          <w:sz w:val="20"/>
          <w:u w:val="single"/>
        </w:rPr>
      </w:pPr>
      <w:r>
        <w:rPr>
          <w:rFonts w:hint="eastAsia" w:ascii="微软雅黑" w:hAnsi="微软雅黑" w:eastAsia="微软雅黑" w:cs="微软雅黑"/>
          <w:color w:val="auto"/>
          <w:sz w:val="20"/>
        </w:rPr>
        <w:t>地址、电话：</w:t>
      </w:r>
      <w:r>
        <w:rPr>
          <w:rFonts w:ascii="微软雅黑" w:hAnsi="微软雅黑" w:eastAsia="微软雅黑" w:cs="微软雅黑"/>
          <w:color w:val="auto"/>
          <w:sz w:val="20"/>
        </w:rPr>
        <w:t xml:space="preserve"> </w:t>
      </w:r>
      <w:r>
        <w:rPr>
          <w:rFonts w:hint="eastAsia" w:ascii="微软雅黑" w:hAnsi="微软雅黑" w:eastAsia="微软雅黑" w:cs="微软雅黑"/>
          <w:color w:val="auto"/>
          <w:sz w:val="20"/>
          <w:u w:val="single"/>
        </w:rPr>
        <w:t xml:space="preserve">  </w:t>
      </w:r>
      <w:r>
        <w:rPr>
          <w:rFonts w:hint="eastAsia" w:ascii="微软雅黑" w:hAnsi="微软雅黑" w:eastAsia="微软雅黑" w:cs="微软雅黑"/>
          <w:color w:val="auto"/>
          <w:sz w:val="20"/>
          <w:u w:val="single"/>
          <w:lang w:val="en-US" w:eastAsia="zh-CN"/>
        </w:rPr>
        <w:t xml:space="preserve">黄骅市开发区，0317-5965599   </w:t>
      </w:r>
      <w:r>
        <w:rPr>
          <w:rFonts w:hint="eastAsia" w:ascii="微软雅黑" w:hAnsi="微软雅黑" w:eastAsia="微软雅黑" w:cs="微软雅黑"/>
          <w:color w:val="auto"/>
          <w:sz w:val="20"/>
          <w:u w:val="single"/>
        </w:rPr>
        <w:t xml:space="preserve"> </w:t>
      </w:r>
    </w:p>
    <w:p>
      <w:pPr>
        <w:adjustRightInd w:val="0"/>
        <w:snapToGrid w:val="0"/>
        <w:spacing w:before="0" w:beforeLines="0" w:after="0" w:afterLines="0" w:line="240" w:lineRule="auto"/>
        <w:ind w:left="420" w:firstLine="420" w:firstLineChars="210"/>
        <w:rPr>
          <w:rFonts w:hint="eastAsia" w:ascii="微软雅黑" w:hAnsi="微软雅黑" w:eastAsia="微软雅黑" w:cs="微软雅黑"/>
          <w:color w:val="auto"/>
          <w:sz w:val="20"/>
          <w:u w:val="single"/>
        </w:rPr>
      </w:pPr>
      <w:r>
        <w:rPr>
          <w:rFonts w:hint="eastAsia" w:ascii="微软雅黑" w:hAnsi="微软雅黑" w:eastAsia="微软雅黑" w:cs="微软雅黑"/>
          <w:color w:val="auto"/>
          <w:sz w:val="20"/>
        </w:rPr>
        <w:t>开户行及账户：</w:t>
      </w:r>
      <w:r>
        <w:rPr>
          <w:rFonts w:ascii="微软雅黑" w:hAnsi="微软雅黑" w:eastAsia="微软雅黑" w:cs="微软雅黑"/>
          <w:color w:val="auto"/>
          <w:sz w:val="20"/>
        </w:rPr>
        <w:t xml:space="preserve"> </w:t>
      </w:r>
      <w:r>
        <w:rPr>
          <w:rFonts w:hint="eastAsia" w:ascii="微软雅黑" w:hAnsi="微软雅黑" w:eastAsia="微软雅黑" w:cs="微软雅黑"/>
          <w:color w:val="auto"/>
          <w:sz w:val="20"/>
          <w:u w:val="single"/>
        </w:rPr>
        <w:t xml:space="preserve"> </w:t>
      </w:r>
      <w:r>
        <w:rPr>
          <w:rFonts w:hint="eastAsia" w:ascii="微软雅黑" w:hAnsi="微软雅黑" w:eastAsia="微软雅黑" w:cs="微软雅黑"/>
          <w:color w:val="auto"/>
          <w:sz w:val="20"/>
          <w:u w:val="single"/>
          <w:lang w:val="en-US" w:eastAsia="zh-CN"/>
        </w:rPr>
        <w:t>河北省黄骅农村商业银行股份有限公司营业部</w:t>
      </w:r>
      <w:r>
        <w:rPr>
          <w:rFonts w:hint="eastAsia" w:ascii="微软雅黑" w:hAnsi="微软雅黑" w:eastAsia="微软雅黑" w:cs="微软雅黑"/>
          <w:color w:val="auto"/>
          <w:sz w:val="20"/>
          <w:u w:val="single"/>
          <w:lang w:eastAsia="zh-CN"/>
        </w:rPr>
        <w:t>，</w:t>
      </w:r>
      <w:r>
        <w:rPr>
          <w:rFonts w:hint="eastAsia" w:ascii="微软雅黑" w:hAnsi="微软雅黑" w:eastAsia="微软雅黑" w:cs="微软雅黑"/>
          <w:color w:val="auto"/>
          <w:sz w:val="20"/>
          <w:u w:val="single"/>
          <w:lang w:val="en-US" w:eastAsia="zh-CN"/>
        </w:rPr>
        <w:t>276260122000069725</w:t>
      </w:r>
      <w:r>
        <w:rPr>
          <w:rFonts w:hint="eastAsia" w:ascii="微软雅黑" w:hAnsi="微软雅黑" w:eastAsia="微软雅黑" w:cs="微软雅黑"/>
          <w:color w:val="auto"/>
          <w:sz w:val="20"/>
          <w:u w:val="single"/>
        </w:rPr>
        <w:t xml:space="preserve">  </w:t>
      </w:r>
    </w:p>
    <w:p>
      <w:pPr>
        <w:adjustRightInd w:val="0"/>
        <w:snapToGrid w:val="0"/>
        <w:spacing w:before="0" w:beforeLines="0" w:after="0" w:afterLines="0" w:line="240" w:lineRule="auto"/>
        <w:ind w:left="420" w:firstLine="420" w:firstLineChars="210"/>
        <w:rPr>
          <w:rFonts w:hint="eastAsia" w:ascii="微软雅黑" w:hAnsi="微软雅黑" w:eastAsia="微软雅黑" w:cs="微软雅黑"/>
          <w:color w:val="auto"/>
          <w:sz w:val="20"/>
          <w:u w:val="single"/>
        </w:rPr>
      </w:pPr>
    </w:p>
    <w:p>
      <w:pPr>
        <w:adjustRightInd w:val="0"/>
        <w:snapToGrid w:val="0"/>
        <w:spacing w:before="0" w:beforeLines="0" w:after="0" w:afterLines="0" w:line="240" w:lineRule="auto"/>
        <w:ind w:left="420" w:right="785" w:rightChars="357" w:firstLine="420" w:firstLineChars="210"/>
        <w:rPr>
          <w:rFonts w:hint="default" w:ascii="微软雅黑" w:hAnsi="微软雅黑" w:eastAsia="微软雅黑" w:cs="微软雅黑"/>
          <w:color w:val="auto"/>
          <w:sz w:val="20"/>
          <w:u w:val="single"/>
          <w:lang w:val="en-US" w:eastAsia="zh-CN"/>
        </w:rPr>
      </w:pPr>
      <w:r>
        <w:rPr>
          <w:rFonts w:hint="eastAsia" w:ascii="微软雅黑" w:hAnsi="微软雅黑" w:eastAsia="微软雅黑" w:cs="微软雅黑"/>
          <w:color w:val="auto"/>
          <w:sz w:val="20"/>
        </w:rPr>
        <w:t>名称：</w:t>
      </w:r>
      <w:r>
        <w:rPr>
          <w:rFonts w:hint="eastAsia" w:ascii="微软雅黑" w:hAnsi="微软雅黑" w:eastAsia="微软雅黑" w:cs="微软雅黑"/>
          <w:color w:val="auto"/>
          <w:sz w:val="20"/>
          <w:u w:val="single"/>
        </w:rPr>
        <w:t xml:space="preserve"> </w:t>
      </w:r>
      <w:r>
        <w:rPr>
          <w:rFonts w:hint="eastAsia" w:ascii="微软雅黑" w:hAnsi="微软雅黑" w:eastAsia="微软雅黑" w:cs="微软雅黑"/>
          <w:color w:val="auto"/>
          <w:sz w:val="20"/>
          <w:u w:val="single"/>
          <w:lang w:val="en-US" w:eastAsia="zh-CN"/>
        </w:rPr>
        <w:t xml:space="preserve"> 西安光华荣昌汽车部件有限公司 </w:t>
      </w:r>
    </w:p>
    <w:p>
      <w:pPr>
        <w:adjustRightInd w:val="0"/>
        <w:snapToGrid w:val="0"/>
        <w:spacing w:before="0" w:beforeLines="0" w:after="0" w:afterLines="0" w:line="240" w:lineRule="auto"/>
        <w:ind w:left="420" w:right="785" w:rightChars="357" w:firstLine="420" w:firstLineChars="210"/>
        <w:rPr>
          <w:rFonts w:hint="eastAsia" w:ascii="微软雅黑" w:hAnsi="微软雅黑" w:eastAsia="微软雅黑" w:cs="微软雅黑"/>
          <w:color w:val="auto"/>
          <w:sz w:val="20"/>
          <w:u w:val="single"/>
          <w:lang w:val="en-US" w:eastAsia="zh-CN"/>
        </w:rPr>
      </w:pPr>
      <w:r>
        <w:rPr>
          <w:rFonts w:hint="eastAsia" w:ascii="微软雅黑" w:hAnsi="微软雅黑" w:eastAsia="微软雅黑" w:cs="微软雅黑"/>
          <w:color w:val="auto"/>
          <w:sz w:val="20"/>
        </w:rPr>
        <w:t>纳税人识别号：</w:t>
      </w:r>
      <w:r>
        <w:rPr>
          <w:rFonts w:hint="eastAsia" w:ascii="微软雅黑" w:hAnsi="微软雅黑" w:eastAsia="微软雅黑" w:cs="微软雅黑"/>
          <w:color w:val="auto"/>
          <w:sz w:val="20"/>
          <w:u w:val="single"/>
        </w:rPr>
        <w:t xml:space="preserve"> 91610132MA6U02NH6X</w:t>
      </w:r>
      <w:r>
        <w:rPr>
          <w:rFonts w:hint="eastAsia" w:ascii="微软雅黑" w:hAnsi="微软雅黑" w:eastAsia="微软雅黑" w:cs="微软雅黑"/>
          <w:color w:val="auto"/>
          <w:sz w:val="20"/>
          <w:u w:val="single"/>
          <w:lang w:val="en-US" w:eastAsia="zh-CN"/>
        </w:rPr>
        <w:t xml:space="preserve">  </w:t>
      </w:r>
      <w:r>
        <w:rPr>
          <w:rFonts w:hint="eastAsia" w:ascii="微软雅黑" w:hAnsi="微软雅黑" w:eastAsia="微软雅黑" w:cs="微软雅黑"/>
          <w:color w:val="auto"/>
          <w:sz w:val="20"/>
          <w:u w:val="single"/>
        </w:rPr>
        <w:t xml:space="preserve">    </w:t>
      </w:r>
      <w:r>
        <w:rPr>
          <w:rFonts w:hint="eastAsia" w:ascii="微软雅黑" w:hAnsi="微软雅黑" w:eastAsia="微软雅黑" w:cs="微软雅黑"/>
          <w:color w:val="auto"/>
          <w:sz w:val="20"/>
          <w:u w:val="single"/>
          <w:lang w:val="en-US" w:eastAsia="zh-CN"/>
        </w:rPr>
        <w:t xml:space="preserve"> </w:t>
      </w:r>
    </w:p>
    <w:p>
      <w:pPr>
        <w:adjustRightInd w:val="0"/>
        <w:snapToGrid w:val="0"/>
        <w:spacing w:before="0" w:beforeLines="0" w:after="0" w:afterLines="0" w:line="240" w:lineRule="auto"/>
        <w:ind w:left="420" w:right="785" w:rightChars="357" w:firstLine="420" w:firstLineChars="210"/>
        <w:rPr>
          <w:rFonts w:ascii="微软雅黑" w:hAnsi="微软雅黑" w:eastAsia="微软雅黑" w:cs="微软雅黑"/>
          <w:color w:val="auto"/>
          <w:sz w:val="20"/>
          <w:u w:val="single"/>
        </w:rPr>
      </w:pPr>
      <w:r>
        <w:rPr>
          <w:rFonts w:hint="eastAsia" w:ascii="微软雅黑" w:hAnsi="微软雅黑" w:eastAsia="微软雅黑" w:cs="微软雅黑"/>
          <w:color w:val="auto"/>
          <w:sz w:val="20"/>
        </w:rPr>
        <w:t>地址、电话：</w:t>
      </w:r>
      <w:r>
        <w:rPr>
          <w:rFonts w:ascii="微软雅黑" w:hAnsi="微软雅黑" w:eastAsia="微软雅黑" w:cs="微软雅黑"/>
          <w:color w:val="auto"/>
          <w:sz w:val="20"/>
        </w:rPr>
        <w:t xml:space="preserve"> </w:t>
      </w:r>
      <w:r>
        <w:rPr>
          <w:rFonts w:hint="eastAsia" w:ascii="微软雅黑" w:hAnsi="微软雅黑" w:eastAsia="微软雅黑" w:cs="微软雅黑"/>
          <w:color w:val="auto"/>
          <w:sz w:val="20"/>
          <w:u w:val="single"/>
        </w:rPr>
        <w:t xml:space="preserve">  陕西省西安市高陵区泾河工业园泾高南路西段</w:t>
      </w:r>
      <w:r>
        <w:rPr>
          <w:rFonts w:hint="eastAsia" w:ascii="微软雅黑" w:hAnsi="微软雅黑" w:eastAsia="微软雅黑" w:cs="微软雅黑"/>
          <w:color w:val="auto"/>
          <w:sz w:val="20"/>
          <w:u w:val="single"/>
          <w:lang w:eastAsia="zh-CN"/>
        </w:rPr>
        <w:t>，029-86031060</w:t>
      </w:r>
      <w:r>
        <w:rPr>
          <w:rFonts w:hint="eastAsia" w:ascii="微软雅黑" w:hAnsi="微软雅黑" w:eastAsia="微软雅黑" w:cs="微软雅黑"/>
          <w:color w:val="auto"/>
          <w:sz w:val="20"/>
          <w:u w:val="single"/>
          <w:lang w:val="en-US" w:eastAsia="zh-CN"/>
        </w:rPr>
        <w:t xml:space="preserve">  </w:t>
      </w:r>
    </w:p>
    <w:p>
      <w:pPr>
        <w:adjustRightInd w:val="0"/>
        <w:snapToGrid w:val="0"/>
        <w:spacing w:before="0" w:beforeLines="0" w:after="0" w:afterLines="0" w:line="240" w:lineRule="auto"/>
        <w:ind w:left="420" w:firstLine="420" w:firstLineChars="210"/>
        <w:rPr>
          <w:rFonts w:hint="eastAsia" w:ascii="微软雅黑" w:hAnsi="微软雅黑" w:eastAsia="微软雅黑" w:cs="微软雅黑"/>
          <w:color w:val="auto"/>
          <w:sz w:val="20"/>
          <w:u w:val="single"/>
          <w:lang w:eastAsia="zh-CN"/>
        </w:rPr>
      </w:pPr>
      <w:r>
        <w:rPr>
          <w:rFonts w:hint="eastAsia" w:ascii="微软雅黑" w:hAnsi="微软雅黑" w:eastAsia="微软雅黑" w:cs="微软雅黑"/>
          <w:color w:val="auto"/>
          <w:sz w:val="20"/>
        </w:rPr>
        <w:t>开户行及账户：</w:t>
      </w:r>
      <w:r>
        <w:rPr>
          <w:rFonts w:ascii="微软雅黑" w:hAnsi="微软雅黑" w:eastAsia="微软雅黑" w:cs="微软雅黑"/>
          <w:color w:val="auto"/>
          <w:sz w:val="20"/>
        </w:rPr>
        <w:t xml:space="preserve"> </w:t>
      </w:r>
      <w:r>
        <w:rPr>
          <w:rFonts w:hint="eastAsia" w:ascii="微软雅黑" w:hAnsi="微软雅黑" w:eastAsia="微软雅黑" w:cs="微软雅黑"/>
          <w:color w:val="auto"/>
          <w:sz w:val="20"/>
          <w:u w:val="single"/>
        </w:rPr>
        <w:t xml:space="preserve"> 中国农业银行西安高陵区泾渭路车城支行</w:t>
      </w:r>
      <w:r>
        <w:rPr>
          <w:rFonts w:hint="eastAsia" w:ascii="微软雅黑" w:hAnsi="微软雅黑" w:eastAsia="微软雅黑" w:cs="微软雅黑"/>
          <w:color w:val="auto"/>
          <w:sz w:val="20"/>
          <w:u w:val="single"/>
          <w:lang w:eastAsia="zh-CN"/>
        </w:rPr>
        <w:t>，26170201040003269</w:t>
      </w:r>
    </w:p>
    <w:p>
      <w:pPr>
        <w:adjustRightInd w:val="0"/>
        <w:snapToGrid w:val="0"/>
        <w:spacing w:before="0" w:beforeLines="0" w:after="0" w:afterLines="0" w:line="240" w:lineRule="auto"/>
        <w:ind w:firstLine="400" w:firstLineChars="200"/>
        <w:rPr>
          <w:rFonts w:hint="default" w:ascii="微软雅黑" w:hAnsi="微软雅黑" w:eastAsia="微软雅黑" w:cs="微软雅黑"/>
          <w:color w:val="auto"/>
          <w:sz w:val="20"/>
          <w:lang w:val="en-US" w:eastAsia="zh-CN"/>
        </w:rPr>
      </w:pPr>
      <w:r>
        <w:rPr>
          <w:rFonts w:hint="eastAsia" w:ascii="微软雅黑" w:hAnsi="微软雅黑" w:eastAsia="微软雅黑" w:cs="微软雅黑"/>
          <w:color w:val="auto"/>
          <w:sz w:val="20"/>
        </w:rPr>
        <w:t>本协议有效期内，</w:t>
      </w:r>
      <w:r>
        <w:rPr>
          <w:rFonts w:hint="eastAsia" w:ascii="微软雅黑" w:hAnsi="微软雅黑" w:eastAsia="微软雅黑" w:cs="微软雅黑"/>
          <w:color w:val="auto"/>
          <w:sz w:val="20"/>
          <w:lang w:val="en-US" w:eastAsia="zh-CN"/>
        </w:rPr>
        <w:t>甲</w:t>
      </w:r>
      <w:r>
        <w:rPr>
          <w:rFonts w:hint="eastAsia" w:ascii="微软雅黑" w:hAnsi="微软雅黑" w:eastAsia="微软雅黑" w:cs="微软雅黑"/>
          <w:color w:val="auto"/>
          <w:sz w:val="20"/>
        </w:rPr>
        <w:t>方如需</w:t>
      </w:r>
      <w:r>
        <w:rPr>
          <w:rFonts w:hint="eastAsia" w:ascii="微软雅黑" w:hAnsi="微软雅黑" w:eastAsia="微软雅黑" w:cs="微软雅黑"/>
          <w:color w:val="auto"/>
          <w:sz w:val="20"/>
          <w:lang w:val="en-US" w:eastAsia="zh-CN"/>
        </w:rPr>
        <w:t>更改上述指定开票信息</w:t>
      </w:r>
      <w:r>
        <w:rPr>
          <w:rFonts w:hint="eastAsia" w:ascii="微软雅黑" w:hAnsi="微软雅黑" w:eastAsia="微软雅黑" w:cs="微软雅黑"/>
          <w:color w:val="auto"/>
          <w:sz w:val="20"/>
        </w:rPr>
        <w:t>的，应</w:t>
      </w:r>
      <w:r>
        <w:rPr>
          <w:rFonts w:hint="eastAsia" w:ascii="微软雅黑" w:hAnsi="微软雅黑" w:eastAsia="微软雅黑" w:cs="微软雅黑"/>
          <w:color w:val="auto"/>
          <w:sz w:val="20"/>
          <w:lang w:val="en-US" w:eastAsia="zh-CN"/>
        </w:rPr>
        <w:t>在开具发票</w:t>
      </w:r>
      <w:r>
        <w:rPr>
          <w:rFonts w:hint="eastAsia" w:ascii="微软雅黑" w:hAnsi="微软雅黑" w:eastAsia="微软雅黑" w:cs="微软雅黑"/>
          <w:color w:val="auto"/>
          <w:sz w:val="20"/>
        </w:rPr>
        <w:t>前15日书面通知</w:t>
      </w:r>
      <w:r>
        <w:rPr>
          <w:rFonts w:hint="eastAsia" w:ascii="微软雅黑" w:hAnsi="微软雅黑" w:eastAsia="微软雅黑" w:cs="微软雅黑"/>
          <w:color w:val="auto"/>
          <w:sz w:val="20"/>
          <w:lang w:val="en-US" w:eastAsia="zh-CN"/>
        </w:rPr>
        <w:t>乙</w:t>
      </w:r>
      <w:r>
        <w:rPr>
          <w:rFonts w:hint="eastAsia" w:ascii="微软雅黑" w:hAnsi="微软雅黑" w:eastAsia="微软雅黑" w:cs="微软雅黑"/>
          <w:color w:val="auto"/>
          <w:sz w:val="20"/>
        </w:rPr>
        <w:t>方，否则本协议约定的指定</w:t>
      </w:r>
      <w:r>
        <w:rPr>
          <w:rFonts w:hint="eastAsia" w:ascii="微软雅黑" w:hAnsi="微软雅黑" w:eastAsia="微软雅黑" w:cs="微软雅黑"/>
          <w:color w:val="auto"/>
          <w:sz w:val="20"/>
          <w:lang w:val="en-US" w:eastAsia="zh-CN"/>
        </w:rPr>
        <w:t>开票信息</w:t>
      </w:r>
      <w:r>
        <w:rPr>
          <w:rFonts w:hint="eastAsia" w:ascii="微软雅黑" w:hAnsi="微软雅黑" w:eastAsia="微软雅黑" w:cs="微软雅黑"/>
          <w:color w:val="auto"/>
          <w:sz w:val="20"/>
        </w:rPr>
        <w:t>将继续有效。</w:t>
      </w:r>
      <w:r>
        <w:rPr>
          <w:rFonts w:hint="eastAsia" w:ascii="微软雅黑" w:hAnsi="微软雅黑" w:eastAsia="微软雅黑" w:cs="微软雅黑"/>
          <w:color w:val="auto"/>
          <w:sz w:val="20"/>
          <w:lang w:val="en-US" w:eastAsia="zh-CN"/>
        </w:rPr>
        <w:t>乙方为甲方开具的开票信息与每个专利的专利权人相对应。</w:t>
      </w:r>
    </w:p>
    <w:p>
      <w:pPr>
        <w:pStyle w:val="36"/>
        <w:autoSpaceDE w:val="0"/>
        <w:autoSpaceDN w:val="0"/>
        <w:adjustRightInd w:val="0"/>
        <w:snapToGrid w:val="0"/>
        <w:spacing w:before="163" w:beforeLines="50" w:after="163" w:afterLines="50" w:line="240" w:lineRule="auto"/>
        <w:ind w:firstLine="400" w:firstLineChars="200"/>
        <w:rPr>
          <w:rFonts w:ascii="微软雅黑" w:hAnsi="微软雅黑" w:eastAsia="微软雅黑" w:cs="微软雅黑"/>
          <w:b/>
          <w:sz w:val="20"/>
        </w:rPr>
      </w:pPr>
      <w:r>
        <w:rPr>
          <w:rFonts w:hint="eastAsia" w:ascii="微软雅黑" w:hAnsi="微软雅黑" w:eastAsia="微软雅黑" w:cs="微软雅黑"/>
          <w:b/>
          <w:sz w:val="20"/>
        </w:rPr>
        <w:t>4 双方的权利义务</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4.1 乙方</w:t>
      </w:r>
      <w:r>
        <w:rPr>
          <w:rFonts w:ascii="微软雅黑" w:hAnsi="微软雅黑" w:eastAsia="微软雅黑" w:cs="微软雅黑"/>
          <w:sz w:val="20"/>
        </w:rPr>
        <w:t>同意履行本协议明确概述之义务，并且仅就因其疏忽或故意违反本协议项下服务履行义务而导致的</w:t>
      </w:r>
      <w:r>
        <w:rPr>
          <w:rFonts w:hint="eastAsia" w:ascii="微软雅黑" w:hAnsi="微软雅黑" w:eastAsia="微软雅黑" w:cs="微软雅黑"/>
          <w:sz w:val="20"/>
        </w:rPr>
        <w:t>甲方</w:t>
      </w:r>
      <w:r>
        <w:rPr>
          <w:rFonts w:ascii="微软雅黑" w:hAnsi="微软雅黑" w:eastAsia="微软雅黑" w:cs="微软雅黑"/>
          <w:sz w:val="20"/>
        </w:rPr>
        <w:t>直接损害承担责任。直接损害是指，如果由于</w:t>
      </w:r>
      <w:r>
        <w:rPr>
          <w:rFonts w:hint="eastAsia" w:ascii="微软雅黑" w:hAnsi="微软雅黑" w:eastAsia="微软雅黑" w:cs="微软雅黑"/>
          <w:sz w:val="20"/>
        </w:rPr>
        <w:t>乙方</w:t>
      </w:r>
      <w:r>
        <w:rPr>
          <w:rFonts w:ascii="微软雅黑" w:hAnsi="微软雅黑" w:eastAsia="微软雅黑" w:cs="微软雅黑"/>
          <w:sz w:val="20"/>
        </w:rPr>
        <w:t>的单方面责任而导致某项专利被错误地放弃，则</w:t>
      </w:r>
      <w:r>
        <w:rPr>
          <w:rFonts w:hint="eastAsia" w:ascii="微软雅黑" w:hAnsi="微软雅黑" w:eastAsia="微软雅黑" w:cs="微软雅黑"/>
          <w:sz w:val="20"/>
        </w:rPr>
        <w:t>乙方</w:t>
      </w:r>
      <w:r>
        <w:rPr>
          <w:rFonts w:ascii="微软雅黑" w:hAnsi="微软雅黑" w:eastAsia="微软雅黑" w:cs="微软雅黑"/>
          <w:sz w:val="20"/>
        </w:rPr>
        <w:t>将在可实施补救的情况下承担为恢复该项专利而产生的一切费用。</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 xml:space="preserve">4.2 </w:t>
      </w:r>
      <w:r>
        <w:rPr>
          <w:rFonts w:ascii="微软雅黑" w:hAnsi="微软雅黑" w:eastAsia="微软雅黑" w:cs="微软雅黑"/>
          <w:sz w:val="20"/>
        </w:rPr>
        <w:t>对于因</w:t>
      </w:r>
      <w:r>
        <w:rPr>
          <w:rFonts w:hint="eastAsia" w:ascii="微软雅黑" w:hAnsi="微软雅黑" w:eastAsia="微软雅黑" w:cs="微软雅黑"/>
          <w:sz w:val="20"/>
        </w:rPr>
        <w:t>甲方</w:t>
      </w:r>
      <w:r>
        <w:rPr>
          <w:rFonts w:ascii="微软雅黑" w:hAnsi="微软雅黑" w:eastAsia="微软雅黑" w:cs="微软雅黑"/>
          <w:sz w:val="20"/>
        </w:rPr>
        <w:t>不遵守、或错误、或延迟遵守本协议条款导致的损害，包括但不限于转交专利数据、下达维持指示、支付条款或错误或延迟提交任何所需信息等所造成的后果由甲方自行承担，可以免除</w:t>
      </w:r>
      <w:r>
        <w:rPr>
          <w:rFonts w:hint="eastAsia" w:ascii="微软雅黑" w:hAnsi="微软雅黑" w:eastAsia="微软雅黑" w:cs="微软雅黑"/>
          <w:sz w:val="20"/>
        </w:rPr>
        <w:t>乙方</w:t>
      </w:r>
      <w:r>
        <w:rPr>
          <w:rFonts w:ascii="微软雅黑" w:hAnsi="微软雅黑" w:eastAsia="微软雅黑" w:cs="微软雅黑"/>
          <w:sz w:val="20"/>
        </w:rPr>
        <w:t>的责任。</w:t>
      </w:r>
    </w:p>
    <w:p>
      <w:pPr>
        <w:adjustRightInd w:val="0"/>
        <w:snapToGrid w:val="0"/>
        <w:spacing w:before="0" w:beforeLines="0" w:after="0" w:afterLines="0" w:line="240" w:lineRule="auto"/>
        <w:ind w:firstLine="400" w:firstLineChars="200"/>
        <w:rPr>
          <w:rFonts w:ascii="微软雅黑" w:hAnsi="微软雅黑" w:eastAsia="微软雅黑" w:cs="微软雅黑"/>
          <w:sz w:val="20"/>
          <w:u w:val="single"/>
        </w:rPr>
      </w:pPr>
      <w:r>
        <w:rPr>
          <w:rFonts w:hint="eastAsia" w:ascii="微软雅黑" w:hAnsi="微软雅黑" w:eastAsia="微软雅黑" w:cs="微软雅黑"/>
          <w:sz w:val="20"/>
        </w:rPr>
        <w:t>4</w:t>
      </w:r>
      <w:r>
        <w:rPr>
          <w:rFonts w:hint="eastAsia" w:ascii="微软雅黑" w:hAnsi="微软雅黑" w:eastAsia="微软雅黑" w:cs="微软雅黑"/>
          <w:sz w:val="20"/>
          <w:lang w:val="zh-CN"/>
        </w:rPr>
        <w:t xml:space="preserve">.3 </w:t>
      </w:r>
      <w:r>
        <w:rPr>
          <w:rFonts w:ascii="微软雅黑" w:hAnsi="微软雅黑" w:eastAsia="微软雅黑" w:cs="微软雅黑"/>
          <w:sz w:val="20"/>
          <w:highlight w:val="none"/>
          <w:lang w:val="zh-CN"/>
        </w:rPr>
        <w:t>在任何情况下，任何一方无需对另一方所声称遭受的利润或生产损失以及任何间接、偶然、特殊（包括多重或惩罚性）损害或其他间接损害负责。</w:t>
      </w:r>
    </w:p>
    <w:p>
      <w:pPr>
        <w:adjustRightInd w:val="0"/>
        <w:snapToGrid w:val="0"/>
        <w:spacing w:before="0" w:beforeLines="0" w:after="0" w:afterLines="0" w:line="240" w:lineRule="auto"/>
        <w:ind w:firstLine="400" w:firstLineChars="200"/>
        <w:rPr>
          <w:rFonts w:ascii="微软雅黑" w:hAnsi="微软雅黑" w:eastAsia="微软雅黑" w:cs="微软雅黑"/>
          <w:sz w:val="20"/>
          <w:lang w:val="zh-CN"/>
        </w:rPr>
      </w:pPr>
      <w:r>
        <w:rPr>
          <w:rFonts w:hint="eastAsia" w:ascii="微软雅黑" w:hAnsi="微软雅黑" w:eastAsia="微软雅黑" w:cs="微软雅黑"/>
          <w:sz w:val="20"/>
        </w:rPr>
        <w:t>4.4 根据乙方向甲方提供服务的相对风险和收益，甲方同意乙方每个日历年的累计责任总额不超过2</w:t>
      </w:r>
      <w:r>
        <w:rPr>
          <w:rFonts w:ascii="微软雅黑" w:hAnsi="微软雅黑" w:eastAsia="微软雅黑" w:cs="微软雅黑"/>
          <w:sz w:val="20"/>
        </w:rPr>
        <w:t>00,000元人民币 (</w:t>
      </w:r>
      <w:r>
        <w:rPr>
          <w:rFonts w:hint="eastAsia" w:ascii="微软雅黑" w:hAnsi="微软雅黑" w:eastAsia="微软雅黑" w:cs="微软雅黑"/>
          <w:sz w:val="20"/>
        </w:rPr>
        <w:t>贰拾万</w:t>
      </w:r>
      <w:r>
        <w:rPr>
          <w:rFonts w:ascii="微软雅黑" w:hAnsi="微软雅黑" w:eastAsia="微软雅黑" w:cs="微软雅黑"/>
          <w:sz w:val="20"/>
        </w:rPr>
        <w:t>元人民币)。本条适用于任何以及所有责任或诉因</w:t>
      </w:r>
      <w:r>
        <w:rPr>
          <w:rFonts w:hint="eastAsia" w:ascii="微软雅黑" w:hAnsi="微软雅黑" w:eastAsia="微软雅黑" w:cs="微软雅黑"/>
          <w:sz w:val="20"/>
        </w:rPr>
        <w:t>，</w:t>
      </w:r>
      <w:r>
        <w:rPr>
          <w:rFonts w:ascii="微软雅黑" w:hAnsi="微软雅黑" w:eastAsia="微软雅黑" w:cs="微软雅黑"/>
          <w:sz w:val="20"/>
        </w:rPr>
        <w:t>但强制性法律要求的除外。</w:t>
      </w:r>
    </w:p>
    <w:p>
      <w:pPr>
        <w:adjustRightInd w:val="0"/>
        <w:snapToGrid w:val="0"/>
        <w:spacing w:before="0" w:beforeLines="0" w:after="0" w:afterLines="0" w:line="240" w:lineRule="auto"/>
        <w:ind w:firstLine="400" w:firstLineChars="200"/>
        <w:rPr>
          <w:rFonts w:ascii="微软雅黑" w:hAnsi="微软雅黑" w:eastAsia="微软雅黑" w:cs="微软雅黑"/>
          <w:sz w:val="20"/>
          <w:lang w:val="zh-CN"/>
        </w:rPr>
      </w:pPr>
      <w:r>
        <w:rPr>
          <w:rFonts w:hint="eastAsia" w:ascii="微软雅黑" w:hAnsi="微软雅黑" w:eastAsia="微软雅黑" w:cs="微软雅黑"/>
          <w:sz w:val="20"/>
          <w:lang w:val="zh-CN"/>
        </w:rPr>
        <w:t>4.5 双方联系人或联系方式如有变更，应及时通知另一方；否则因此造成送达延误引起相关法律责任和经济损失由违约</w:t>
      </w:r>
      <w:r>
        <w:rPr>
          <w:rFonts w:ascii="微软雅黑" w:hAnsi="微软雅黑" w:eastAsia="微软雅黑" w:cs="微软雅黑"/>
          <w:sz w:val="20"/>
          <w:lang w:val="zh-CN"/>
        </w:rPr>
        <w:t>方承担。</w:t>
      </w:r>
    </w:p>
    <w:p>
      <w:pPr>
        <w:adjustRightInd w:val="0"/>
        <w:snapToGrid w:val="0"/>
        <w:spacing w:before="0" w:beforeLines="0" w:after="0" w:afterLines="0" w:line="240" w:lineRule="auto"/>
        <w:ind w:firstLine="400" w:firstLineChars="200"/>
        <w:rPr>
          <w:rFonts w:hint="default" w:ascii="微软雅黑" w:hAnsi="微软雅黑" w:eastAsia="微软雅黑" w:cs="微软雅黑"/>
          <w:color w:val="auto"/>
          <w:sz w:val="20"/>
          <w:lang w:val="zh-CN"/>
        </w:rPr>
      </w:pPr>
      <w:r>
        <w:rPr>
          <w:rFonts w:hint="eastAsia" w:ascii="微软雅黑" w:hAnsi="微软雅黑" w:eastAsia="微软雅黑" w:cs="微软雅黑"/>
          <w:color w:val="auto"/>
          <w:sz w:val="20"/>
          <w:lang w:val="en-US" w:eastAsia="zh-CN"/>
        </w:rPr>
        <w:t>4.6</w:t>
      </w:r>
      <w:r>
        <w:rPr>
          <w:rFonts w:hint="default" w:ascii="微软雅黑" w:hAnsi="微软雅黑" w:eastAsia="微软雅黑" w:cs="微软雅黑"/>
          <w:color w:val="auto"/>
          <w:sz w:val="20"/>
          <w:lang w:val="zh-CN" w:eastAsia="zh-CN"/>
        </w:rPr>
        <w:t>本协议适用于光华荣昌集团旗下的任意主体。</w:t>
      </w:r>
    </w:p>
    <w:p>
      <w:pPr>
        <w:pStyle w:val="36"/>
        <w:autoSpaceDE w:val="0"/>
        <w:autoSpaceDN w:val="0"/>
        <w:adjustRightInd w:val="0"/>
        <w:snapToGrid w:val="0"/>
        <w:spacing w:before="163" w:beforeLines="50" w:after="163" w:afterLines="50" w:line="240" w:lineRule="auto"/>
        <w:ind w:firstLine="400" w:firstLineChars="200"/>
        <w:rPr>
          <w:rFonts w:ascii="微软雅黑" w:hAnsi="微软雅黑" w:eastAsia="微软雅黑" w:cs="微软雅黑"/>
          <w:b/>
          <w:sz w:val="20"/>
        </w:rPr>
      </w:pPr>
      <w:r>
        <w:rPr>
          <w:rFonts w:hint="eastAsia" w:ascii="微软雅黑" w:hAnsi="微软雅黑" w:eastAsia="微软雅黑" w:cs="微软雅黑"/>
          <w:b/>
          <w:sz w:val="20"/>
        </w:rPr>
        <w:t xml:space="preserve">5 </w:t>
      </w:r>
      <w:r>
        <w:rPr>
          <w:rFonts w:ascii="微软雅黑" w:hAnsi="微软雅黑" w:eastAsia="微软雅黑" w:cs="微软雅黑"/>
          <w:b/>
          <w:sz w:val="20"/>
        </w:rPr>
        <w:t>期限与终止</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5</w:t>
      </w:r>
      <w:r>
        <w:rPr>
          <w:rFonts w:ascii="微软雅黑" w:hAnsi="微软雅黑" w:eastAsia="微软雅黑" w:cs="微软雅黑"/>
          <w:sz w:val="20"/>
        </w:rPr>
        <w:t>.1.</w:t>
      </w:r>
      <w:r>
        <w:rPr>
          <w:rFonts w:ascii="微软雅黑" w:hAnsi="微软雅黑" w:eastAsia="微软雅黑" w:cs="微软雅黑"/>
          <w:sz w:val="20"/>
        </w:rPr>
        <w:tab/>
      </w:r>
      <w:r>
        <w:rPr>
          <w:rFonts w:hint="eastAsia" w:ascii="微软雅黑" w:hAnsi="微软雅黑" w:eastAsia="微软雅黑" w:cs="微软雅黑"/>
          <w:sz w:val="20"/>
        </w:rPr>
        <w:t>开始日期是指乙方</w:t>
      </w:r>
      <w:r>
        <w:rPr>
          <w:rFonts w:ascii="微软雅黑" w:hAnsi="微软雅黑" w:eastAsia="微软雅黑" w:cs="微软雅黑"/>
          <w:sz w:val="20"/>
        </w:rPr>
        <w:t>开始履行服务之日。</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双方同意，则本服务开始日期为</w:t>
      </w:r>
      <w:r>
        <w:rPr>
          <w:rFonts w:hint="eastAsia" w:ascii="微软雅黑" w:hAnsi="微软雅黑" w:eastAsia="微软雅黑" w:cs="微软雅黑"/>
          <w:sz w:val="20"/>
          <w:u w:val="single"/>
        </w:rPr>
        <w:t>【</w:t>
      </w:r>
      <w:r>
        <w:rPr>
          <w:rFonts w:hint="eastAsia" w:ascii="微软雅黑" w:hAnsi="微软雅黑" w:eastAsia="微软雅黑" w:cs="微软雅黑"/>
          <w:sz w:val="20"/>
          <w:u w:val="single"/>
          <w:lang w:val="en-US" w:eastAsia="zh-CN"/>
        </w:rPr>
        <w:t>2020</w:t>
      </w:r>
      <w:r>
        <w:rPr>
          <w:rFonts w:hint="eastAsia" w:ascii="微软雅黑" w:hAnsi="微软雅黑" w:eastAsia="微软雅黑" w:cs="微软雅黑"/>
          <w:sz w:val="20"/>
          <w:u w:val="single"/>
        </w:rPr>
        <w:t xml:space="preserve"> 】</w:t>
      </w:r>
      <w:r>
        <w:rPr>
          <w:rFonts w:ascii="微软雅黑" w:hAnsi="微软雅黑" w:eastAsia="微软雅黑" w:cs="微软雅黑"/>
          <w:sz w:val="20"/>
        </w:rPr>
        <w:t>年</w:t>
      </w:r>
      <w:r>
        <w:rPr>
          <w:rFonts w:hint="eastAsia" w:ascii="微软雅黑" w:hAnsi="微软雅黑" w:eastAsia="微软雅黑" w:cs="微软雅黑"/>
          <w:sz w:val="20"/>
          <w:u w:val="single"/>
        </w:rPr>
        <w:t xml:space="preserve">【 </w:t>
      </w:r>
      <w:r>
        <w:rPr>
          <w:rFonts w:hint="eastAsia" w:ascii="微软雅黑" w:hAnsi="微软雅黑" w:eastAsia="微软雅黑" w:cs="微软雅黑"/>
          <w:sz w:val="20"/>
          <w:u w:val="single"/>
          <w:lang w:val="en-US" w:eastAsia="zh-CN"/>
        </w:rPr>
        <w:t>3</w:t>
      </w:r>
      <w:r>
        <w:rPr>
          <w:rFonts w:hint="eastAsia" w:ascii="微软雅黑" w:hAnsi="微软雅黑" w:eastAsia="微软雅黑" w:cs="微软雅黑"/>
          <w:sz w:val="20"/>
          <w:u w:val="single"/>
        </w:rPr>
        <w:t xml:space="preserve"> 】</w:t>
      </w:r>
      <w:r>
        <w:rPr>
          <w:rFonts w:ascii="微软雅黑" w:hAnsi="微软雅黑" w:eastAsia="微软雅黑" w:cs="微软雅黑"/>
          <w:sz w:val="20"/>
        </w:rPr>
        <w:t>月</w:t>
      </w:r>
      <w:r>
        <w:rPr>
          <w:rFonts w:hint="eastAsia" w:ascii="微软雅黑" w:hAnsi="微软雅黑" w:eastAsia="微软雅黑" w:cs="微软雅黑"/>
          <w:sz w:val="20"/>
          <w:u w:val="single"/>
        </w:rPr>
        <w:t xml:space="preserve">【 </w:t>
      </w:r>
      <w:r>
        <w:rPr>
          <w:rFonts w:hint="eastAsia" w:ascii="微软雅黑" w:hAnsi="微软雅黑" w:eastAsia="微软雅黑" w:cs="微软雅黑"/>
          <w:sz w:val="20"/>
          <w:u w:val="single"/>
          <w:lang w:val="en-US" w:eastAsia="zh-CN"/>
        </w:rPr>
        <w:t>9</w:t>
      </w:r>
      <w:r>
        <w:rPr>
          <w:rFonts w:hint="eastAsia" w:ascii="微软雅黑" w:hAnsi="微软雅黑" w:eastAsia="微软雅黑" w:cs="微软雅黑"/>
          <w:sz w:val="20"/>
          <w:u w:val="single"/>
        </w:rPr>
        <w:t xml:space="preserve"> 】</w:t>
      </w:r>
      <w:r>
        <w:rPr>
          <w:rFonts w:ascii="微软雅黑" w:hAnsi="微软雅黑" w:eastAsia="微软雅黑" w:cs="微软雅黑"/>
          <w:sz w:val="20"/>
        </w:rPr>
        <w:t>日。</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此外，双方确认，开始日期的确定取决于双方对专利数据最初送交之约定日期的遵守、其数据质量以及专利数据与约定格式的相符情况。如果因专利数据质量或格式的缘故，导致开始日期延后的，乙方</w:t>
      </w:r>
      <w:r>
        <w:rPr>
          <w:rFonts w:ascii="微软雅黑" w:hAnsi="微软雅黑" w:eastAsia="微软雅黑" w:cs="微软雅黑"/>
          <w:sz w:val="20"/>
        </w:rPr>
        <w:t>应及时通知</w:t>
      </w:r>
      <w:r>
        <w:rPr>
          <w:rFonts w:hint="eastAsia" w:ascii="微软雅黑" w:hAnsi="微软雅黑" w:eastAsia="微软雅黑" w:cs="微软雅黑"/>
          <w:sz w:val="20"/>
        </w:rPr>
        <w:t>甲方开始日期</w:t>
      </w:r>
      <w:r>
        <w:rPr>
          <w:rFonts w:ascii="微软雅黑" w:hAnsi="微软雅黑" w:eastAsia="微软雅黑" w:cs="微软雅黑"/>
          <w:sz w:val="20"/>
        </w:rPr>
        <w:t>。</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ascii="微软雅黑" w:hAnsi="微软雅黑" w:eastAsia="微软雅黑" w:cs="微软雅黑"/>
          <w:sz w:val="20"/>
        </w:rPr>
        <w:t>本协议期限为自开始日期起</w:t>
      </w:r>
      <w:r>
        <w:rPr>
          <w:rFonts w:hint="eastAsia" w:ascii="微软雅黑" w:hAnsi="微软雅黑" w:eastAsia="微软雅黑" w:cs="微软雅黑"/>
          <w:sz w:val="20"/>
        </w:rPr>
        <w:t>【</w:t>
      </w:r>
      <w:r>
        <w:rPr>
          <w:rFonts w:hint="eastAsia" w:ascii="微软雅黑" w:hAnsi="微软雅黑" w:eastAsia="微软雅黑" w:cs="微软雅黑"/>
          <w:sz w:val="20"/>
          <w:u w:val="single"/>
        </w:rPr>
        <w:t>壹</w:t>
      </w:r>
      <w:r>
        <w:rPr>
          <w:rFonts w:hint="eastAsia" w:ascii="微软雅黑" w:hAnsi="微软雅黑" w:eastAsia="微软雅黑" w:cs="微软雅黑"/>
          <w:sz w:val="20"/>
        </w:rPr>
        <w:t>】</w:t>
      </w:r>
      <w:r>
        <w:rPr>
          <w:rFonts w:ascii="微软雅黑" w:hAnsi="微软雅黑" w:eastAsia="微软雅黑" w:cs="微软雅黑"/>
          <w:sz w:val="20"/>
        </w:rPr>
        <w:t>年，协议</w:t>
      </w:r>
      <w:r>
        <w:rPr>
          <w:rFonts w:hint="eastAsia" w:ascii="微软雅黑" w:hAnsi="微软雅黑" w:eastAsia="微软雅黑" w:cs="微软雅黑"/>
          <w:sz w:val="20"/>
        </w:rPr>
        <w:t>到期后双方如果没有</w:t>
      </w:r>
      <w:bookmarkStart w:id="4" w:name="_GoBack"/>
      <w:bookmarkEnd w:id="4"/>
      <w:r>
        <w:rPr>
          <w:rFonts w:hint="eastAsia" w:ascii="微软雅黑" w:hAnsi="微软雅黑" w:eastAsia="微软雅黑" w:cs="微软雅黑"/>
          <w:sz w:val="20"/>
        </w:rPr>
        <w:t>提出书面异议，</w:t>
      </w:r>
      <w:r>
        <w:rPr>
          <w:rFonts w:ascii="微软雅黑" w:hAnsi="微软雅黑" w:eastAsia="微软雅黑" w:cs="微软雅黑"/>
          <w:sz w:val="20"/>
        </w:rPr>
        <w:t>则在期满时自动延期</w:t>
      </w:r>
      <w:r>
        <w:rPr>
          <w:rFonts w:hint="eastAsia" w:ascii="微软雅黑" w:hAnsi="微软雅黑" w:eastAsia="微软雅黑" w:cs="微软雅黑"/>
          <w:sz w:val="20"/>
        </w:rPr>
        <w:t>【</w:t>
      </w:r>
      <w:r>
        <w:rPr>
          <w:rFonts w:hint="eastAsia" w:ascii="微软雅黑" w:hAnsi="微软雅黑" w:eastAsia="微软雅黑" w:cs="微软雅黑"/>
          <w:sz w:val="20"/>
          <w:u w:val="single"/>
        </w:rPr>
        <w:t>壹</w:t>
      </w:r>
      <w:r>
        <w:rPr>
          <w:rFonts w:hint="eastAsia" w:ascii="微软雅黑" w:hAnsi="微软雅黑" w:eastAsia="微软雅黑" w:cs="微软雅黑"/>
          <w:sz w:val="20"/>
        </w:rPr>
        <w:t>】</w:t>
      </w:r>
      <w:r>
        <w:rPr>
          <w:rFonts w:ascii="微软雅黑" w:hAnsi="微软雅黑" w:eastAsia="微软雅黑" w:cs="微软雅黑"/>
          <w:sz w:val="20"/>
        </w:rPr>
        <w:t>年。乙方服务费如有变更，双方可协商重新定价并订立合同。</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5</w:t>
      </w:r>
      <w:r>
        <w:rPr>
          <w:rFonts w:ascii="微软雅黑" w:hAnsi="微软雅黑" w:eastAsia="微软雅黑" w:cs="微软雅黑"/>
          <w:sz w:val="20"/>
        </w:rPr>
        <w:t>.2.</w:t>
      </w:r>
      <w:r>
        <w:rPr>
          <w:rFonts w:ascii="微软雅黑" w:hAnsi="微软雅黑" w:eastAsia="微软雅黑" w:cs="微软雅黑"/>
          <w:sz w:val="20"/>
        </w:rPr>
        <w:tab/>
      </w:r>
      <w:r>
        <w:rPr>
          <w:rFonts w:ascii="微软雅黑" w:hAnsi="微软雅黑" w:eastAsia="微软雅黑" w:cs="微软雅黑"/>
          <w:sz w:val="20"/>
        </w:rPr>
        <w:t>协议任何一方均可无理由终止本协议，但应在本协议续约日之前不晚于</w:t>
      </w:r>
      <w:r>
        <w:rPr>
          <w:rFonts w:hint="eastAsia" w:ascii="微软雅黑" w:hAnsi="微软雅黑" w:eastAsia="微软雅黑" w:cs="微软雅黑"/>
          <w:sz w:val="20"/>
        </w:rPr>
        <w:t>叁</w:t>
      </w:r>
      <w:r>
        <w:rPr>
          <w:rFonts w:ascii="微软雅黑" w:hAnsi="微软雅黑" w:eastAsia="微软雅黑" w:cs="微软雅黑"/>
          <w:sz w:val="20"/>
        </w:rPr>
        <w:t>个月以邮件或挂号信的方式向另一方书面通知，如果有尚未结算的款项，不受协议终止的限制。</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5</w:t>
      </w:r>
      <w:r>
        <w:rPr>
          <w:rFonts w:ascii="微软雅黑" w:hAnsi="微软雅黑" w:eastAsia="微软雅黑" w:cs="微软雅黑"/>
          <w:sz w:val="20"/>
        </w:rPr>
        <w:t>.3.</w:t>
      </w:r>
      <w:r>
        <w:rPr>
          <w:rFonts w:ascii="微软雅黑" w:hAnsi="微软雅黑" w:eastAsia="微软雅黑" w:cs="微软雅黑"/>
          <w:sz w:val="20"/>
        </w:rPr>
        <w:tab/>
      </w:r>
      <w:r>
        <w:rPr>
          <w:rFonts w:ascii="微软雅黑" w:hAnsi="微软雅黑" w:eastAsia="微软雅黑" w:cs="微软雅黑"/>
          <w:sz w:val="20"/>
        </w:rPr>
        <w:t>此外，如果出现以下任一情况，任何一方均可有理由终止本协议，但应提前</w:t>
      </w:r>
      <w:r>
        <w:rPr>
          <w:rFonts w:hint="eastAsia" w:ascii="微软雅黑" w:hAnsi="微软雅黑" w:eastAsia="微软雅黑" w:cs="微软雅黑"/>
          <w:sz w:val="20"/>
        </w:rPr>
        <w:t>壹</w:t>
      </w:r>
      <w:r>
        <w:rPr>
          <w:rFonts w:ascii="微软雅黑" w:hAnsi="微软雅黑" w:eastAsia="微软雅黑" w:cs="微软雅黑"/>
          <w:sz w:val="20"/>
        </w:rPr>
        <w:t>个月以挂号信向另一方送达书面通知，自通知送达另一方当月的月底起，本协议正式终止：</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ascii="微软雅黑" w:hAnsi="微软雅黑" w:eastAsia="微软雅黑" w:cs="微软雅黑"/>
          <w:sz w:val="20"/>
        </w:rPr>
        <w:t>(a)</w:t>
      </w:r>
      <w:r>
        <w:rPr>
          <w:rFonts w:ascii="微软雅黑" w:hAnsi="微软雅黑" w:eastAsia="微软雅黑" w:cs="微软雅黑"/>
          <w:sz w:val="20"/>
        </w:rPr>
        <w:tab/>
      </w:r>
      <w:r>
        <w:rPr>
          <w:rFonts w:ascii="微软雅黑" w:hAnsi="微软雅黑" w:eastAsia="微软雅黑" w:cs="微软雅黑"/>
          <w:sz w:val="20"/>
        </w:rPr>
        <w:t>本协议项下任何应付款项未在</w:t>
      </w:r>
      <w:r>
        <w:rPr>
          <w:rFonts w:hint="eastAsia" w:ascii="微软雅黑" w:hAnsi="微软雅黑" w:eastAsia="微软雅黑" w:cs="微软雅黑"/>
          <w:sz w:val="20"/>
        </w:rPr>
        <w:t>约定</w:t>
      </w:r>
      <w:r>
        <w:rPr>
          <w:rFonts w:ascii="微软雅黑" w:hAnsi="微软雅黑" w:eastAsia="微软雅黑" w:cs="微软雅黑"/>
          <w:sz w:val="20"/>
        </w:rPr>
        <w:t>之日起</w:t>
      </w:r>
      <w:r>
        <w:rPr>
          <w:rFonts w:hint="eastAsia" w:ascii="微软雅黑" w:hAnsi="微软雅黑" w:eastAsia="微软雅黑" w:cs="微软雅黑"/>
          <w:sz w:val="20"/>
        </w:rPr>
        <w:t>叁拾</w:t>
      </w:r>
      <w:r>
        <w:rPr>
          <w:rFonts w:ascii="微软雅黑" w:hAnsi="微软雅黑" w:eastAsia="微软雅黑" w:cs="微软雅黑"/>
          <w:sz w:val="20"/>
        </w:rPr>
        <w:t>天内支付的；</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ascii="微软雅黑" w:hAnsi="微软雅黑" w:eastAsia="微软雅黑" w:cs="微软雅黑"/>
          <w:sz w:val="20"/>
        </w:rPr>
        <w:t>(b)</w:t>
      </w:r>
      <w:r>
        <w:rPr>
          <w:rFonts w:ascii="微软雅黑" w:hAnsi="微软雅黑" w:eastAsia="微软雅黑" w:cs="微软雅黑"/>
          <w:sz w:val="20"/>
        </w:rPr>
        <w:tab/>
      </w:r>
      <w:r>
        <w:rPr>
          <w:rFonts w:ascii="微软雅黑" w:hAnsi="微软雅黑" w:eastAsia="微软雅黑" w:cs="微软雅黑"/>
          <w:sz w:val="20"/>
        </w:rPr>
        <w:t>一方严重违反本协议之任何条款，导致协议目的不能实现的；</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ascii="微软雅黑" w:hAnsi="微软雅黑" w:eastAsia="微软雅黑" w:cs="微软雅黑"/>
          <w:sz w:val="20"/>
        </w:rPr>
        <w:t>(c)</w:t>
      </w:r>
      <w:r>
        <w:rPr>
          <w:rFonts w:ascii="微软雅黑" w:hAnsi="微软雅黑" w:eastAsia="微软雅黑" w:cs="微软雅黑"/>
          <w:sz w:val="20"/>
        </w:rPr>
        <w:tab/>
      </w:r>
      <w:r>
        <w:rPr>
          <w:rFonts w:ascii="微软雅黑" w:hAnsi="微软雅黑" w:eastAsia="微软雅黑" w:cs="微软雅黑"/>
          <w:sz w:val="20"/>
        </w:rPr>
        <w:t>一方停止或称欲停止营业或提交破产申请的。</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5.4 若由于不可抗力因素导致本协议不能履行或不能完全履行的，甲乙双方均不承担违约责任，双方应共同协商变更或者解除本协议。</w:t>
      </w:r>
    </w:p>
    <w:p>
      <w:pPr>
        <w:pStyle w:val="36"/>
        <w:autoSpaceDE w:val="0"/>
        <w:autoSpaceDN w:val="0"/>
        <w:adjustRightInd w:val="0"/>
        <w:snapToGrid w:val="0"/>
        <w:spacing w:before="163" w:beforeLines="50" w:after="163" w:afterLines="50" w:line="240" w:lineRule="auto"/>
        <w:ind w:firstLine="400" w:firstLineChars="200"/>
        <w:rPr>
          <w:rFonts w:ascii="微软雅黑" w:hAnsi="微软雅黑" w:eastAsia="微软雅黑" w:cs="微软雅黑"/>
          <w:b/>
          <w:sz w:val="20"/>
        </w:rPr>
      </w:pPr>
      <w:r>
        <w:rPr>
          <w:rFonts w:hint="eastAsia" w:ascii="微软雅黑" w:hAnsi="微软雅黑" w:eastAsia="微软雅黑" w:cs="微软雅黑"/>
          <w:b/>
          <w:sz w:val="20"/>
        </w:rPr>
        <w:t>6 保密</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甲乙双方承诺互相保守商业秘密。未经对方许可，甲乙双方均不得将本协议内容以及合作过程中对方提供的文件、数据、专利缴费信息、专利信息等内容透露给第三方。</w:t>
      </w:r>
    </w:p>
    <w:p>
      <w:pPr>
        <w:adjustRightInd w:val="0"/>
        <w:snapToGrid w:val="0"/>
        <w:spacing w:before="0" w:beforeLines="0" w:after="0" w:afterLines="0" w:line="240" w:lineRule="auto"/>
        <w:ind w:firstLine="400" w:firstLineChars="200"/>
        <w:rPr>
          <w:rFonts w:ascii="微软雅黑" w:hAnsi="微软雅黑" w:eastAsia="微软雅黑" w:cs="微软雅黑"/>
          <w:sz w:val="20"/>
          <w:lang w:val="zh-CN"/>
        </w:rPr>
      </w:pPr>
      <w:r>
        <w:rPr>
          <w:rFonts w:hint="eastAsia" w:ascii="微软雅黑" w:hAnsi="微软雅黑" w:eastAsia="微软雅黑" w:cs="微软雅黑"/>
          <w:sz w:val="20"/>
        </w:rPr>
        <w:t>本条约定的保密义务期限为永久，直至相关信息已被公开或可经公开渠道获取，不因本合同协议终止而终止。</w:t>
      </w:r>
    </w:p>
    <w:p>
      <w:pPr>
        <w:pStyle w:val="36"/>
        <w:autoSpaceDE w:val="0"/>
        <w:autoSpaceDN w:val="0"/>
        <w:adjustRightInd w:val="0"/>
        <w:snapToGrid w:val="0"/>
        <w:spacing w:before="163" w:beforeLines="50" w:after="163" w:afterLines="50" w:line="240" w:lineRule="auto"/>
        <w:ind w:firstLine="400" w:firstLineChars="200"/>
        <w:rPr>
          <w:rFonts w:ascii="微软雅黑" w:hAnsi="微软雅黑" w:eastAsia="微软雅黑" w:cs="微软雅黑"/>
          <w:b/>
          <w:sz w:val="20"/>
        </w:rPr>
      </w:pPr>
      <w:bookmarkStart w:id="0" w:name="OLE_LINK31"/>
      <w:bookmarkStart w:id="1" w:name="OLE_LINK30"/>
      <w:r>
        <w:rPr>
          <w:rFonts w:hint="eastAsia" w:ascii="微软雅黑" w:hAnsi="微软雅黑" w:eastAsia="微软雅黑" w:cs="微软雅黑"/>
          <w:b/>
          <w:sz w:val="20"/>
        </w:rPr>
        <w:t xml:space="preserve">7 </w:t>
      </w:r>
      <w:r>
        <w:rPr>
          <w:rFonts w:ascii="微软雅黑" w:hAnsi="微软雅黑" w:eastAsia="微软雅黑" w:cs="微软雅黑"/>
          <w:b/>
          <w:sz w:val="20"/>
        </w:rPr>
        <w:t>适用法律和争议解决</w:t>
      </w:r>
    </w:p>
    <w:bookmarkEnd w:id="0"/>
    <w:bookmarkEnd w:id="1"/>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本协议在【</w:t>
      </w:r>
      <w:r>
        <w:rPr>
          <w:rFonts w:hint="eastAsia" w:ascii="微软雅黑" w:hAnsi="微软雅黑" w:eastAsia="微软雅黑" w:cs="微软雅黑"/>
          <w:sz w:val="20"/>
          <w:u w:val="single"/>
        </w:rPr>
        <w:t>北京市海淀区</w:t>
      </w:r>
      <w:r>
        <w:rPr>
          <w:rFonts w:hint="eastAsia" w:ascii="微软雅黑" w:hAnsi="微软雅黑" w:eastAsia="微软雅黑" w:cs="微软雅黑"/>
          <w:sz w:val="20"/>
        </w:rPr>
        <w:t>】市签署。</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ascii="微软雅黑" w:hAnsi="微软雅黑" w:eastAsia="微软雅黑" w:cs="微软雅黑"/>
          <w:sz w:val="20"/>
        </w:rPr>
        <w:t>本协议</w:t>
      </w:r>
      <w:bookmarkStart w:id="2" w:name="OLE_LINK82"/>
      <w:bookmarkStart w:id="3" w:name="OLE_LINK81"/>
      <w:r>
        <w:rPr>
          <w:rFonts w:ascii="微软雅黑" w:hAnsi="微软雅黑" w:eastAsia="微软雅黑" w:cs="微软雅黑"/>
          <w:sz w:val="20"/>
        </w:rPr>
        <w:t>受中国法律</w:t>
      </w:r>
      <w:r>
        <w:rPr>
          <w:rFonts w:hint="eastAsia" w:ascii="微软雅黑" w:hAnsi="微软雅黑" w:eastAsia="微软雅黑" w:cs="微软雅黑"/>
          <w:sz w:val="20"/>
        </w:rPr>
        <w:t>保护</w:t>
      </w:r>
      <w:bookmarkEnd w:id="2"/>
      <w:bookmarkEnd w:id="3"/>
      <w:r>
        <w:rPr>
          <w:rFonts w:hint="eastAsia" w:ascii="微软雅黑" w:hAnsi="微软雅黑" w:eastAsia="微软雅黑" w:cs="微软雅黑"/>
          <w:sz w:val="20"/>
        </w:rPr>
        <w:t>。双方因履行本协议而发生的争议，双方应先本着友好协商的原则予以解决。如协商不能解决时，协议的任何一方可将争议提交北京仲裁委员会，并按该委员会的仲裁规则进行仲裁，仲裁语言为中文汉语。仲裁期间，除争议事项外，甲乙双方应继续履行并享有各自在本协议中规定的除争议事项外的义务和权利。</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本协议一式【</w:t>
      </w:r>
      <w:r>
        <w:rPr>
          <w:rFonts w:hint="eastAsia" w:ascii="微软雅黑" w:hAnsi="微软雅黑" w:eastAsia="微软雅黑" w:cs="微软雅黑"/>
          <w:sz w:val="20"/>
          <w:u w:val="single"/>
        </w:rPr>
        <w:t>肆</w:t>
      </w:r>
      <w:r>
        <w:rPr>
          <w:rFonts w:hint="eastAsia" w:ascii="微软雅黑" w:hAnsi="微软雅黑" w:eastAsia="微软雅黑" w:cs="微软雅黑"/>
          <w:sz w:val="20"/>
        </w:rPr>
        <w:t>】份，甲乙双方各执【</w:t>
      </w:r>
      <w:r>
        <w:rPr>
          <w:rFonts w:hint="eastAsia" w:ascii="微软雅黑" w:hAnsi="微软雅黑" w:eastAsia="微软雅黑" w:cs="微软雅黑"/>
          <w:sz w:val="20"/>
          <w:u w:val="single"/>
        </w:rPr>
        <w:t>贰</w:t>
      </w:r>
      <w:r>
        <w:rPr>
          <w:rFonts w:hint="eastAsia" w:ascii="微软雅黑" w:hAnsi="微软雅黑" w:eastAsia="微软雅黑" w:cs="微软雅黑"/>
          <w:sz w:val="20"/>
        </w:rPr>
        <w:t>】份，具有同等法律效力，自双方法定代表人或授权代表签字盖章之日起生效。</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本协议未尽事宜，甲乙双方应本着互惠互利、友好协商的原则另行约定，并以补充协议的形式体现。本协议的补充协议为本协议的附件，与本协议拥有同等的法律效力。</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hint="eastAsia" w:ascii="微软雅黑" w:hAnsi="微软雅黑" w:eastAsia="微软雅黑" w:cs="微软雅黑"/>
          <w:sz w:val="20"/>
        </w:rPr>
        <w:t>以下无正文。</w:t>
      </w:r>
    </w:p>
    <w:p>
      <w:pPr>
        <w:pStyle w:val="36"/>
        <w:autoSpaceDE w:val="0"/>
        <w:autoSpaceDN w:val="0"/>
        <w:adjustRightInd w:val="0"/>
        <w:snapToGrid w:val="0"/>
        <w:spacing w:before="0" w:beforeLines="0" w:after="0" w:afterLines="0" w:line="240" w:lineRule="auto"/>
        <w:ind w:firstLine="400" w:firstLineChars="200"/>
        <w:rPr>
          <w:rFonts w:ascii="微软雅黑" w:hAnsi="微软雅黑" w:eastAsia="微软雅黑" w:cs="微软雅黑"/>
          <w:b/>
          <w:sz w:val="20"/>
        </w:rPr>
      </w:pPr>
    </w:p>
    <w:p>
      <w:pPr>
        <w:adjustRightInd w:val="0"/>
        <w:snapToGrid w:val="0"/>
        <w:spacing w:before="0" w:beforeLines="0" w:after="0" w:afterLines="0" w:line="240" w:lineRule="auto"/>
        <w:ind w:firstLine="400" w:firstLineChars="200"/>
        <w:rPr>
          <w:rFonts w:ascii="微软雅黑" w:hAnsi="微软雅黑" w:eastAsia="微软雅黑" w:cs="微软雅黑"/>
          <w:sz w:val="20"/>
        </w:rPr>
      </w:pPr>
    </w:p>
    <w:p>
      <w:pPr>
        <w:adjustRightInd w:val="0"/>
        <w:snapToGrid w:val="0"/>
        <w:spacing w:before="0" w:beforeLines="0" w:after="0" w:afterLines="0" w:line="240" w:lineRule="auto"/>
        <w:ind w:firstLine="400" w:firstLineChars="200"/>
        <w:rPr>
          <w:rFonts w:ascii="微软雅黑" w:hAnsi="微软雅黑" w:eastAsia="微软雅黑" w:cs="微软雅黑"/>
          <w:sz w:val="20"/>
        </w:rPr>
      </w:pPr>
    </w:p>
    <w:p>
      <w:pPr>
        <w:adjustRightInd w:val="0"/>
        <w:snapToGrid w:val="0"/>
        <w:spacing w:before="0" w:beforeLines="0" w:after="0" w:afterLines="0" w:line="240" w:lineRule="auto"/>
        <w:ind w:firstLine="400" w:firstLineChars="200"/>
        <w:rPr>
          <w:rFonts w:ascii="微软雅黑" w:hAnsi="微软雅黑" w:eastAsia="微软雅黑" w:cs="微软雅黑"/>
          <w:sz w:val="20"/>
        </w:rPr>
      </w:pPr>
    </w:p>
    <w:p>
      <w:pPr>
        <w:adjustRightInd w:val="0"/>
        <w:snapToGrid w:val="0"/>
        <w:spacing w:before="0" w:beforeLines="0" w:after="0" w:afterLines="0" w:line="240" w:lineRule="auto"/>
        <w:ind w:firstLine="400" w:firstLineChars="200"/>
        <w:rPr>
          <w:rFonts w:ascii="微软雅黑" w:hAnsi="微软雅黑" w:eastAsia="微软雅黑" w:cs="微软雅黑"/>
          <w:sz w:val="20"/>
        </w:rPr>
      </w:pPr>
    </w:p>
    <w:p>
      <w:pPr>
        <w:adjustRightInd w:val="0"/>
        <w:snapToGrid w:val="0"/>
        <w:spacing w:before="0" w:beforeLines="0" w:after="0" w:afterLines="0" w:line="240" w:lineRule="auto"/>
        <w:ind w:firstLine="400" w:firstLineChars="200"/>
        <w:rPr>
          <w:rFonts w:ascii="微软雅黑" w:hAnsi="微软雅黑" w:eastAsia="微软雅黑" w:cs="微软雅黑"/>
          <w:sz w:val="20"/>
        </w:rPr>
      </w:pPr>
    </w:p>
    <w:p>
      <w:pPr>
        <w:adjustRightInd w:val="0"/>
        <w:snapToGrid w:val="0"/>
        <w:spacing w:before="0" w:beforeLines="0" w:after="0" w:afterLines="0" w:line="240" w:lineRule="auto"/>
        <w:ind w:firstLine="400" w:firstLineChars="200"/>
        <w:rPr>
          <w:rFonts w:ascii="微软雅黑" w:hAnsi="微软雅黑" w:eastAsia="微软雅黑" w:cs="微软雅黑"/>
          <w:sz w:val="20"/>
        </w:rPr>
      </w:pPr>
    </w:p>
    <w:p>
      <w:pPr>
        <w:adjustRightInd w:val="0"/>
        <w:snapToGrid w:val="0"/>
        <w:spacing w:before="0" w:beforeLines="0" w:after="0" w:afterLines="0" w:line="240" w:lineRule="auto"/>
        <w:ind w:firstLine="400" w:firstLineChars="200"/>
        <w:rPr>
          <w:rFonts w:ascii="微软雅黑" w:hAnsi="微软雅黑" w:eastAsia="微软雅黑" w:cs="微软雅黑"/>
          <w:sz w:val="20"/>
        </w:rPr>
      </w:pPr>
    </w:p>
    <w:p>
      <w:pPr>
        <w:adjustRightInd w:val="0"/>
        <w:snapToGrid w:val="0"/>
        <w:spacing w:before="0" w:beforeLines="0" w:after="0" w:afterLines="0" w:line="240" w:lineRule="auto"/>
        <w:ind w:firstLine="400" w:firstLineChars="200"/>
        <w:rPr>
          <w:rFonts w:ascii="微软雅黑" w:hAnsi="微软雅黑" w:eastAsia="微软雅黑" w:cs="微软雅黑"/>
          <w:sz w:val="20"/>
        </w:rPr>
      </w:pPr>
    </w:p>
    <w:p>
      <w:pPr>
        <w:adjustRightInd w:val="0"/>
        <w:snapToGrid w:val="0"/>
        <w:spacing w:before="0" w:beforeLines="0" w:after="0" w:afterLines="0" w:line="240" w:lineRule="auto"/>
        <w:ind w:firstLine="400" w:firstLineChars="200"/>
        <w:rPr>
          <w:rFonts w:ascii="微软雅黑" w:hAnsi="微软雅黑" w:eastAsia="微软雅黑" w:cs="微软雅黑"/>
          <w:sz w:val="20"/>
        </w:rPr>
      </w:pPr>
    </w:p>
    <w:p>
      <w:pPr>
        <w:adjustRightInd w:val="0"/>
        <w:snapToGrid w:val="0"/>
        <w:spacing w:before="0" w:beforeLines="0" w:after="0" w:afterLines="0" w:line="240" w:lineRule="auto"/>
        <w:ind w:firstLine="400" w:firstLineChars="200"/>
        <w:rPr>
          <w:rFonts w:ascii="微软雅黑" w:hAnsi="微软雅黑" w:eastAsia="微软雅黑" w:cs="微软雅黑"/>
          <w:sz w:val="20"/>
        </w:rPr>
      </w:pPr>
    </w:p>
    <w:p>
      <w:pPr>
        <w:adjustRightInd w:val="0"/>
        <w:snapToGrid w:val="0"/>
        <w:spacing w:before="0" w:beforeLines="0" w:after="0" w:afterLines="0" w:line="240" w:lineRule="auto"/>
        <w:ind w:firstLine="400" w:firstLineChars="200"/>
        <w:rPr>
          <w:rFonts w:ascii="微软雅黑" w:hAnsi="微软雅黑" w:eastAsia="微软雅黑" w:cs="微软雅黑"/>
          <w:sz w:val="20"/>
        </w:rPr>
      </w:pPr>
    </w:p>
    <w:p>
      <w:pPr>
        <w:adjustRightInd w:val="0"/>
        <w:snapToGrid w:val="0"/>
        <w:spacing w:before="0" w:beforeLines="0" w:after="0" w:afterLines="0" w:line="240" w:lineRule="auto"/>
        <w:ind w:firstLine="400" w:firstLineChars="200"/>
        <w:jc w:val="right"/>
        <w:rPr>
          <w:rFonts w:ascii="微软雅黑" w:hAnsi="微软雅黑" w:eastAsia="微软雅黑" w:cs="微软雅黑"/>
          <w:sz w:val="20"/>
        </w:rPr>
      </w:pPr>
      <w:r>
        <w:rPr>
          <w:rFonts w:hint="eastAsia" w:ascii="微软雅黑" w:hAnsi="微软雅黑" w:eastAsia="微软雅黑" w:cs="微软雅黑"/>
          <w:sz w:val="20"/>
        </w:rPr>
        <w:t>甲方：</w:t>
      </w:r>
      <w:r>
        <w:rPr>
          <w:rFonts w:hint="eastAsia" w:ascii="微软雅黑" w:hAnsi="微软雅黑" w:eastAsia="微软雅黑" w:cs="微软雅黑"/>
          <w:sz w:val="20"/>
          <w:u w:val="single"/>
        </w:rPr>
        <w:t xml:space="preserve"> </w:t>
      </w:r>
      <w:r>
        <w:rPr>
          <w:rFonts w:hint="eastAsia" w:ascii="微软雅黑" w:hAnsi="微软雅黑" w:eastAsia="微软雅黑" w:cs="微软雅黑"/>
          <w:sz w:val="20"/>
          <w:u w:val="single"/>
          <w:lang w:val="en-US" w:eastAsia="zh-CN"/>
        </w:rPr>
        <w:t xml:space="preserve"> 安路普（北京）汽车技术有限公司</w:t>
      </w:r>
      <w:r>
        <w:rPr>
          <w:rFonts w:hint="eastAsia" w:ascii="微软雅黑" w:hAnsi="微软雅黑" w:eastAsia="微软雅黑" w:cs="微软雅黑"/>
          <w:sz w:val="20"/>
          <w:u w:val="single"/>
        </w:rPr>
        <w:t xml:space="preserve"> </w:t>
      </w:r>
      <w:r>
        <w:rPr>
          <w:rFonts w:hint="eastAsia" w:ascii="微软雅黑" w:hAnsi="微软雅黑" w:eastAsia="微软雅黑" w:cs="微软雅黑"/>
          <w:sz w:val="20"/>
        </w:rPr>
        <w:t xml:space="preserve"> （盖章）                                     </w:t>
      </w:r>
    </w:p>
    <w:p>
      <w:pPr>
        <w:autoSpaceDE w:val="0"/>
        <w:autoSpaceDN w:val="0"/>
        <w:adjustRightInd w:val="0"/>
        <w:snapToGrid w:val="0"/>
        <w:spacing w:before="0" w:beforeLines="0" w:after="0" w:afterLines="0" w:line="240" w:lineRule="auto"/>
        <w:ind w:leftChars="-129" w:hanging="284" w:hangingChars="142"/>
        <w:jc w:val="right"/>
        <w:rPr>
          <w:rFonts w:ascii="微软雅黑" w:hAnsi="微软雅黑" w:eastAsia="微软雅黑" w:cs="微软雅黑"/>
          <w:sz w:val="20"/>
        </w:rPr>
      </w:pPr>
    </w:p>
    <w:p>
      <w:pPr>
        <w:wordWrap w:val="0"/>
        <w:autoSpaceDE w:val="0"/>
        <w:autoSpaceDN w:val="0"/>
        <w:adjustRightInd w:val="0"/>
        <w:snapToGrid w:val="0"/>
        <w:spacing w:before="0" w:beforeLines="0" w:after="0" w:afterLines="0" w:line="240" w:lineRule="auto"/>
        <w:ind w:left="-63" w:leftChars="-29" w:firstLine="400" w:firstLineChars="200"/>
        <w:jc w:val="right"/>
        <w:rPr>
          <w:rFonts w:ascii="微软雅黑" w:hAnsi="微软雅黑" w:eastAsia="微软雅黑" w:cs="微软雅黑"/>
          <w:sz w:val="20"/>
        </w:rPr>
      </w:pPr>
      <w:r>
        <w:rPr>
          <w:rFonts w:hint="eastAsia" w:ascii="微软雅黑" w:hAnsi="微软雅黑" w:eastAsia="微软雅黑" w:cs="微软雅黑"/>
          <w:sz w:val="20"/>
        </w:rPr>
        <w:t xml:space="preserve">法定代表人／委托代理人： </w:t>
      </w:r>
      <w:r>
        <w:rPr>
          <w:rFonts w:hint="eastAsia" w:ascii="微软雅黑" w:hAnsi="微软雅黑" w:eastAsia="微软雅黑" w:cs="微软雅黑"/>
          <w:sz w:val="20"/>
          <w:u w:val="single"/>
        </w:rPr>
        <w:t xml:space="preserve">           </w:t>
      </w:r>
      <w:r>
        <w:rPr>
          <w:rFonts w:hint="eastAsia" w:ascii="微软雅黑" w:hAnsi="微软雅黑" w:eastAsia="微软雅黑" w:cs="微软雅黑"/>
          <w:sz w:val="20"/>
        </w:rPr>
        <w:t xml:space="preserve"> （签名） </w:t>
      </w:r>
    </w:p>
    <w:p>
      <w:pPr>
        <w:autoSpaceDE w:val="0"/>
        <w:autoSpaceDN w:val="0"/>
        <w:adjustRightInd w:val="0"/>
        <w:snapToGrid w:val="0"/>
        <w:spacing w:before="0" w:beforeLines="0" w:after="0" w:afterLines="0" w:line="240" w:lineRule="auto"/>
        <w:jc w:val="right"/>
        <w:rPr>
          <w:rFonts w:ascii="微软雅黑" w:hAnsi="微软雅黑" w:eastAsia="微软雅黑" w:cs="微软雅黑"/>
          <w:sz w:val="20"/>
        </w:rPr>
      </w:pPr>
      <w:r>
        <w:rPr>
          <w:rFonts w:hint="eastAsia" w:ascii="微软雅黑" w:hAnsi="微软雅黑" w:eastAsia="微软雅黑" w:cs="微软雅黑"/>
          <w:sz w:val="20"/>
        </w:rPr>
        <w:t xml:space="preserve">    </w:t>
      </w:r>
    </w:p>
    <w:p>
      <w:pPr>
        <w:autoSpaceDE w:val="0"/>
        <w:autoSpaceDN w:val="0"/>
        <w:adjustRightInd w:val="0"/>
        <w:snapToGrid w:val="0"/>
        <w:spacing w:before="0" w:beforeLines="0" w:after="0" w:afterLines="0" w:line="240" w:lineRule="auto"/>
        <w:jc w:val="center"/>
        <w:rPr>
          <w:rFonts w:ascii="微软雅黑" w:hAnsi="微软雅黑" w:eastAsia="微软雅黑" w:cs="微软雅黑"/>
          <w:sz w:val="20"/>
        </w:rPr>
      </w:pPr>
      <w:r>
        <w:rPr>
          <w:rFonts w:hint="eastAsia" w:ascii="微软雅黑" w:hAnsi="微软雅黑" w:eastAsia="微软雅黑" w:cs="微软雅黑"/>
          <w:sz w:val="20"/>
        </w:rPr>
        <w:t xml:space="preserve">                                                  年     月     日     </w:t>
      </w:r>
    </w:p>
    <w:p>
      <w:pPr>
        <w:autoSpaceDE w:val="0"/>
        <w:autoSpaceDN w:val="0"/>
        <w:adjustRightInd w:val="0"/>
        <w:snapToGrid w:val="0"/>
        <w:spacing w:before="0" w:beforeLines="0" w:after="0" w:afterLines="0" w:line="240" w:lineRule="auto"/>
        <w:ind w:right="279" w:rightChars="127"/>
        <w:jc w:val="right"/>
        <w:rPr>
          <w:rFonts w:ascii="微软雅黑" w:hAnsi="微软雅黑" w:eastAsia="微软雅黑" w:cs="微软雅黑"/>
          <w:sz w:val="20"/>
        </w:rPr>
      </w:pPr>
    </w:p>
    <w:p>
      <w:pPr>
        <w:autoSpaceDE w:val="0"/>
        <w:autoSpaceDN w:val="0"/>
        <w:adjustRightInd w:val="0"/>
        <w:snapToGrid w:val="0"/>
        <w:spacing w:before="0" w:beforeLines="0" w:after="0" w:afterLines="0" w:line="240" w:lineRule="auto"/>
        <w:ind w:right="279" w:rightChars="127"/>
        <w:jc w:val="right"/>
        <w:rPr>
          <w:rFonts w:ascii="微软雅黑" w:hAnsi="微软雅黑" w:eastAsia="微软雅黑" w:cs="微软雅黑"/>
          <w:sz w:val="20"/>
        </w:rPr>
      </w:pPr>
      <w:r>
        <w:rPr>
          <w:rFonts w:hint="eastAsia" w:ascii="微软雅黑" w:hAnsi="微软雅黑" w:eastAsia="微软雅黑" w:cs="微软雅黑"/>
          <w:sz w:val="20"/>
        </w:rPr>
        <w:t>乙方：</w:t>
      </w:r>
      <w:r>
        <w:rPr>
          <w:rFonts w:hint="eastAsia" w:ascii="微软雅黑" w:hAnsi="微软雅黑" w:eastAsia="微软雅黑" w:cs="微软雅黑"/>
          <w:sz w:val="20"/>
          <w:u w:val="single"/>
        </w:rPr>
        <w:t xml:space="preserve">  北京合享智泉科技有限公司  </w:t>
      </w:r>
      <w:r>
        <w:rPr>
          <w:rFonts w:hint="eastAsia" w:ascii="微软雅黑" w:hAnsi="微软雅黑" w:eastAsia="微软雅黑" w:cs="微软雅黑"/>
          <w:sz w:val="20"/>
        </w:rPr>
        <w:t xml:space="preserve">（盖章）                                </w:t>
      </w:r>
    </w:p>
    <w:p>
      <w:pPr>
        <w:autoSpaceDE w:val="0"/>
        <w:autoSpaceDN w:val="0"/>
        <w:adjustRightInd w:val="0"/>
        <w:snapToGrid w:val="0"/>
        <w:spacing w:before="0" w:beforeLines="0" w:after="0" w:afterLines="0" w:line="240" w:lineRule="auto"/>
        <w:jc w:val="right"/>
        <w:rPr>
          <w:rFonts w:ascii="微软雅黑" w:hAnsi="微软雅黑" w:eastAsia="微软雅黑" w:cs="微软雅黑"/>
          <w:sz w:val="20"/>
        </w:rPr>
      </w:pPr>
    </w:p>
    <w:p>
      <w:pPr>
        <w:autoSpaceDE w:val="0"/>
        <w:autoSpaceDN w:val="0"/>
        <w:adjustRightInd w:val="0"/>
        <w:snapToGrid w:val="0"/>
        <w:spacing w:before="0" w:beforeLines="0" w:after="0" w:afterLines="0" w:line="240" w:lineRule="auto"/>
        <w:jc w:val="right"/>
        <w:rPr>
          <w:rFonts w:ascii="微软雅黑" w:hAnsi="微软雅黑" w:eastAsia="微软雅黑" w:cs="微软雅黑"/>
          <w:sz w:val="20"/>
        </w:rPr>
      </w:pPr>
      <w:r>
        <w:rPr>
          <w:rFonts w:hint="eastAsia" w:ascii="微软雅黑" w:hAnsi="微软雅黑" w:eastAsia="微软雅黑" w:cs="微软雅黑"/>
          <w:sz w:val="20"/>
        </w:rPr>
        <w:t xml:space="preserve"> 法定代表人／委托代理人： </w:t>
      </w:r>
      <w:r>
        <w:rPr>
          <w:rFonts w:hint="eastAsia" w:ascii="微软雅黑" w:hAnsi="微软雅黑" w:eastAsia="微软雅黑" w:cs="微软雅黑"/>
          <w:sz w:val="20"/>
          <w:u w:val="single"/>
        </w:rPr>
        <w:t xml:space="preserve">             </w:t>
      </w:r>
      <w:r>
        <w:rPr>
          <w:rFonts w:hint="eastAsia" w:ascii="微软雅黑" w:hAnsi="微软雅黑" w:eastAsia="微软雅黑" w:cs="微软雅黑"/>
          <w:sz w:val="20"/>
        </w:rPr>
        <w:t xml:space="preserve">（签名）               </w:t>
      </w:r>
    </w:p>
    <w:p>
      <w:pPr>
        <w:autoSpaceDE w:val="0"/>
        <w:autoSpaceDN w:val="0"/>
        <w:adjustRightInd w:val="0"/>
        <w:snapToGrid w:val="0"/>
        <w:spacing w:before="0" w:beforeLines="0" w:after="0" w:afterLines="0" w:line="240" w:lineRule="auto"/>
        <w:ind w:firstLine="400" w:firstLineChars="200"/>
        <w:jc w:val="right"/>
        <w:rPr>
          <w:rFonts w:ascii="微软雅黑" w:hAnsi="微软雅黑" w:eastAsia="微软雅黑" w:cs="微软雅黑"/>
          <w:sz w:val="20"/>
        </w:rPr>
      </w:pPr>
    </w:p>
    <w:p>
      <w:pPr>
        <w:autoSpaceDE w:val="0"/>
        <w:autoSpaceDN w:val="0"/>
        <w:adjustRightInd w:val="0"/>
        <w:snapToGrid w:val="0"/>
        <w:spacing w:before="0" w:beforeLines="0" w:after="0" w:afterLines="0" w:line="240" w:lineRule="auto"/>
        <w:ind w:firstLine="400" w:firstLineChars="200"/>
        <w:jc w:val="center"/>
        <w:rPr>
          <w:rFonts w:ascii="微软雅黑" w:hAnsi="微软雅黑" w:eastAsia="微软雅黑" w:cs="微软雅黑"/>
          <w:sz w:val="20"/>
        </w:rPr>
      </w:pPr>
      <w:r>
        <w:rPr>
          <w:rFonts w:hint="eastAsia" w:ascii="微软雅黑" w:hAnsi="微软雅黑" w:eastAsia="微软雅黑" w:cs="微软雅黑"/>
          <w:sz w:val="20"/>
        </w:rPr>
        <w:t xml:space="preserve">                                             年     月     日</w:t>
      </w:r>
    </w:p>
    <w:p>
      <w:pPr>
        <w:pStyle w:val="36"/>
        <w:autoSpaceDE w:val="0"/>
        <w:autoSpaceDN w:val="0"/>
        <w:adjustRightInd w:val="0"/>
        <w:snapToGrid w:val="0"/>
        <w:spacing w:before="0" w:beforeLines="0" w:after="0" w:afterLines="0" w:line="240" w:lineRule="auto"/>
        <w:ind w:firstLine="400" w:firstLineChars="200"/>
        <w:rPr>
          <w:rFonts w:ascii="微软雅黑" w:hAnsi="微软雅黑" w:eastAsia="微软雅黑" w:cs="微软雅黑"/>
          <w:b/>
          <w:sz w:val="20"/>
        </w:rPr>
        <w:sectPr>
          <w:headerReference r:id="rId5" w:type="first"/>
          <w:footerReference r:id="rId8" w:type="first"/>
          <w:headerReference r:id="rId3" w:type="default"/>
          <w:footerReference r:id="rId6" w:type="default"/>
          <w:headerReference r:id="rId4" w:type="even"/>
          <w:footerReference r:id="rId7" w:type="even"/>
          <w:pgSz w:w="11906" w:h="16838"/>
          <w:pgMar w:top="720" w:right="720" w:bottom="720" w:left="720" w:header="737" w:footer="992" w:gutter="0"/>
          <w:cols w:space="286" w:num="1"/>
          <w:titlePg/>
          <w:docGrid w:type="linesAndChars" w:linePitch="326" w:charSpace="0"/>
        </w:sectPr>
      </w:pPr>
    </w:p>
    <w:p>
      <w:pPr>
        <w:pStyle w:val="36"/>
        <w:autoSpaceDE w:val="0"/>
        <w:autoSpaceDN w:val="0"/>
        <w:adjustRightInd w:val="0"/>
        <w:snapToGrid w:val="0"/>
        <w:spacing w:before="163" w:beforeLines="50" w:after="163" w:afterLines="50" w:line="240" w:lineRule="auto"/>
        <w:ind w:firstLine="400" w:firstLineChars="200"/>
        <w:rPr>
          <w:rFonts w:ascii="微软雅黑" w:hAnsi="微软雅黑" w:eastAsia="微软雅黑" w:cs="微软雅黑"/>
          <w:b/>
          <w:sz w:val="20"/>
        </w:rPr>
      </w:pPr>
      <w:r>
        <w:rPr>
          <w:rFonts w:ascii="微软雅黑" w:hAnsi="微软雅黑" w:eastAsia="微软雅黑" w:cs="微软雅黑"/>
          <w:b/>
          <w:sz w:val="20"/>
        </w:rPr>
        <w:t>附录</w:t>
      </w:r>
      <w:r>
        <w:rPr>
          <w:rFonts w:hint="eastAsia" w:ascii="微软雅黑" w:hAnsi="微软雅黑" w:eastAsia="微软雅黑" w:cs="微软雅黑"/>
          <w:b/>
          <w:sz w:val="20"/>
        </w:rPr>
        <w:t xml:space="preserve">1 </w:t>
      </w:r>
      <w:r>
        <w:rPr>
          <w:rFonts w:ascii="微软雅黑" w:hAnsi="微软雅黑" w:eastAsia="微软雅黑" w:cs="微软雅黑"/>
          <w:b/>
          <w:sz w:val="20"/>
        </w:rPr>
        <w:t></w:t>
      </w:r>
      <w:r>
        <w:rPr>
          <w:rFonts w:ascii="微软雅黑" w:hAnsi="微软雅黑" w:eastAsia="微软雅黑" w:cs="微软雅黑"/>
          <w:b/>
          <w:sz w:val="20"/>
        </w:rPr>
        <w:tab/>
      </w:r>
      <w:r>
        <w:rPr>
          <w:rFonts w:hint="eastAsia" w:ascii="微软雅黑" w:hAnsi="微软雅黑" w:eastAsia="微软雅黑" w:cs="微软雅黑"/>
          <w:b/>
          <w:sz w:val="20"/>
        </w:rPr>
        <w:t>服务</w:t>
      </w:r>
      <w:r>
        <w:rPr>
          <w:rFonts w:ascii="微软雅黑" w:hAnsi="微软雅黑" w:eastAsia="微软雅黑" w:cs="微软雅黑"/>
          <w:b/>
          <w:sz w:val="20"/>
        </w:rPr>
        <w:t>费</w:t>
      </w:r>
      <w:r>
        <w:rPr>
          <w:rFonts w:hint="eastAsia" w:ascii="微软雅黑" w:hAnsi="微软雅黑" w:eastAsia="微软雅黑" w:cs="微软雅黑"/>
          <w:b/>
          <w:sz w:val="20"/>
        </w:rPr>
        <w:t>（发明专利）</w:t>
      </w:r>
    </w:p>
    <w:tbl>
      <w:tblPr>
        <w:tblStyle w:val="24"/>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670"/>
        <w:gridCol w:w="267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82" w:hRule="atLeast"/>
          <w:jc w:val="center"/>
        </w:trPr>
        <w:tc>
          <w:tcPr>
            <w:tcW w:w="2670" w:type="dxa"/>
            <w:shd w:val="clear" w:color="auto" w:fill="FC6D0B"/>
            <w:vAlign w:val="center"/>
          </w:tcPr>
          <w:p>
            <w:pPr>
              <w:adjustRightInd w:val="0"/>
              <w:snapToGrid w:val="0"/>
              <w:spacing w:before="0" w:beforeLines="0" w:after="0" w:afterLines="0" w:line="240" w:lineRule="auto"/>
              <w:jc w:val="center"/>
              <w:rPr>
                <w:rFonts w:ascii="微软雅黑" w:hAnsi="微软雅黑" w:eastAsia="微软雅黑" w:cs="微软雅黑"/>
                <w:sz w:val="18"/>
              </w:rPr>
            </w:pPr>
            <w:r>
              <w:rPr>
                <w:rFonts w:hint="eastAsia" w:ascii="微软雅黑" w:hAnsi="微软雅黑" w:eastAsia="微软雅黑" w:cs="微软雅黑"/>
                <w:sz w:val="18"/>
              </w:rPr>
              <w:t>国家（地区</w:t>
            </w:r>
            <w:r>
              <w:rPr>
                <w:rFonts w:ascii="微软雅黑" w:hAnsi="微软雅黑" w:eastAsia="微软雅黑" w:cs="微软雅黑"/>
                <w:sz w:val="18"/>
              </w:rPr>
              <w:t>/组织）</w:t>
            </w:r>
          </w:p>
        </w:tc>
        <w:tc>
          <w:tcPr>
            <w:tcW w:w="2670" w:type="dxa"/>
            <w:shd w:val="clear" w:color="auto" w:fill="FC6D0B"/>
            <w:vAlign w:val="center"/>
          </w:tcPr>
          <w:p>
            <w:pPr>
              <w:adjustRightInd w:val="0"/>
              <w:snapToGrid w:val="0"/>
              <w:spacing w:before="0" w:beforeLines="0" w:after="0" w:afterLines="0" w:line="240" w:lineRule="auto"/>
              <w:jc w:val="center"/>
              <w:rPr>
                <w:rFonts w:ascii="微软雅黑" w:hAnsi="微软雅黑" w:eastAsia="微软雅黑" w:cs="微软雅黑"/>
                <w:sz w:val="18"/>
              </w:rPr>
            </w:pPr>
            <w:r>
              <w:rPr>
                <w:rFonts w:hint="eastAsia" w:ascii="微软雅黑" w:hAnsi="微软雅黑" w:eastAsia="微软雅黑" w:cs="微软雅黑"/>
                <w:sz w:val="18"/>
              </w:rPr>
              <w:t>服务费/元人民币</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BE（比利时）</w:t>
            </w:r>
          </w:p>
        </w:tc>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600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BG（保加利亚）</w:t>
            </w:r>
          </w:p>
        </w:tc>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700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BR（巴西）</w:t>
            </w:r>
          </w:p>
        </w:tc>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500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EE（爱沙尼亚）</w:t>
            </w:r>
          </w:p>
        </w:tc>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700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ES（西班牙）</w:t>
            </w:r>
          </w:p>
        </w:tc>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500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GR（希腊）</w:t>
            </w:r>
          </w:p>
        </w:tc>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500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HU（匈牙利）</w:t>
            </w:r>
          </w:p>
        </w:tc>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460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IN（印度）</w:t>
            </w:r>
          </w:p>
        </w:tc>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660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IT（意大利）</w:t>
            </w:r>
          </w:p>
        </w:tc>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400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LV（拉脱维亚）</w:t>
            </w:r>
          </w:p>
        </w:tc>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700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LT（立陶宛）</w:t>
            </w:r>
          </w:p>
        </w:tc>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700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MX（墨西哥）</w:t>
            </w:r>
          </w:p>
        </w:tc>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500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MY（马来西亚）</w:t>
            </w:r>
          </w:p>
        </w:tc>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1000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PT（葡萄牙）</w:t>
            </w:r>
          </w:p>
        </w:tc>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500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RO（罗马尼亚）</w:t>
            </w:r>
          </w:p>
        </w:tc>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600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RU（俄罗斯）</w:t>
            </w:r>
          </w:p>
        </w:tc>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600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SG（新加坡）</w:t>
            </w:r>
          </w:p>
        </w:tc>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600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SI（斯洛文尼亚）</w:t>
            </w:r>
          </w:p>
        </w:tc>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600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SK（斯洛伐克）</w:t>
            </w:r>
          </w:p>
        </w:tc>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600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TR（土耳其）</w:t>
            </w:r>
          </w:p>
        </w:tc>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600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ZA（南非）</w:t>
            </w:r>
          </w:p>
        </w:tc>
        <w:tc>
          <w:tcPr>
            <w:tcW w:w="2670" w:type="dxa"/>
          </w:tcPr>
          <w:p>
            <w:pPr>
              <w:adjustRightInd w:val="0"/>
              <w:snapToGrid w:val="0"/>
              <w:spacing w:before="0" w:beforeLines="0" w:after="0" w:afterLines="0" w:line="240" w:lineRule="auto"/>
              <w:jc w:val="center"/>
              <w:rPr>
                <w:rFonts w:ascii="微软雅黑" w:hAnsi="微软雅黑" w:eastAsia="微软雅黑" w:cs="微软雅黑"/>
                <w:sz w:val="18"/>
              </w:rPr>
            </w:pPr>
            <w:r>
              <w:rPr>
                <w:sz w:val="18"/>
              </w:rPr>
              <w:t>460</w:t>
            </w:r>
          </w:p>
        </w:tc>
      </w:tr>
    </w:tbl>
    <w:p>
      <w:pPr>
        <w:adjustRightInd w:val="0"/>
        <w:snapToGrid w:val="0"/>
        <w:spacing w:before="0" w:beforeLines="0" w:after="0" w:afterLines="0" w:line="240" w:lineRule="auto"/>
        <w:ind w:firstLine="400" w:firstLineChars="200"/>
        <w:rPr>
          <w:rFonts w:ascii="微软雅黑" w:hAnsi="微软雅黑" w:eastAsia="微软雅黑" w:cs="微软雅黑"/>
          <w:sz w:val="20"/>
        </w:rPr>
      </w:pPr>
    </w:p>
    <w:p>
      <w:pPr>
        <w:adjustRightInd w:val="0"/>
        <w:snapToGrid w:val="0"/>
        <w:spacing w:before="0" w:beforeLines="0" w:after="0" w:afterLines="0" w:line="240" w:lineRule="auto"/>
        <w:ind w:firstLine="400" w:firstLineChars="200"/>
        <w:rPr>
          <w:rFonts w:ascii="微软雅黑" w:hAnsi="微软雅黑" w:eastAsia="微软雅黑" w:cs="微软雅黑"/>
          <w:sz w:val="20"/>
        </w:rPr>
      </w:pPr>
      <w:r>
        <w:rPr>
          <w:rFonts w:ascii="微软雅黑" w:hAnsi="微软雅黑" w:eastAsia="微软雅黑" w:cs="微软雅黑"/>
          <w:sz w:val="20"/>
        </w:rPr>
        <w:t>备注</w:t>
      </w:r>
      <w:r>
        <w:rPr>
          <w:rFonts w:hint="eastAsia" w:ascii="微软雅黑" w:hAnsi="微软雅黑" w:eastAsia="微软雅黑" w:cs="微软雅黑"/>
          <w:sz w:val="20"/>
        </w:rPr>
        <w:t>：</w:t>
      </w:r>
      <w:r>
        <w:rPr>
          <w:rFonts w:ascii="微软雅黑" w:hAnsi="微软雅黑" w:eastAsia="微软雅黑" w:cs="微软雅黑"/>
          <w:sz w:val="20"/>
        </w:rPr>
        <w:t>报价有效期</w:t>
      </w:r>
      <w:r>
        <w:rPr>
          <w:rFonts w:hint="eastAsia" w:ascii="微软雅黑" w:hAnsi="微软雅黑" w:eastAsia="微软雅黑" w:cs="微软雅黑"/>
          <w:sz w:val="20"/>
        </w:rPr>
        <w:t>：2019.1.1~2020.12.31</w:t>
      </w:r>
    </w:p>
    <w:p>
      <w:pPr>
        <w:adjustRightInd w:val="0"/>
        <w:snapToGrid w:val="0"/>
        <w:spacing w:before="0" w:beforeLines="0" w:after="0" w:afterLines="0" w:line="240" w:lineRule="auto"/>
        <w:ind w:firstLine="400" w:firstLineChars="200"/>
        <w:rPr>
          <w:rFonts w:ascii="微软雅黑" w:hAnsi="微软雅黑" w:eastAsia="微软雅黑" w:cs="微软雅黑"/>
          <w:sz w:val="20"/>
        </w:rPr>
      </w:pPr>
    </w:p>
    <w:p>
      <w:pPr>
        <w:pStyle w:val="36"/>
        <w:autoSpaceDE w:val="0"/>
        <w:autoSpaceDN w:val="0"/>
        <w:adjustRightInd w:val="0"/>
        <w:snapToGrid w:val="0"/>
        <w:spacing w:before="0" w:beforeLines="0" w:after="0" w:afterLines="0" w:line="240" w:lineRule="auto"/>
        <w:ind w:firstLine="400" w:firstLineChars="200"/>
        <w:rPr>
          <w:rFonts w:ascii="微软雅黑" w:hAnsi="微软雅黑" w:eastAsia="微软雅黑" w:cs="微软雅黑"/>
          <w:b/>
          <w:sz w:val="20"/>
        </w:rPr>
      </w:pPr>
    </w:p>
    <w:sectPr>
      <w:pgSz w:w="11906" w:h="16838"/>
      <w:pgMar w:top="720" w:right="720" w:bottom="720" w:left="720" w:header="737" w:footer="992" w:gutter="0"/>
      <w:cols w:space="286" w:num="1"/>
      <w:titlePg/>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Light">
    <w:panose1 w:val="020B0502040204020203"/>
    <w:charset w:val="86"/>
    <w:family w:val="swiss"/>
    <w:pitch w:val="default"/>
    <w:sig w:usb0="80000287" w:usb1="2ACF001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96" w:after="96"/>
    </w:pPr>
    <w:r>
      <w:rPr>
        <w:rFonts w:hint="eastAsia"/>
      </w:rPr>
      <w:t>第</w:t>
    </w:r>
    <w:r>
      <w:fldChar w:fldCharType="begin"/>
    </w:r>
    <w:r>
      <w:instrText xml:space="preserve"> PAGE   \* MERGEFORMAT </w:instrText>
    </w:r>
    <w:r>
      <w:fldChar w:fldCharType="separate"/>
    </w:r>
    <w:r>
      <w:t>3</w:t>
    </w:r>
    <w:r>
      <w:fldChar w:fldCharType="end"/>
    </w:r>
    <w:r>
      <w:t>页/总</w:t>
    </w:r>
    <w:r>
      <w:fldChar w:fldCharType="begin"/>
    </w:r>
    <w:r>
      <w:instrText xml:space="preserve"> NUMPAGES   \* MERGEFORMAT </w:instrText>
    </w:r>
    <w:r>
      <w:fldChar w:fldCharType="separate"/>
    </w:r>
    <w:r>
      <w:t>6</w:t>
    </w:r>
    <w:r>
      <w:fldChar w:fldCharType="end"/>
    </w:r>
    <w: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96" w:after="96"/>
    </w:pPr>
    <w:r>
      <w:rPr>
        <w:rFonts w:hint="eastAsia"/>
      </w:rPr>
      <w:t>第</w:t>
    </w:r>
    <w:r>
      <w:fldChar w:fldCharType="begin"/>
    </w:r>
    <w:r>
      <w:instrText xml:space="preserve"> PAGE   \* MERGEFORMAT </w:instrText>
    </w:r>
    <w:r>
      <w:fldChar w:fldCharType="separate"/>
    </w:r>
    <w:r>
      <w:t>2</w:t>
    </w:r>
    <w:r>
      <w:fldChar w:fldCharType="end"/>
    </w:r>
    <w:r>
      <w:t>页/总</w:t>
    </w:r>
    <w:r>
      <w:fldChar w:fldCharType="begin"/>
    </w:r>
    <w:r>
      <w:instrText xml:space="preserve"> NUMPAGES   \* MERGEFORMAT </w:instrText>
    </w:r>
    <w:r>
      <w:fldChar w:fldCharType="separate"/>
    </w:r>
    <w:r>
      <w:t>6</w:t>
    </w:r>
    <w:r>
      <w:fldChar w:fldCharType="end"/>
    </w:r>
    <w: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96" w:after="96"/>
    </w:pPr>
    <w:r>
      <w:rPr>
        <w:rFonts w:hint="eastAsia"/>
      </w:rPr>
      <w:t>第</w:t>
    </w:r>
    <w:r>
      <w:fldChar w:fldCharType="begin"/>
    </w:r>
    <w:r>
      <w:instrText xml:space="preserve"> PAGE  \* Arabic  \* MERGEFORMAT </w:instrText>
    </w:r>
    <w:r>
      <w:fldChar w:fldCharType="separate"/>
    </w:r>
    <w:r>
      <w:t>1</w:t>
    </w:r>
    <w:r>
      <w:fldChar w:fldCharType="end"/>
    </w:r>
    <w:r>
      <w:t>页/总</w:t>
    </w:r>
    <w:r>
      <w:fldChar w:fldCharType="begin"/>
    </w:r>
    <w:r>
      <w:instrText xml:space="preserve"> NUMPAGES   \* MERGEFORMAT </w:instrText>
    </w:r>
    <w:r>
      <w:fldChar w:fldCharType="separate"/>
    </w:r>
    <w:r>
      <w:t>1</w:t>
    </w:r>
    <w:r>
      <w:fldChar w:fldCharType="end"/>
    </w:r>
    <w: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6" w:space="0"/>
      </w:pBdr>
      <w:spacing w:before="96" w:after="96"/>
      <w:jc w:val="right"/>
    </w:pPr>
    <w:r>
      <w:drawing>
        <wp:inline distT="0" distB="0" distL="0" distR="0">
          <wp:extent cx="1557020" cy="495300"/>
          <wp:effectExtent l="0" t="0" r="0" b="0"/>
          <wp:docPr id="10" name="图片 10" descr="D:\3 苏州公司 &amp; 战略部 &amp; 行政部 &amp; 市场部宣传策划 &amp; 北京瑞泰知识产权研究院\市场部 宣传策划\VI设计 2017.9.1 合享智泉incoSpring LOGO\合享智泉-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3 苏州公司 &amp; 战略部 &amp; 行政部 &amp; 市场部宣传策划 &amp; 北京瑞泰知识产权研究院\市场部 宣传策划\VI设计 2017.9.1 合享智泉incoSpring LOGO\合享智泉-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60924" cy="49644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96" w:after="96"/>
      <w:ind w:firstLine="360"/>
      <w:jc w:val="left"/>
    </w:pPr>
    <w:r>
      <w:drawing>
        <wp:inline distT="0" distB="0" distL="0" distR="0">
          <wp:extent cx="1557020" cy="495300"/>
          <wp:effectExtent l="0" t="0" r="0" b="0"/>
          <wp:docPr id="8" name="图片 8" descr="D:\3 苏州公司 &amp; 战略部 &amp; 行政部 &amp; 市场部宣传策划 &amp; 北京瑞泰知识产权研究院\市场部 宣传策划\VI设计 2017.9.1 合享智泉incoSpring LOGO\合享智泉-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3 苏州公司 &amp; 战略部 &amp; 行政部 &amp; 市场部宣传策划 &amp; 北京瑞泰知识产权研究院\市场部 宣传策划\VI设计 2017.9.1 合享智泉incoSpring LOGO\合享智泉-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60924" cy="49644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96" w:after="9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13ED6"/>
    <w:multiLevelType w:val="multilevel"/>
    <w:tmpl w:val="38913ED6"/>
    <w:lvl w:ilvl="0" w:tentative="0">
      <w:start w:val="1"/>
      <w:numFmt w:val="chineseCountingThousand"/>
      <w:lvlText w:val="%1、"/>
      <w:lvlJc w:val="left"/>
      <w:pPr>
        <w:ind w:left="0" w:firstLine="0"/>
      </w:pPr>
    </w:lvl>
    <w:lvl w:ilvl="1" w:tentative="0">
      <w:start w:val="1"/>
      <w:numFmt w:val="decimalZero"/>
      <w:isLgl/>
      <w:lvlText w:val="节 %1.%2"/>
      <w:lvlJc w:val="left"/>
      <w:pPr>
        <w:ind w:left="0" w:firstLine="0"/>
      </w:pPr>
    </w:lvl>
    <w:lvl w:ilvl="2" w:tentative="0">
      <w:start w:val="1"/>
      <w:numFmt w:val="lowerLetter"/>
      <w:lvlText w:val="(%3)"/>
      <w:lvlJc w:val="left"/>
      <w:pPr>
        <w:ind w:left="720" w:hanging="432"/>
      </w:pPr>
    </w:lvl>
    <w:lvl w:ilvl="3" w:tentative="0">
      <w:start w:val="1"/>
      <w:numFmt w:val="lowerRoman"/>
      <w:pStyle w:val="5"/>
      <w:lvlText w:val="(%4)"/>
      <w:lvlJc w:val="right"/>
      <w:pPr>
        <w:ind w:left="864" w:hanging="144"/>
      </w:pPr>
    </w:lvl>
    <w:lvl w:ilvl="4" w:tentative="0">
      <w:start w:val="1"/>
      <w:numFmt w:val="decimal"/>
      <w:pStyle w:val="6"/>
      <w:lvlText w:val="%5)"/>
      <w:lvlJc w:val="left"/>
      <w:pPr>
        <w:ind w:left="1008" w:hanging="432"/>
      </w:pPr>
    </w:lvl>
    <w:lvl w:ilvl="5" w:tentative="0">
      <w:start w:val="1"/>
      <w:numFmt w:val="lowerLetter"/>
      <w:pStyle w:val="7"/>
      <w:lvlText w:val="%6)"/>
      <w:lvlJc w:val="left"/>
      <w:pPr>
        <w:ind w:left="1152" w:hanging="432"/>
      </w:pPr>
    </w:lvl>
    <w:lvl w:ilvl="6" w:tentative="0">
      <w:start w:val="1"/>
      <w:numFmt w:val="lowerRoman"/>
      <w:pStyle w:val="8"/>
      <w:lvlText w:val="%7)"/>
      <w:lvlJc w:val="right"/>
      <w:pPr>
        <w:ind w:left="1296" w:hanging="288"/>
      </w:pPr>
    </w:lvl>
    <w:lvl w:ilvl="7" w:tentative="0">
      <w:start w:val="1"/>
      <w:numFmt w:val="lowerLetter"/>
      <w:pStyle w:val="9"/>
      <w:lvlText w:val="%8."/>
      <w:lvlJc w:val="left"/>
      <w:pPr>
        <w:ind w:left="1440" w:hanging="432"/>
      </w:pPr>
    </w:lvl>
    <w:lvl w:ilvl="8" w:tentative="0">
      <w:start w:val="1"/>
      <w:numFmt w:val="lowerRoman"/>
      <w:pStyle w:val="10"/>
      <w:lvlText w:val="%9."/>
      <w:lvlJc w:val="right"/>
      <w:pPr>
        <w:ind w:left="1584" w:hanging="144"/>
      </w:pPr>
    </w:lvl>
  </w:abstractNum>
  <w:abstractNum w:abstractNumId="1">
    <w:nsid w:val="3DAE7365"/>
    <w:multiLevelType w:val="multilevel"/>
    <w:tmpl w:val="3DAE7365"/>
    <w:lvl w:ilvl="0" w:tentative="0">
      <w:start w:val="1"/>
      <w:numFmt w:val="decimal"/>
      <w:pStyle w:val="65"/>
      <w:lvlText w:val="%1."/>
      <w:lvlJc w:val="left"/>
      <w:pPr>
        <w:tabs>
          <w:tab w:val="left" w:pos="709"/>
        </w:tabs>
        <w:ind w:left="709" w:hanging="709"/>
      </w:pPr>
      <w:rPr>
        <w:rFonts w:hint="default" w:ascii="Arial" w:hAnsi="Arial"/>
        <w:b/>
        <w:i w:val="0"/>
        <w:caps/>
        <w:sz w:val="20"/>
      </w:rPr>
    </w:lvl>
    <w:lvl w:ilvl="1" w:tentative="0">
      <w:start w:val="1"/>
      <w:numFmt w:val="decimal"/>
      <w:pStyle w:val="66"/>
      <w:lvlText w:val="%1.%2."/>
      <w:lvlJc w:val="left"/>
      <w:pPr>
        <w:tabs>
          <w:tab w:val="left" w:pos="709"/>
        </w:tabs>
        <w:ind w:left="709" w:hanging="709"/>
      </w:pPr>
      <w:rPr>
        <w:rFonts w:hint="default" w:ascii="Arial" w:hAnsi="Arial"/>
        <w:b/>
        <w:i w:val="0"/>
        <w:sz w:val="20"/>
      </w:rPr>
    </w:lvl>
    <w:lvl w:ilvl="2" w:tentative="0">
      <w:start w:val="1"/>
      <w:numFmt w:val="decimal"/>
      <w:pStyle w:val="68"/>
      <w:lvlText w:val="%1.%2.%3."/>
      <w:lvlJc w:val="left"/>
      <w:pPr>
        <w:tabs>
          <w:tab w:val="left" w:pos="709"/>
        </w:tabs>
        <w:ind w:left="709" w:hanging="709"/>
      </w:pPr>
      <w:rPr>
        <w:rFonts w:hint="default" w:ascii="Arial" w:hAnsi="Arial"/>
        <w:b w:val="0"/>
        <w:i w:val="0"/>
        <w:sz w:val="20"/>
      </w:rPr>
    </w:lvl>
    <w:lvl w:ilvl="3" w:tentative="0">
      <w:start w:val="1"/>
      <w:numFmt w:val="decimal"/>
      <w:lvlText w:val="%1.%2.%3.%4."/>
      <w:lvlJc w:val="left"/>
      <w:pPr>
        <w:tabs>
          <w:tab w:val="left" w:pos="709"/>
        </w:tabs>
        <w:ind w:left="709" w:hanging="709"/>
      </w:pPr>
      <w:rPr>
        <w:rFonts w:hint="default" w:ascii="Arial" w:hAnsi="Arial"/>
        <w:b w:val="0"/>
        <w:i w:val="0"/>
        <w:sz w:val="22"/>
      </w:rPr>
    </w:lvl>
    <w:lvl w:ilvl="4" w:tentative="0">
      <w:start w:val="1"/>
      <w:numFmt w:val="decimal"/>
      <w:lvlText w:val="%1.%2.%3.%4.%5."/>
      <w:lvlJc w:val="left"/>
      <w:pPr>
        <w:tabs>
          <w:tab w:val="left" w:pos="709"/>
        </w:tabs>
        <w:ind w:left="709" w:hanging="709"/>
      </w:pPr>
      <w:rPr>
        <w:rFonts w:hint="default" w:ascii="Arial" w:hAnsi="Arial"/>
        <w:b w:val="0"/>
        <w:i w:val="0"/>
        <w:sz w:val="22"/>
      </w:rPr>
    </w:lvl>
    <w:lvl w:ilvl="5" w:tentative="0">
      <w:start w:val="1"/>
      <w:numFmt w:val="decimal"/>
      <w:lvlText w:val="%1.%2.%3.%4.%5.%6."/>
      <w:lvlJc w:val="left"/>
      <w:pPr>
        <w:tabs>
          <w:tab w:val="left" w:pos="709"/>
        </w:tabs>
        <w:ind w:left="709" w:hanging="709"/>
      </w:pPr>
      <w:rPr>
        <w:rFonts w:hint="default" w:ascii="Arial" w:hAnsi="Arial"/>
        <w:b w:val="0"/>
        <w:i w:val="0"/>
        <w:sz w:val="22"/>
      </w:rPr>
    </w:lvl>
    <w:lvl w:ilvl="6" w:tentative="0">
      <w:start w:val="1"/>
      <w:numFmt w:val="decimal"/>
      <w:lvlText w:val="%1.%2.%3.%4.%5.%6.%7."/>
      <w:lvlJc w:val="left"/>
      <w:pPr>
        <w:tabs>
          <w:tab w:val="left" w:pos="709"/>
        </w:tabs>
        <w:ind w:left="709" w:hanging="709"/>
      </w:pPr>
      <w:rPr>
        <w:rFonts w:hint="default"/>
      </w:rPr>
    </w:lvl>
    <w:lvl w:ilvl="7" w:tentative="0">
      <w:start w:val="1"/>
      <w:numFmt w:val="decimal"/>
      <w:lvlText w:val="%1.%2.%3.%4.%5.%6.%7.%8."/>
      <w:lvlJc w:val="left"/>
      <w:pPr>
        <w:tabs>
          <w:tab w:val="left" w:pos="709"/>
        </w:tabs>
        <w:ind w:left="709" w:hanging="709"/>
      </w:pPr>
      <w:rPr>
        <w:rFonts w:hint="default"/>
      </w:rPr>
    </w:lvl>
    <w:lvl w:ilvl="8" w:tentative="0">
      <w:start w:val="1"/>
      <w:numFmt w:val="decimal"/>
      <w:lvlText w:val="%1.%2.%3.%4.%5.%6.%7.%8.%9."/>
      <w:lvlJc w:val="left"/>
      <w:pPr>
        <w:tabs>
          <w:tab w:val="left" w:pos="709"/>
        </w:tabs>
        <w:ind w:left="709" w:hanging="709"/>
      </w:pPr>
      <w:rPr>
        <w:rFonts w:hint="default"/>
      </w:rPr>
    </w:lvl>
  </w:abstractNum>
  <w:abstractNum w:abstractNumId="2">
    <w:nsid w:val="6DC036E4"/>
    <w:multiLevelType w:val="multilevel"/>
    <w:tmpl w:val="6DC036E4"/>
    <w:lvl w:ilvl="0" w:tentative="0">
      <w:start w:val="1"/>
      <w:numFmt w:val="bullet"/>
      <w:lvlText w:val=""/>
      <w:lvlJc w:val="left"/>
      <w:pPr>
        <w:ind w:left="820" w:hanging="420"/>
      </w:pPr>
      <w:rPr>
        <w:rFonts w:hint="default" w:ascii="Wingdings" w:hAnsi="Wingdings"/>
      </w:rPr>
    </w:lvl>
    <w:lvl w:ilvl="1" w:tentative="0">
      <w:start w:val="1"/>
      <w:numFmt w:val="bullet"/>
      <w:lvlText w:val=""/>
      <w:lvlJc w:val="left"/>
      <w:pPr>
        <w:ind w:left="1240" w:hanging="420"/>
      </w:pPr>
      <w:rPr>
        <w:rFonts w:hint="default" w:ascii="Wingdings" w:hAnsi="Wingdings"/>
      </w:rPr>
    </w:lvl>
    <w:lvl w:ilvl="2" w:tentative="0">
      <w:start w:val="1"/>
      <w:numFmt w:val="bullet"/>
      <w:lvlText w:val=""/>
      <w:lvlJc w:val="left"/>
      <w:pPr>
        <w:ind w:left="1660" w:hanging="420"/>
      </w:pPr>
      <w:rPr>
        <w:rFonts w:hint="default" w:ascii="Wingdings" w:hAnsi="Wingdings"/>
      </w:rPr>
    </w:lvl>
    <w:lvl w:ilvl="3" w:tentative="0">
      <w:start w:val="1"/>
      <w:numFmt w:val="bullet"/>
      <w:lvlText w:val=""/>
      <w:lvlJc w:val="left"/>
      <w:pPr>
        <w:ind w:left="2080" w:hanging="420"/>
      </w:pPr>
      <w:rPr>
        <w:rFonts w:hint="default" w:ascii="Wingdings" w:hAnsi="Wingdings"/>
      </w:rPr>
    </w:lvl>
    <w:lvl w:ilvl="4" w:tentative="0">
      <w:start w:val="1"/>
      <w:numFmt w:val="bullet"/>
      <w:lvlText w:val=""/>
      <w:lvlJc w:val="left"/>
      <w:pPr>
        <w:ind w:left="2500" w:hanging="420"/>
      </w:pPr>
      <w:rPr>
        <w:rFonts w:hint="default" w:ascii="Wingdings" w:hAnsi="Wingdings"/>
      </w:rPr>
    </w:lvl>
    <w:lvl w:ilvl="5" w:tentative="0">
      <w:start w:val="1"/>
      <w:numFmt w:val="bullet"/>
      <w:lvlText w:val=""/>
      <w:lvlJc w:val="left"/>
      <w:pPr>
        <w:ind w:left="2920" w:hanging="420"/>
      </w:pPr>
      <w:rPr>
        <w:rFonts w:hint="default" w:ascii="Wingdings" w:hAnsi="Wingdings"/>
      </w:rPr>
    </w:lvl>
    <w:lvl w:ilvl="6" w:tentative="0">
      <w:start w:val="1"/>
      <w:numFmt w:val="bullet"/>
      <w:lvlText w:val=""/>
      <w:lvlJc w:val="left"/>
      <w:pPr>
        <w:ind w:left="3340" w:hanging="420"/>
      </w:pPr>
      <w:rPr>
        <w:rFonts w:hint="default" w:ascii="Wingdings" w:hAnsi="Wingdings"/>
      </w:rPr>
    </w:lvl>
    <w:lvl w:ilvl="7" w:tentative="0">
      <w:start w:val="1"/>
      <w:numFmt w:val="bullet"/>
      <w:lvlText w:val=""/>
      <w:lvlJc w:val="left"/>
      <w:pPr>
        <w:ind w:left="3760" w:hanging="420"/>
      </w:pPr>
      <w:rPr>
        <w:rFonts w:hint="default" w:ascii="Wingdings" w:hAnsi="Wingdings"/>
      </w:rPr>
    </w:lvl>
    <w:lvl w:ilvl="8" w:tentative="0">
      <w:start w:val="1"/>
      <w:numFmt w:val="bullet"/>
      <w:lvlText w:val=""/>
      <w:lvlJc w:val="left"/>
      <w:pPr>
        <w:ind w:left="41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evenAndOddHeaders w:val="1"/>
  <w:drawingGridHorizontalSpacing w:val="11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117"/>
    <w:rsid w:val="00007CE4"/>
    <w:rsid w:val="00011D7F"/>
    <w:rsid w:val="0001365E"/>
    <w:rsid w:val="00013779"/>
    <w:rsid w:val="00014B9A"/>
    <w:rsid w:val="0002208D"/>
    <w:rsid w:val="00026A06"/>
    <w:rsid w:val="00026CD9"/>
    <w:rsid w:val="00026D2E"/>
    <w:rsid w:val="0004690C"/>
    <w:rsid w:val="000474C7"/>
    <w:rsid w:val="00054A53"/>
    <w:rsid w:val="0006668F"/>
    <w:rsid w:val="000668F6"/>
    <w:rsid w:val="00072901"/>
    <w:rsid w:val="00084203"/>
    <w:rsid w:val="000856F5"/>
    <w:rsid w:val="000917AE"/>
    <w:rsid w:val="00092A86"/>
    <w:rsid w:val="000949D2"/>
    <w:rsid w:val="000A25E0"/>
    <w:rsid w:val="000A3359"/>
    <w:rsid w:val="000A36AF"/>
    <w:rsid w:val="000A701B"/>
    <w:rsid w:val="000B1E35"/>
    <w:rsid w:val="000B230D"/>
    <w:rsid w:val="000B51FA"/>
    <w:rsid w:val="000B62E9"/>
    <w:rsid w:val="000C09AF"/>
    <w:rsid w:val="000C368B"/>
    <w:rsid w:val="000C3A4F"/>
    <w:rsid w:val="000C56DD"/>
    <w:rsid w:val="000D2328"/>
    <w:rsid w:val="000D306F"/>
    <w:rsid w:val="000D4004"/>
    <w:rsid w:val="000D4B5C"/>
    <w:rsid w:val="000D6BD1"/>
    <w:rsid w:val="000E2172"/>
    <w:rsid w:val="000E2E55"/>
    <w:rsid w:val="000E5E50"/>
    <w:rsid w:val="000E773C"/>
    <w:rsid w:val="000F1DF3"/>
    <w:rsid w:val="000F2648"/>
    <w:rsid w:val="001015FA"/>
    <w:rsid w:val="00102FCD"/>
    <w:rsid w:val="0010538B"/>
    <w:rsid w:val="00106332"/>
    <w:rsid w:val="00106DDF"/>
    <w:rsid w:val="00116876"/>
    <w:rsid w:val="00121290"/>
    <w:rsid w:val="00123885"/>
    <w:rsid w:val="00130A55"/>
    <w:rsid w:val="0013250C"/>
    <w:rsid w:val="001325EF"/>
    <w:rsid w:val="001343F0"/>
    <w:rsid w:val="00145AB0"/>
    <w:rsid w:val="001463F5"/>
    <w:rsid w:val="00152D85"/>
    <w:rsid w:val="001541E9"/>
    <w:rsid w:val="0016225A"/>
    <w:rsid w:val="001629F4"/>
    <w:rsid w:val="00171381"/>
    <w:rsid w:val="00171E5B"/>
    <w:rsid w:val="0017267D"/>
    <w:rsid w:val="00172B0C"/>
    <w:rsid w:val="001801C6"/>
    <w:rsid w:val="001908F7"/>
    <w:rsid w:val="00191E9E"/>
    <w:rsid w:val="00193A35"/>
    <w:rsid w:val="00195478"/>
    <w:rsid w:val="001A0AFB"/>
    <w:rsid w:val="001A0CF0"/>
    <w:rsid w:val="001A45AC"/>
    <w:rsid w:val="001A6838"/>
    <w:rsid w:val="001B153D"/>
    <w:rsid w:val="001B4669"/>
    <w:rsid w:val="001B6A1C"/>
    <w:rsid w:val="001B72EE"/>
    <w:rsid w:val="001C2C9C"/>
    <w:rsid w:val="001C6389"/>
    <w:rsid w:val="001D18DE"/>
    <w:rsid w:val="001E037D"/>
    <w:rsid w:val="001E6A01"/>
    <w:rsid w:val="001F43EC"/>
    <w:rsid w:val="001F70FE"/>
    <w:rsid w:val="001F7CAB"/>
    <w:rsid w:val="002020B7"/>
    <w:rsid w:val="002025CC"/>
    <w:rsid w:val="00202844"/>
    <w:rsid w:val="00213968"/>
    <w:rsid w:val="00247B0E"/>
    <w:rsid w:val="002531F4"/>
    <w:rsid w:val="0025682D"/>
    <w:rsid w:val="00256CFA"/>
    <w:rsid w:val="00265294"/>
    <w:rsid w:val="0027047A"/>
    <w:rsid w:val="00273DAF"/>
    <w:rsid w:val="002742EC"/>
    <w:rsid w:val="00275028"/>
    <w:rsid w:val="00275633"/>
    <w:rsid w:val="00277F8A"/>
    <w:rsid w:val="00280EBC"/>
    <w:rsid w:val="00284816"/>
    <w:rsid w:val="00287CBB"/>
    <w:rsid w:val="00294A13"/>
    <w:rsid w:val="00295099"/>
    <w:rsid w:val="002A0504"/>
    <w:rsid w:val="002A1D87"/>
    <w:rsid w:val="002B2A13"/>
    <w:rsid w:val="002B4D3B"/>
    <w:rsid w:val="002B5B3B"/>
    <w:rsid w:val="002C7126"/>
    <w:rsid w:val="002C7C28"/>
    <w:rsid w:val="002D7998"/>
    <w:rsid w:val="002E2E6F"/>
    <w:rsid w:val="002E43AD"/>
    <w:rsid w:val="002E7623"/>
    <w:rsid w:val="002E7F0C"/>
    <w:rsid w:val="002F3936"/>
    <w:rsid w:val="00306281"/>
    <w:rsid w:val="0031025A"/>
    <w:rsid w:val="00310C30"/>
    <w:rsid w:val="00320A4D"/>
    <w:rsid w:val="003212ED"/>
    <w:rsid w:val="00324968"/>
    <w:rsid w:val="003272F9"/>
    <w:rsid w:val="00332AF1"/>
    <w:rsid w:val="00333223"/>
    <w:rsid w:val="0033589C"/>
    <w:rsid w:val="00346F6B"/>
    <w:rsid w:val="00354B23"/>
    <w:rsid w:val="003553F3"/>
    <w:rsid w:val="00356E8A"/>
    <w:rsid w:val="00360BF7"/>
    <w:rsid w:val="00360E17"/>
    <w:rsid w:val="00362EDF"/>
    <w:rsid w:val="003656F5"/>
    <w:rsid w:val="003726E2"/>
    <w:rsid w:val="003734AD"/>
    <w:rsid w:val="00373875"/>
    <w:rsid w:val="0037433D"/>
    <w:rsid w:val="003806B0"/>
    <w:rsid w:val="003938E5"/>
    <w:rsid w:val="00395E10"/>
    <w:rsid w:val="00396929"/>
    <w:rsid w:val="003A03BD"/>
    <w:rsid w:val="003B3902"/>
    <w:rsid w:val="003B4527"/>
    <w:rsid w:val="003B4FD3"/>
    <w:rsid w:val="003C1C26"/>
    <w:rsid w:val="003C204E"/>
    <w:rsid w:val="003C2228"/>
    <w:rsid w:val="003C45CA"/>
    <w:rsid w:val="003D381E"/>
    <w:rsid w:val="003D3C94"/>
    <w:rsid w:val="003E1A3D"/>
    <w:rsid w:val="003E45D7"/>
    <w:rsid w:val="003E76AE"/>
    <w:rsid w:val="00401C92"/>
    <w:rsid w:val="004069D4"/>
    <w:rsid w:val="004211AD"/>
    <w:rsid w:val="00421B4E"/>
    <w:rsid w:val="00427ED5"/>
    <w:rsid w:val="00434958"/>
    <w:rsid w:val="00435F92"/>
    <w:rsid w:val="00443174"/>
    <w:rsid w:val="00443E98"/>
    <w:rsid w:val="00446A06"/>
    <w:rsid w:val="0045540D"/>
    <w:rsid w:val="00460606"/>
    <w:rsid w:val="004672E3"/>
    <w:rsid w:val="00467F61"/>
    <w:rsid w:val="00470B89"/>
    <w:rsid w:val="00472D88"/>
    <w:rsid w:val="00474D6E"/>
    <w:rsid w:val="0047579F"/>
    <w:rsid w:val="00475FF0"/>
    <w:rsid w:val="0047616C"/>
    <w:rsid w:val="004801BC"/>
    <w:rsid w:val="00480FEB"/>
    <w:rsid w:val="00483C34"/>
    <w:rsid w:val="00485968"/>
    <w:rsid w:val="004859E1"/>
    <w:rsid w:val="004900D1"/>
    <w:rsid w:val="00491FAA"/>
    <w:rsid w:val="004970FA"/>
    <w:rsid w:val="004A0568"/>
    <w:rsid w:val="004A06AC"/>
    <w:rsid w:val="004A32FD"/>
    <w:rsid w:val="004A650C"/>
    <w:rsid w:val="004A6E9B"/>
    <w:rsid w:val="004B2C90"/>
    <w:rsid w:val="004B5050"/>
    <w:rsid w:val="004C24CF"/>
    <w:rsid w:val="004C7287"/>
    <w:rsid w:val="004D2743"/>
    <w:rsid w:val="004D6235"/>
    <w:rsid w:val="004D7BEE"/>
    <w:rsid w:val="004E0FE3"/>
    <w:rsid w:val="004F118A"/>
    <w:rsid w:val="0050147B"/>
    <w:rsid w:val="00501A30"/>
    <w:rsid w:val="00510C92"/>
    <w:rsid w:val="00511267"/>
    <w:rsid w:val="0052182C"/>
    <w:rsid w:val="00533095"/>
    <w:rsid w:val="00535480"/>
    <w:rsid w:val="005366E3"/>
    <w:rsid w:val="00537189"/>
    <w:rsid w:val="00544CC1"/>
    <w:rsid w:val="005465E6"/>
    <w:rsid w:val="00556E70"/>
    <w:rsid w:val="00567473"/>
    <w:rsid w:val="005679ED"/>
    <w:rsid w:val="00573344"/>
    <w:rsid w:val="00576F19"/>
    <w:rsid w:val="00577D01"/>
    <w:rsid w:val="005810A8"/>
    <w:rsid w:val="0058385B"/>
    <w:rsid w:val="005909BE"/>
    <w:rsid w:val="0059292C"/>
    <w:rsid w:val="00594421"/>
    <w:rsid w:val="00595270"/>
    <w:rsid w:val="00596885"/>
    <w:rsid w:val="005A7117"/>
    <w:rsid w:val="005B19F6"/>
    <w:rsid w:val="005B4AA3"/>
    <w:rsid w:val="005B5929"/>
    <w:rsid w:val="005B6D5D"/>
    <w:rsid w:val="005C0496"/>
    <w:rsid w:val="005C27C4"/>
    <w:rsid w:val="005D2707"/>
    <w:rsid w:val="005D5178"/>
    <w:rsid w:val="005D7DB6"/>
    <w:rsid w:val="005E1E25"/>
    <w:rsid w:val="005E671A"/>
    <w:rsid w:val="005E6825"/>
    <w:rsid w:val="005E722A"/>
    <w:rsid w:val="005F5319"/>
    <w:rsid w:val="00611ABC"/>
    <w:rsid w:val="00615A3A"/>
    <w:rsid w:val="006309CD"/>
    <w:rsid w:val="00642559"/>
    <w:rsid w:val="006510CB"/>
    <w:rsid w:val="006527D5"/>
    <w:rsid w:val="006533FE"/>
    <w:rsid w:val="006621D2"/>
    <w:rsid w:val="00675BF6"/>
    <w:rsid w:val="006761C7"/>
    <w:rsid w:val="00676432"/>
    <w:rsid w:val="00677DB6"/>
    <w:rsid w:val="00681368"/>
    <w:rsid w:val="00693ED4"/>
    <w:rsid w:val="00694D67"/>
    <w:rsid w:val="006A00C9"/>
    <w:rsid w:val="006A23D4"/>
    <w:rsid w:val="006B12E8"/>
    <w:rsid w:val="006B1E82"/>
    <w:rsid w:val="006B52E2"/>
    <w:rsid w:val="006B588F"/>
    <w:rsid w:val="006C135A"/>
    <w:rsid w:val="006C1B3B"/>
    <w:rsid w:val="006C4CE5"/>
    <w:rsid w:val="006C797B"/>
    <w:rsid w:val="006D0397"/>
    <w:rsid w:val="006E2F49"/>
    <w:rsid w:val="006E5CD1"/>
    <w:rsid w:val="006F1C72"/>
    <w:rsid w:val="006F3D54"/>
    <w:rsid w:val="00702832"/>
    <w:rsid w:val="00710C7D"/>
    <w:rsid w:val="00717476"/>
    <w:rsid w:val="00727645"/>
    <w:rsid w:val="00731B34"/>
    <w:rsid w:val="0073527D"/>
    <w:rsid w:val="00744169"/>
    <w:rsid w:val="00745446"/>
    <w:rsid w:val="0074615E"/>
    <w:rsid w:val="007505A8"/>
    <w:rsid w:val="00751FBC"/>
    <w:rsid w:val="007542CF"/>
    <w:rsid w:val="00762007"/>
    <w:rsid w:val="00774C61"/>
    <w:rsid w:val="00784F99"/>
    <w:rsid w:val="00787369"/>
    <w:rsid w:val="00790C5F"/>
    <w:rsid w:val="00793541"/>
    <w:rsid w:val="007944FB"/>
    <w:rsid w:val="00796AB8"/>
    <w:rsid w:val="007A18B8"/>
    <w:rsid w:val="007B0DD1"/>
    <w:rsid w:val="007B5339"/>
    <w:rsid w:val="007B7675"/>
    <w:rsid w:val="007C0253"/>
    <w:rsid w:val="007D2B93"/>
    <w:rsid w:val="007D3BE4"/>
    <w:rsid w:val="007D4542"/>
    <w:rsid w:val="007E15C7"/>
    <w:rsid w:val="007E241F"/>
    <w:rsid w:val="007E5F46"/>
    <w:rsid w:val="00801ABF"/>
    <w:rsid w:val="00804B26"/>
    <w:rsid w:val="00817D37"/>
    <w:rsid w:val="00825379"/>
    <w:rsid w:val="00825C1C"/>
    <w:rsid w:val="00826DFB"/>
    <w:rsid w:val="008302C8"/>
    <w:rsid w:val="00830720"/>
    <w:rsid w:val="00831C67"/>
    <w:rsid w:val="00832B66"/>
    <w:rsid w:val="00834A6E"/>
    <w:rsid w:val="0083669E"/>
    <w:rsid w:val="00841231"/>
    <w:rsid w:val="00843353"/>
    <w:rsid w:val="00843A6A"/>
    <w:rsid w:val="008464FD"/>
    <w:rsid w:val="00847A0A"/>
    <w:rsid w:val="008568DD"/>
    <w:rsid w:val="00857271"/>
    <w:rsid w:val="008626BD"/>
    <w:rsid w:val="008640DD"/>
    <w:rsid w:val="008667FD"/>
    <w:rsid w:val="0087090A"/>
    <w:rsid w:val="00873CD4"/>
    <w:rsid w:val="0087537D"/>
    <w:rsid w:val="00875396"/>
    <w:rsid w:val="00883327"/>
    <w:rsid w:val="008841A4"/>
    <w:rsid w:val="00885F4A"/>
    <w:rsid w:val="008867B8"/>
    <w:rsid w:val="00887099"/>
    <w:rsid w:val="00890891"/>
    <w:rsid w:val="00891AF4"/>
    <w:rsid w:val="00892B30"/>
    <w:rsid w:val="00894F1C"/>
    <w:rsid w:val="0089769F"/>
    <w:rsid w:val="008A07E7"/>
    <w:rsid w:val="008A0EC0"/>
    <w:rsid w:val="008A2723"/>
    <w:rsid w:val="008A5EF3"/>
    <w:rsid w:val="008A6771"/>
    <w:rsid w:val="008A756A"/>
    <w:rsid w:val="008B7987"/>
    <w:rsid w:val="008C2B3D"/>
    <w:rsid w:val="008C2E1D"/>
    <w:rsid w:val="008C4F8D"/>
    <w:rsid w:val="008C55ED"/>
    <w:rsid w:val="008C62EC"/>
    <w:rsid w:val="008C6A24"/>
    <w:rsid w:val="008D159A"/>
    <w:rsid w:val="008D1DBE"/>
    <w:rsid w:val="008E0075"/>
    <w:rsid w:val="008E3173"/>
    <w:rsid w:val="008E64AB"/>
    <w:rsid w:val="008E7071"/>
    <w:rsid w:val="008F1817"/>
    <w:rsid w:val="008F40B0"/>
    <w:rsid w:val="008F5A2D"/>
    <w:rsid w:val="008F7F1A"/>
    <w:rsid w:val="009034F3"/>
    <w:rsid w:val="00903553"/>
    <w:rsid w:val="009045E5"/>
    <w:rsid w:val="00904C88"/>
    <w:rsid w:val="009052EB"/>
    <w:rsid w:val="009077A1"/>
    <w:rsid w:val="00907C65"/>
    <w:rsid w:val="00914335"/>
    <w:rsid w:val="00916001"/>
    <w:rsid w:val="0092144B"/>
    <w:rsid w:val="009229A3"/>
    <w:rsid w:val="009231B6"/>
    <w:rsid w:val="00937369"/>
    <w:rsid w:val="00955EEB"/>
    <w:rsid w:val="009567A0"/>
    <w:rsid w:val="00973CDE"/>
    <w:rsid w:val="00974E46"/>
    <w:rsid w:val="00983142"/>
    <w:rsid w:val="0099344B"/>
    <w:rsid w:val="0099569F"/>
    <w:rsid w:val="00995D02"/>
    <w:rsid w:val="009A166D"/>
    <w:rsid w:val="009B3798"/>
    <w:rsid w:val="009B4740"/>
    <w:rsid w:val="009B5009"/>
    <w:rsid w:val="009C6ED1"/>
    <w:rsid w:val="009C7B85"/>
    <w:rsid w:val="009C7FB3"/>
    <w:rsid w:val="009D013D"/>
    <w:rsid w:val="009D0BC3"/>
    <w:rsid w:val="009D146C"/>
    <w:rsid w:val="009E38E6"/>
    <w:rsid w:val="009E73C7"/>
    <w:rsid w:val="009F1B24"/>
    <w:rsid w:val="009F29EF"/>
    <w:rsid w:val="009F5768"/>
    <w:rsid w:val="00A0034D"/>
    <w:rsid w:val="00A01220"/>
    <w:rsid w:val="00A024AB"/>
    <w:rsid w:val="00A1074F"/>
    <w:rsid w:val="00A150EA"/>
    <w:rsid w:val="00A2153D"/>
    <w:rsid w:val="00A37E6F"/>
    <w:rsid w:val="00A44AEF"/>
    <w:rsid w:val="00A478AD"/>
    <w:rsid w:val="00A5273F"/>
    <w:rsid w:val="00A7255E"/>
    <w:rsid w:val="00A7633D"/>
    <w:rsid w:val="00A76E5B"/>
    <w:rsid w:val="00A8340D"/>
    <w:rsid w:val="00A8762E"/>
    <w:rsid w:val="00A93832"/>
    <w:rsid w:val="00A94E96"/>
    <w:rsid w:val="00AB3BB6"/>
    <w:rsid w:val="00AB6F2D"/>
    <w:rsid w:val="00AC0319"/>
    <w:rsid w:val="00AC0454"/>
    <w:rsid w:val="00AD4FAF"/>
    <w:rsid w:val="00AE084E"/>
    <w:rsid w:val="00AE107A"/>
    <w:rsid w:val="00AE2122"/>
    <w:rsid w:val="00AE458C"/>
    <w:rsid w:val="00AE49DB"/>
    <w:rsid w:val="00AE6109"/>
    <w:rsid w:val="00AE6273"/>
    <w:rsid w:val="00AF26C7"/>
    <w:rsid w:val="00AF3797"/>
    <w:rsid w:val="00AF6679"/>
    <w:rsid w:val="00AF694A"/>
    <w:rsid w:val="00B00D22"/>
    <w:rsid w:val="00B01048"/>
    <w:rsid w:val="00B05018"/>
    <w:rsid w:val="00B0528F"/>
    <w:rsid w:val="00B165B6"/>
    <w:rsid w:val="00B21760"/>
    <w:rsid w:val="00B217F9"/>
    <w:rsid w:val="00B36588"/>
    <w:rsid w:val="00B37351"/>
    <w:rsid w:val="00B40154"/>
    <w:rsid w:val="00B41B67"/>
    <w:rsid w:val="00B42E97"/>
    <w:rsid w:val="00B4779D"/>
    <w:rsid w:val="00B5718F"/>
    <w:rsid w:val="00B60AB1"/>
    <w:rsid w:val="00B65189"/>
    <w:rsid w:val="00B6606F"/>
    <w:rsid w:val="00B719F4"/>
    <w:rsid w:val="00B72C84"/>
    <w:rsid w:val="00B73515"/>
    <w:rsid w:val="00B86ACD"/>
    <w:rsid w:val="00B91DF3"/>
    <w:rsid w:val="00B94DD1"/>
    <w:rsid w:val="00BA0709"/>
    <w:rsid w:val="00BA2463"/>
    <w:rsid w:val="00BB2A26"/>
    <w:rsid w:val="00BC5ACC"/>
    <w:rsid w:val="00BC678A"/>
    <w:rsid w:val="00BD2DEE"/>
    <w:rsid w:val="00BD41DF"/>
    <w:rsid w:val="00BE4471"/>
    <w:rsid w:val="00BF2E90"/>
    <w:rsid w:val="00BF3592"/>
    <w:rsid w:val="00BF56C8"/>
    <w:rsid w:val="00BF5855"/>
    <w:rsid w:val="00BF69A5"/>
    <w:rsid w:val="00C00711"/>
    <w:rsid w:val="00C03F44"/>
    <w:rsid w:val="00C048E0"/>
    <w:rsid w:val="00C127F2"/>
    <w:rsid w:val="00C13E72"/>
    <w:rsid w:val="00C23BF5"/>
    <w:rsid w:val="00C23CC2"/>
    <w:rsid w:val="00C27D3E"/>
    <w:rsid w:val="00C31A0D"/>
    <w:rsid w:val="00C334AC"/>
    <w:rsid w:val="00C402B8"/>
    <w:rsid w:val="00C521B6"/>
    <w:rsid w:val="00C55E41"/>
    <w:rsid w:val="00C606AF"/>
    <w:rsid w:val="00C608CA"/>
    <w:rsid w:val="00C616AF"/>
    <w:rsid w:val="00C63C79"/>
    <w:rsid w:val="00C66AF4"/>
    <w:rsid w:val="00C66E4B"/>
    <w:rsid w:val="00C70B93"/>
    <w:rsid w:val="00C70BF7"/>
    <w:rsid w:val="00C734BE"/>
    <w:rsid w:val="00C75DA4"/>
    <w:rsid w:val="00C814B1"/>
    <w:rsid w:val="00C85371"/>
    <w:rsid w:val="00C87707"/>
    <w:rsid w:val="00C94E7C"/>
    <w:rsid w:val="00C96F57"/>
    <w:rsid w:val="00C97338"/>
    <w:rsid w:val="00CA56F2"/>
    <w:rsid w:val="00CA77BA"/>
    <w:rsid w:val="00CB34B3"/>
    <w:rsid w:val="00CB416C"/>
    <w:rsid w:val="00CB777B"/>
    <w:rsid w:val="00CC056C"/>
    <w:rsid w:val="00CC2360"/>
    <w:rsid w:val="00CC491B"/>
    <w:rsid w:val="00CC536E"/>
    <w:rsid w:val="00CE0807"/>
    <w:rsid w:val="00CE37FD"/>
    <w:rsid w:val="00CF0381"/>
    <w:rsid w:val="00CF2A05"/>
    <w:rsid w:val="00D00846"/>
    <w:rsid w:val="00D0241D"/>
    <w:rsid w:val="00D12D27"/>
    <w:rsid w:val="00D168CB"/>
    <w:rsid w:val="00D21B9C"/>
    <w:rsid w:val="00D32971"/>
    <w:rsid w:val="00D4254B"/>
    <w:rsid w:val="00D470CE"/>
    <w:rsid w:val="00D542C1"/>
    <w:rsid w:val="00D566CD"/>
    <w:rsid w:val="00D57F4C"/>
    <w:rsid w:val="00D63CF7"/>
    <w:rsid w:val="00D75190"/>
    <w:rsid w:val="00D76CC5"/>
    <w:rsid w:val="00DA59EA"/>
    <w:rsid w:val="00DA7579"/>
    <w:rsid w:val="00DB1599"/>
    <w:rsid w:val="00DB3862"/>
    <w:rsid w:val="00DC24C3"/>
    <w:rsid w:val="00DC37FB"/>
    <w:rsid w:val="00DC40DA"/>
    <w:rsid w:val="00DD0248"/>
    <w:rsid w:val="00DE46B0"/>
    <w:rsid w:val="00DF087E"/>
    <w:rsid w:val="00DF2F18"/>
    <w:rsid w:val="00DF392D"/>
    <w:rsid w:val="00DF40E8"/>
    <w:rsid w:val="00DF46D0"/>
    <w:rsid w:val="00E04251"/>
    <w:rsid w:val="00E0529C"/>
    <w:rsid w:val="00E14B39"/>
    <w:rsid w:val="00E1581E"/>
    <w:rsid w:val="00E22638"/>
    <w:rsid w:val="00E30D49"/>
    <w:rsid w:val="00E35A3E"/>
    <w:rsid w:val="00E442E5"/>
    <w:rsid w:val="00E44B50"/>
    <w:rsid w:val="00E44B9E"/>
    <w:rsid w:val="00E456EA"/>
    <w:rsid w:val="00E461B6"/>
    <w:rsid w:val="00E50FA7"/>
    <w:rsid w:val="00E51958"/>
    <w:rsid w:val="00E5304D"/>
    <w:rsid w:val="00E54AE7"/>
    <w:rsid w:val="00E602C9"/>
    <w:rsid w:val="00E659B6"/>
    <w:rsid w:val="00E6661A"/>
    <w:rsid w:val="00E702BF"/>
    <w:rsid w:val="00E70356"/>
    <w:rsid w:val="00E81E35"/>
    <w:rsid w:val="00E8581C"/>
    <w:rsid w:val="00E913F8"/>
    <w:rsid w:val="00E91668"/>
    <w:rsid w:val="00EA381C"/>
    <w:rsid w:val="00EA4487"/>
    <w:rsid w:val="00EA747F"/>
    <w:rsid w:val="00EB178B"/>
    <w:rsid w:val="00EC4D13"/>
    <w:rsid w:val="00EC7515"/>
    <w:rsid w:val="00ED412D"/>
    <w:rsid w:val="00ED4F80"/>
    <w:rsid w:val="00EE09EA"/>
    <w:rsid w:val="00EE283C"/>
    <w:rsid w:val="00EE75CC"/>
    <w:rsid w:val="00EF4F8F"/>
    <w:rsid w:val="00EF6DC5"/>
    <w:rsid w:val="00F00D20"/>
    <w:rsid w:val="00F00EE4"/>
    <w:rsid w:val="00F014EB"/>
    <w:rsid w:val="00F01C6A"/>
    <w:rsid w:val="00F032E3"/>
    <w:rsid w:val="00F05376"/>
    <w:rsid w:val="00F15AA5"/>
    <w:rsid w:val="00F2229C"/>
    <w:rsid w:val="00F24A53"/>
    <w:rsid w:val="00F3035B"/>
    <w:rsid w:val="00F32BAB"/>
    <w:rsid w:val="00F35AFD"/>
    <w:rsid w:val="00F418E5"/>
    <w:rsid w:val="00F451F4"/>
    <w:rsid w:val="00F5353B"/>
    <w:rsid w:val="00F574D4"/>
    <w:rsid w:val="00F6103D"/>
    <w:rsid w:val="00F6106D"/>
    <w:rsid w:val="00F6690E"/>
    <w:rsid w:val="00F7519B"/>
    <w:rsid w:val="00F77C2B"/>
    <w:rsid w:val="00F81EB4"/>
    <w:rsid w:val="00F846B5"/>
    <w:rsid w:val="00F90593"/>
    <w:rsid w:val="00F91E1E"/>
    <w:rsid w:val="00F93D45"/>
    <w:rsid w:val="00F946BD"/>
    <w:rsid w:val="00FA0B3A"/>
    <w:rsid w:val="00FA19FA"/>
    <w:rsid w:val="00FA47AC"/>
    <w:rsid w:val="00FA534F"/>
    <w:rsid w:val="00FB2E63"/>
    <w:rsid w:val="00FB5BD4"/>
    <w:rsid w:val="00FC4F21"/>
    <w:rsid w:val="00FE4352"/>
    <w:rsid w:val="00FE4689"/>
    <w:rsid w:val="00FF180D"/>
    <w:rsid w:val="00FF7271"/>
    <w:rsid w:val="01446408"/>
    <w:rsid w:val="01D96974"/>
    <w:rsid w:val="12862276"/>
    <w:rsid w:val="2310634B"/>
    <w:rsid w:val="28081D6A"/>
    <w:rsid w:val="2A385108"/>
    <w:rsid w:val="30C30B97"/>
    <w:rsid w:val="320269AF"/>
    <w:rsid w:val="39EE4099"/>
    <w:rsid w:val="3FDB3807"/>
    <w:rsid w:val="401477D8"/>
    <w:rsid w:val="473A5A32"/>
    <w:rsid w:val="5BEF0EE7"/>
    <w:rsid w:val="5FCD9AC1"/>
    <w:rsid w:val="64E665BA"/>
    <w:rsid w:val="6A551426"/>
    <w:rsid w:val="720B3E1D"/>
    <w:rsid w:val="7C800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beforeLines="40" w:after="40" w:afterLines="40" w:line="340" w:lineRule="exact"/>
    </w:pPr>
    <w:rPr>
      <w:rFonts w:ascii="微软雅黑 Light" w:hAnsi="微软雅黑 Light" w:eastAsia="微软雅黑 Light" w:cs="Times New Roman"/>
      <w:sz w:val="22"/>
      <w:szCs w:val="22"/>
      <w:lang w:val="en-US" w:eastAsia="zh-CN" w:bidi="ar-SA"/>
    </w:rPr>
  </w:style>
  <w:style w:type="paragraph" w:styleId="2">
    <w:name w:val="heading 1"/>
    <w:basedOn w:val="1"/>
    <w:next w:val="1"/>
    <w:link w:val="37"/>
    <w:qFormat/>
    <w:uiPriority w:val="9"/>
    <w:pPr>
      <w:keepNext/>
      <w:keepLines/>
      <w:adjustRightInd w:val="0"/>
      <w:spacing w:before="150" w:beforeLines="150"/>
      <w:outlineLvl w:val="0"/>
    </w:pPr>
    <w:rPr>
      <w:rFonts w:ascii="微软雅黑" w:hAnsi="微软雅黑" w:eastAsia="微软雅黑"/>
      <w:color w:val="EE5032"/>
      <w:sz w:val="32"/>
      <w:szCs w:val="32"/>
    </w:rPr>
  </w:style>
  <w:style w:type="paragraph" w:styleId="3">
    <w:name w:val="heading 2"/>
    <w:basedOn w:val="1"/>
    <w:next w:val="1"/>
    <w:link w:val="38"/>
    <w:unhideWhenUsed/>
    <w:qFormat/>
    <w:uiPriority w:val="9"/>
    <w:pPr>
      <w:keepNext/>
      <w:keepLines/>
      <w:adjustRightInd w:val="0"/>
      <w:spacing w:before="100" w:beforeLines="100" w:after="0" w:afterLines="0"/>
      <w:outlineLvl w:val="1"/>
    </w:pPr>
    <w:rPr>
      <w:rFonts w:ascii="Calibri Light" w:hAnsi="Calibri Light"/>
      <w:color w:val="F67D22"/>
      <w:sz w:val="28"/>
      <w:szCs w:val="28"/>
    </w:rPr>
  </w:style>
  <w:style w:type="paragraph" w:styleId="4">
    <w:name w:val="heading 3"/>
    <w:basedOn w:val="1"/>
    <w:next w:val="1"/>
    <w:link w:val="39"/>
    <w:unhideWhenUsed/>
    <w:qFormat/>
    <w:uiPriority w:val="9"/>
    <w:pPr>
      <w:keepNext/>
      <w:keepLines/>
      <w:adjustRightInd w:val="0"/>
      <w:outlineLvl w:val="2"/>
    </w:pPr>
    <w:rPr>
      <w:rFonts w:ascii="Calibri Light" w:hAnsi="Calibri Light"/>
      <w:sz w:val="24"/>
      <w:szCs w:val="24"/>
    </w:rPr>
  </w:style>
  <w:style w:type="paragraph" w:styleId="5">
    <w:name w:val="heading 4"/>
    <w:basedOn w:val="1"/>
    <w:next w:val="1"/>
    <w:link w:val="40"/>
    <w:unhideWhenUsed/>
    <w:qFormat/>
    <w:uiPriority w:val="9"/>
    <w:pPr>
      <w:keepNext/>
      <w:keepLines/>
      <w:numPr>
        <w:ilvl w:val="3"/>
        <w:numId w:val="1"/>
      </w:numPr>
      <w:adjustRightInd w:val="0"/>
      <w:outlineLvl w:val="3"/>
    </w:pPr>
    <w:rPr>
      <w:rFonts w:ascii="Calibri Light" w:hAnsi="Calibri Light" w:eastAsia="宋体"/>
      <w:i/>
      <w:iCs/>
      <w:color w:val="C42D10"/>
    </w:rPr>
  </w:style>
  <w:style w:type="paragraph" w:styleId="6">
    <w:name w:val="heading 5"/>
    <w:basedOn w:val="1"/>
    <w:next w:val="1"/>
    <w:link w:val="41"/>
    <w:unhideWhenUsed/>
    <w:qFormat/>
    <w:uiPriority w:val="9"/>
    <w:pPr>
      <w:keepNext/>
      <w:keepLines/>
      <w:numPr>
        <w:ilvl w:val="4"/>
        <w:numId w:val="1"/>
      </w:numPr>
      <w:spacing w:after="0"/>
      <w:outlineLvl w:val="4"/>
    </w:pPr>
    <w:rPr>
      <w:rFonts w:ascii="Calibri Light" w:hAnsi="Calibri Light" w:eastAsia="宋体"/>
      <w:color w:val="C42D10"/>
    </w:rPr>
  </w:style>
  <w:style w:type="paragraph" w:styleId="7">
    <w:name w:val="heading 6"/>
    <w:basedOn w:val="1"/>
    <w:next w:val="1"/>
    <w:link w:val="42"/>
    <w:unhideWhenUsed/>
    <w:qFormat/>
    <w:uiPriority w:val="9"/>
    <w:pPr>
      <w:keepNext/>
      <w:keepLines/>
      <w:numPr>
        <w:ilvl w:val="5"/>
        <w:numId w:val="1"/>
      </w:numPr>
      <w:spacing w:after="0"/>
      <w:outlineLvl w:val="5"/>
    </w:pPr>
    <w:rPr>
      <w:rFonts w:ascii="Calibri Light" w:hAnsi="Calibri Light" w:eastAsia="宋体"/>
      <w:color w:val="841E0B"/>
    </w:rPr>
  </w:style>
  <w:style w:type="paragraph" w:styleId="8">
    <w:name w:val="heading 7"/>
    <w:basedOn w:val="1"/>
    <w:next w:val="1"/>
    <w:link w:val="43"/>
    <w:unhideWhenUsed/>
    <w:qFormat/>
    <w:uiPriority w:val="9"/>
    <w:pPr>
      <w:keepNext/>
      <w:keepLines/>
      <w:numPr>
        <w:ilvl w:val="6"/>
        <w:numId w:val="1"/>
      </w:numPr>
      <w:spacing w:after="0"/>
      <w:outlineLvl w:val="6"/>
    </w:pPr>
    <w:rPr>
      <w:rFonts w:ascii="Calibri Light" w:hAnsi="Calibri Light" w:eastAsia="宋体"/>
      <w:i/>
      <w:iCs/>
      <w:color w:val="841E0B"/>
    </w:rPr>
  </w:style>
  <w:style w:type="paragraph" w:styleId="9">
    <w:name w:val="heading 8"/>
    <w:basedOn w:val="1"/>
    <w:next w:val="1"/>
    <w:link w:val="44"/>
    <w:unhideWhenUsed/>
    <w:qFormat/>
    <w:uiPriority w:val="9"/>
    <w:pPr>
      <w:keepNext/>
      <w:keepLines/>
      <w:numPr>
        <w:ilvl w:val="7"/>
        <w:numId w:val="1"/>
      </w:numPr>
      <w:spacing w:after="0"/>
      <w:outlineLvl w:val="7"/>
    </w:pPr>
    <w:rPr>
      <w:rFonts w:ascii="Calibri Light" w:hAnsi="Calibri Light" w:eastAsia="宋体"/>
      <w:color w:val="232323"/>
      <w:sz w:val="21"/>
      <w:szCs w:val="21"/>
    </w:rPr>
  </w:style>
  <w:style w:type="paragraph" w:styleId="10">
    <w:name w:val="heading 9"/>
    <w:basedOn w:val="1"/>
    <w:next w:val="1"/>
    <w:link w:val="45"/>
    <w:unhideWhenUsed/>
    <w:qFormat/>
    <w:uiPriority w:val="9"/>
    <w:pPr>
      <w:keepNext/>
      <w:keepLines/>
      <w:numPr>
        <w:ilvl w:val="8"/>
        <w:numId w:val="1"/>
      </w:numPr>
      <w:spacing w:after="0"/>
      <w:outlineLvl w:val="8"/>
    </w:pPr>
    <w:rPr>
      <w:rFonts w:ascii="Calibri Light" w:hAnsi="Calibri Light" w:eastAsia="宋体"/>
      <w:i/>
      <w:iCs/>
      <w:color w:val="232323"/>
      <w:sz w:val="21"/>
      <w:szCs w:val="21"/>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pPr>
      <w:spacing w:after="200" w:line="240" w:lineRule="auto"/>
    </w:pPr>
    <w:rPr>
      <w:i/>
      <w:iCs/>
      <w:color w:val="44546A"/>
      <w:sz w:val="18"/>
      <w:szCs w:val="18"/>
    </w:rPr>
  </w:style>
  <w:style w:type="paragraph" w:styleId="12">
    <w:name w:val="annotation text"/>
    <w:basedOn w:val="1"/>
    <w:link w:val="73"/>
    <w:unhideWhenUsed/>
    <w:qFormat/>
    <w:uiPriority w:val="0"/>
  </w:style>
  <w:style w:type="paragraph" w:styleId="13">
    <w:name w:val="toc 3"/>
    <w:basedOn w:val="1"/>
    <w:next w:val="1"/>
    <w:unhideWhenUsed/>
    <w:qFormat/>
    <w:uiPriority w:val="39"/>
    <w:pPr>
      <w:spacing w:before="0" w:beforeLines="0" w:after="0" w:afterLines="0" w:line="240" w:lineRule="auto"/>
      <w:ind w:left="442"/>
    </w:pPr>
    <w:rPr>
      <w:sz w:val="20"/>
    </w:rPr>
  </w:style>
  <w:style w:type="paragraph" w:styleId="14">
    <w:name w:val="Date"/>
    <w:basedOn w:val="1"/>
    <w:next w:val="1"/>
    <w:link w:val="58"/>
    <w:unhideWhenUsed/>
    <w:qFormat/>
    <w:uiPriority w:val="99"/>
    <w:pPr>
      <w:ind w:left="100" w:leftChars="2500"/>
    </w:pPr>
  </w:style>
  <w:style w:type="paragraph" w:styleId="15">
    <w:name w:val="Balloon Text"/>
    <w:basedOn w:val="1"/>
    <w:link w:val="63"/>
    <w:unhideWhenUsed/>
    <w:qFormat/>
    <w:uiPriority w:val="0"/>
    <w:pPr>
      <w:spacing w:before="0" w:after="0" w:line="240" w:lineRule="auto"/>
    </w:pPr>
    <w:rPr>
      <w:sz w:val="18"/>
      <w:szCs w:val="18"/>
    </w:rPr>
  </w:style>
  <w:style w:type="paragraph" w:styleId="16">
    <w:name w:val="footer"/>
    <w:basedOn w:val="1"/>
    <w:link w:val="56"/>
    <w:unhideWhenUsed/>
    <w:qFormat/>
    <w:uiPriority w:val="99"/>
    <w:pPr>
      <w:tabs>
        <w:tab w:val="center" w:pos="4153"/>
        <w:tab w:val="right" w:pos="8306"/>
      </w:tabs>
      <w:snapToGrid w:val="0"/>
      <w:spacing w:line="240" w:lineRule="auto"/>
      <w:jc w:val="center"/>
    </w:pPr>
    <w:rPr>
      <w:sz w:val="18"/>
      <w:szCs w:val="18"/>
    </w:rPr>
  </w:style>
  <w:style w:type="paragraph" w:styleId="17">
    <w:name w:val="header"/>
    <w:basedOn w:val="1"/>
    <w:link w:val="5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tabs>
        <w:tab w:val="right" w:leader="dot" w:pos="8296"/>
      </w:tabs>
      <w:spacing w:before="0" w:beforeLines="0" w:after="0" w:afterLines="0" w:line="259" w:lineRule="auto"/>
    </w:pPr>
    <w:rPr>
      <w:rFonts w:ascii="微软雅黑" w:hAnsi="微软雅黑" w:eastAsia="微软雅黑"/>
    </w:rPr>
  </w:style>
  <w:style w:type="paragraph" w:styleId="19">
    <w:name w:val="Subtitle"/>
    <w:basedOn w:val="1"/>
    <w:next w:val="1"/>
    <w:link w:val="47"/>
    <w:qFormat/>
    <w:uiPriority w:val="11"/>
    <w:rPr>
      <w:color w:val="595959"/>
      <w:spacing w:val="15"/>
      <w:sz w:val="24"/>
    </w:rPr>
  </w:style>
  <w:style w:type="paragraph" w:styleId="20">
    <w:name w:val="toc 2"/>
    <w:basedOn w:val="1"/>
    <w:next w:val="1"/>
    <w:unhideWhenUsed/>
    <w:qFormat/>
    <w:uiPriority w:val="39"/>
    <w:pPr>
      <w:spacing w:before="0" w:beforeLines="0" w:after="0" w:afterLines="0" w:line="240" w:lineRule="auto"/>
      <w:ind w:left="221"/>
    </w:pPr>
    <w:rPr>
      <w:sz w:val="20"/>
    </w:rPr>
  </w:style>
  <w:style w:type="paragraph" w:styleId="21">
    <w:name w:val="Title"/>
    <w:basedOn w:val="1"/>
    <w:next w:val="1"/>
    <w:link w:val="46"/>
    <w:qFormat/>
    <w:uiPriority w:val="10"/>
    <w:pPr>
      <w:adjustRightInd w:val="0"/>
      <w:spacing w:line="240" w:lineRule="auto"/>
      <w:contextualSpacing/>
    </w:pPr>
    <w:rPr>
      <w:rFonts w:ascii="微软雅黑" w:hAnsi="微软雅黑" w:eastAsia="微软雅黑"/>
      <w:sz w:val="56"/>
      <w:szCs w:val="56"/>
    </w:rPr>
  </w:style>
  <w:style w:type="paragraph" w:styleId="22">
    <w:name w:val="annotation subject"/>
    <w:basedOn w:val="12"/>
    <w:next w:val="12"/>
    <w:link w:val="74"/>
    <w:unhideWhenUsed/>
    <w:qFormat/>
    <w:uiPriority w:val="0"/>
    <w:rPr>
      <w:b/>
      <w:bCs/>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22"/>
    <w:rPr>
      <w:rFonts w:eastAsia="微软雅黑"/>
      <w:b/>
      <w:bCs/>
      <w:color w:val="auto"/>
    </w:rPr>
  </w:style>
  <w:style w:type="character" w:styleId="27">
    <w:name w:val="Emphasis"/>
    <w:qFormat/>
    <w:uiPriority w:val="20"/>
    <w:rPr>
      <w:i/>
      <w:iCs/>
      <w:color w:val="auto"/>
    </w:rPr>
  </w:style>
  <w:style w:type="character" w:styleId="28">
    <w:name w:val="Hyperlink"/>
    <w:unhideWhenUsed/>
    <w:qFormat/>
    <w:uiPriority w:val="99"/>
    <w:rPr>
      <w:color w:val="757070"/>
      <w:u w:val="single"/>
    </w:rPr>
  </w:style>
  <w:style w:type="character" w:styleId="29">
    <w:name w:val="annotation reference"/>
    <w:unhideWhenUsed/>
    <w:qFormat/>
    <w:uiPriority w:val="0"/>
    <w:rPr>
      <w:sz w:val="21"/>
      <w:szCs w:val="21"/>
    </w:rPr>
  </w:style>
  <w:style w:type="paragraph" w:customStyle="1" w:styleId="30">
    <w:name w:val="无间隔1"/>
    <w:link w:val="57"/>
    <w:qFormat/>
    <w:uiPriority w:val="1"/>
    <w:rPr>
      <w:rFonts w:ascii="Calibri" w:hAnsi="Calibri" w:eastAsia="宋体" w:cs="Times New Roman"/>
      <w:sz w:val="22"/>
      <w:szCs w:val="22"/>
      <w:lang w:val="en-US" w:eastAsia="zh-CN" w:bidi="ar-SA"/>
    </w:rPr>
  </w:style>
  <w:style w:type="paragraph" w:customStyle="1" w:styleId="31">
    <w:name w:val="引用1"/>
    <w:basedOn w:val="1"/>
    <w:next w:val="1"/>
    <w:link w:val="48"/>
    <w:qFormat/>
    <w:uiPriority w:val="29"/>
    <w:pPr>
      <w:spacing w:before="200"/>
      <w:ind w:left="864" w:right="864"/>
    </w:pPr>
    <w:rPr>
      <w:rFonts w:ascii="Calibri" w:hAnsi="Calibri" w:eastAsia="宋体"/>
      <w:i/>
      <w:iCs/>
      <w:color w:val="3F3F3F"/>
    </w:rPr>
  </w:style>
  <w:style w:type="paragraph" w:customStyle="1" w:styleId="32">
    <w:name w:val="明显引用1"/>
    <w:basedOn w:val="1"/>
    <w:next w:val="1"/>
    <w:link w:val="49"/>
    <w:qFormat/>
    <w:uiPriority w:val="30"/>
    <w:pPr>
      <w:pBdr>
        <w:top w:val="single" w:color="EE5032" w:sz="4" w:space="10"/>
        <w:bottom w:val="single" w:color="EE5032" w:sz="4" w:space="10"/>
      </w:pBdr>
      <w:spacing w:before="360" w:after="360"/>
      <w:ind w:left="864" w:right="864"/>
      <w:jc w:val="center"/>
    </w:pPr>
    <w:rPr>
      <w:rFonts w:ascii="Calibri" w:hAnsi="Calibri"/>
      <w:i/>
      <w:iCs/>
      <w:color w:val="EE5032"/>
    </w:rPr>
  </w:style>
  <w:style w:type="paragraph" w:customStyle="1" w:styleId="33">
    <w:name w:val="TOC 标题1"/>
    <w:basedOn w:val="2"/>
    <w:next w:val="1"/>
    <w:unhideWhenUsed/>
    <w:qFormat/>
    <w:uiPriority w:val="39"/>
    <w:pPr>
      <w:outlineLvl w:val="9"/>
    </w:pPr>
  </w:style>
  <w:style w:type="paragraph" w:customStyle="1" w:styleId="34">
    <w:name w:val="Amount"/>
    <w:basedOn w:val="1"/>
    <w:qFormat/>
    <w:uiPriority w:val="0"/>
    <w:pPr>
      <w:spacing w:after="0" w:afterLines="0" w:line="240" w:lineRule="auto"/>
      <w:jc w:val="right"/>
    </w:pPr>
    <w:rPr>
      <w:rFonts w:eastAsia="宋体"/>
      <w:sz w:val="16"/>
      <w:szCs w:val="24"/>
      <w:lang w:eastAsia="en-US"/>
    </w:rPr>
  </w:style>
  <w:style w:type="paragraph" w:customStyle="1" w:styleId="35">
    <w:name w:val="列出段落1"/>
    <w:basedOn w:val="1"/>
    <w:qFormat/>
    <w:uiPriority w:val="34"/>
    <w:pPr>
      <w:ind w:firstLine="420" w:firstLineChars="200"/>
    </w:pPr>
  </w:style>
  <w:style w:type="paragraph" w:customStyle="1" w:styleId="36">
    <w:name w:val="列出段落11"/>
    <w:basedOn w:val="1"/>
    <w:qFormat/>
    <w:uiPriority w:val="0"/>
    <w:pPr>
      <w:ind w:firstLine="420"/>
    </w:pPr>
  </w:style>
  <w:style w:type="character" w:customStyle="1" w:styleId="37">
    <w:name w:val="标题 1 Char"/>
    <w:link w:val="2"/>
    <w:qFormat/>
    <w:uiPriority w:val="9"/>
    <w:rPr>
      <w:rFonts w:ascii="微软雅黑" w:hAnsi="微软雅黑" w:eastAsia="微软雅黑"/>
      <w:color w:val="EE5032"/>
      <w:sz w:val="32"/>
      <w:szCs w:val="32"/>
    </w:rPr>
  </w:style>
  <w:style w:type="character" w:customStyle="1" w:styleId="38">
    <w:name w:val="标题 2 Char"/>
    <w:link w:val="3"/>
    <w:qFormat/>
    <w:uiPriority w:val="9"/>
    <w:rPr>
      <w:rFonts w:ascii="Calibri Light" w:hAnsi="Calibri Light" w:eastAsia="微软雅黑 Light"/>
      <w:color w:val="F67D22"/>
      <w:sz w:val="28"/>
      <w:szCs w:val="28"/>
    </w:rPr>
  </w:style>
  <w:style w:type="character" w:customStyle="1" w:styleId="39">
    <w:name w:val="标题 3 Char"/>
    <w:link w:val="4"/>
    <w:qFormat/>
    <w:uiPriority w:val="9"/>
    <w:rPr>
      <w:rFonts w:ascii="Calibri Light" w:hAnsi="Calibri Light" w:eastAsia="微软雅黑 Light"/>
      <w:sz w:val="24"/>
      <w:szCs w:val="24"/>
    </w:rPr>
  </w:style>
  <w:style w:type="character" w:customStyle="1" w:styleId="40">
    <w:name w:val="标题 4 Char"/>
    <w:link w:val="5"/>
    <w:semiHidden/>
    <w:qFormat/>
    <w:uiPriority w:val="9"/>
    <w:rPr>
      <w:rFonts w:ascii="Calibri Light" w:hAnsi="Calibri Light" w:eastAsia="宋体"/>
      <w:i/>
      <w:iCs/>
      <w:color w:val="C42D10"/>
    </w:rPr>
  </w:style>
  <w:style w:type="character" w:customStyle="1" w:styleId="41">
    <w:name w:val="标题 5 Char"/>
    <w:link w:val="6"/>
    <w:semiHidden/>
    <w:qFormat/>
    <w:uiPriority w:val="9"/>
    <w:rPr>
      <w:rFonts w:ascii="Calibri Light" w:hAnsi="Calibri Light" w:eastAsia="宋体"/>
      <w:color w:val="C42D10"/>
    </w:rPr>
  </w:style>
  <w:style w:type="character" w:customStyle="1" w:styleId="42">
    <w:name w:val="标题 6 Char"/>
    <w:link w:val="7"/>
    <w:semiHidden/>
    <w:qFormat/>
    <w:uiPriority w:val="9"/>
    <w:rPr>
      <w:rFonts w:ascii="Calibri Light" w:hAnsi="Calibri Light" w:eastAsia="宋体"/>
      <w:color w:val="841E0B"/>
    </w:rPr>
  </w:style>
  <w:style w:type="character" w:customStyle="1" w:styleId="43">
    <w:name w:val="标题 7 Char"/>
    <w:link w:val="8"/>
    <w:semiHidden/>
    <w:qFormat/>
    <w:uiPriority w:val="9"/>
    <w:rPr>
      <w:rFonts w:ascii="Calibri Light" w:hAnsi="Calibri Light" w:eastAsia="宋体"/>
      <w:i/>
      <w:iCs/>
      <w:color w:val="841E0B"/>
    </w:rPr>
  </w:style>
  <w:style w:type="character" w:customStyle="1" w:styleId="44">
    <w:name w:val="标题 8 Char"/>
    <w:link w:val="9"/>
    <w:semiHidden/>
    <w:qFormat/>
    <w:uiPriority w:val="9"/>
    <w:rPr>
      <w:rFonts w:ascii="Calibri Light" w:hAnsi="Calibri Light" w:eastAsia="宋体"/>
      <w:color w:val="232323"/>
      <w:sz w:val="21"/>
      <w:szCs w:val="21"/>
    </w:rPr>
  </w:style>
  <w:style w:type="character" w:customStyle="1" w:styleId="45">
    <w:name w:val="标题 9 Char"/>
    <w:link w:val="10"/>
    <w:semiHidden/>
    <w:qFormat/>
    <w:uiPriority w:val="9"/>
    <w:rPr>
      <w:rFonts w:ascii="Calibri Light" w:hAnsi="Calibri Light" w:eastAsia="宋体"/>
      <w:i/>
      <w:iCs/>
      <w:color w:val="232323"/>
      <w:sz w:val="21"/>
      <w:szCs w:val="21"/>
    </w:rPr>
  </w:style>
  <w:style w:type="character" w:customStyle="1" w:styleId="46">
    <w:name w:val="标题 Char"/>
    <w:link w:val="21"/>
    <w:qFormat/>
    <w:uiPriority w:val="10"/>
    <w:rPr>
      <w:rFonts w:ascii="微软雅黑" w:hAnsi="微软雅黑" w:eastAsia="微软雅黑"/>
      <w:sz w:val="56"/>
      <w:szCs w:val="56"/>
    </w:rPr>
  </w:style>
  <w:style w:type="character" w:customStyle="1" w:styleId="47">
    <w:name w:val="副标题 Char"/>
    <w:link w:val="19"/>
    <w:qFormat/>
    <w:uiPriority w:val="11"/>
    <w:rPr>
      <w:rFonts w:ascii="微软雅黑 Light" w:hAnsi="微软雅黑 Light" w:eastAsia="微软雅黑 Light"/>
      <w:color w:val="595959"/>
      <w:spacing w:val="15"/>
      <w:sz w:val="24"/>
    </w:rPr>
  </w:style>
  <w:style w:type="character" w:customStyle="1" w:styleId="48">
    <w:name w:val="引用 Char"/>
    <w:link w:val="31"/>
    <w:qFormat/>
    <w:uiPriority w:val="29"/>
    <w:rPr>
      <w:i/>
      <w:iCs/>
      <w:color w:val="3F3F3F"/>
    </w:rPr>
  </w:style>
  <w:style w:type="character" w:customStyle="1" w:styleId="49">
    <w:name w:val="明显引用 Char"/>
    <w:link w:val="32"/>
    <w:qFormat/>
    <w:uiPriority w:val="30"/>
    <w:rPr>
      <w:rFonts w:eastAsia="微软雅黑 Light"/>
      <w:i/>
      <w:iCs/>
      <w:color w:val="EE5032"/>
    </w:rPr>
  </w:style>
  <w:style w:type="character" w:customStyle="1" w:styleId="50">
    <w:name w:val="不明显强调1"/>
    <w:qFormat/>
    <w:uiPriority w:val="19"/>
    <w:rPr>
      <w:i/>
      <w:iCs/>
      <w:color w:val="3F3F3F"/>
    </w:rPr>
  </w:style>
  <w:style w:type="character" w:customStyle="1" w:styleId="51">
    <w:name w:val="明显强调1"/>
    <w:qFormat/>
    <w:uiPriority w:val="21"/>
    <w:rPr>
      <w:i/>
      <w:iCs/>
      <w:color w:val="EE5032"/>
    </w:rPr>
  </w:style>
  <w:style w:type="character" w:customStyle="1" w:styleId="52">
    <w:name w:val="不明显参考1"/>
    <w:qFormat/>
    <w:uiPriority w:val="31"/>
    <w:rPr>
      <w:smallCaps/>
      <w:color w:val="3F3F3F"/>
    </w:rPr>
  </w:style>
  <w:style w:type="character" w:customStyle="1" w:styleId="53">
    <w:name w:val="明显参考1"/>
    <w:qFormat/>
    <w:uiPriority w:val="32"/>
    <w:rPr>
      <w:b/>
      <w:bCs/>
      <w:smallCaps/>
      <w:color w:val="EE5032"/>
      <w:spacing w:val="5"/>
    </w:rPr>
  </w:style>
  <w:style w:type="character" w:customStyle="1" w:styleId="54">
    <w:name w:val="书籍标题1"/>
    <w:qFormat/>
    <w:uiPriority w:val="33"/>
    <w:rPr>
      <w:b/>
      <w:bCs/>
      <w:i/>
      <w:iCs/>
      <w:spacing w:val="5"/>
    </w:rPr>
  </w:style>
  <w:style w:type="character" w:customStyle="1" w:styleId="55">
    <w:name w:val="页眉 Char"/>
    <w:link w:val="17"/>
    <w:qFormat/>
    <w:uiPriority w:val="99"/>
    <w:rPr>
      <w:rFonts w:ascii="微软雅黑 Light" w:hAnsi="微软雅黑 Light" w:eastAsia="微软雅黑 Light"/>
      <w:sz w:val="18"/>
      <w:szCs w:val="18"/>
    </w:rPr>
  </w:style>
  <w:style w:type="character" w:customStyle="1" w:styleId="56">
    <w:name w:val="页脚 Char"/>
    <w:link w:val="16"/>
    <w:qFormat/>
    <w:uiPriority w:val="99"/>
    <w:rPr>
      <w:rFonts w:ascii="微软雅黑 Light" w:hAnsi="微软雅黑 Light" w:eastAsia="微软雅黑 Light"/>
      <w:sz w:val="18"/>
      <w:szCs w:val="18"/>
    </w:rPr>
  </w:style>
  <w:style w:type="character" w:customStyle="1" w:styleId="57">
    <w:name w:val="无间隔 Char"/>
    <w:basedOn w:val="25"/>
    <w:link w:val="30"/>
    <w:qFormat/>
    <w:uiPriority w:val="1"/>
  </w:style>
  <w:style w:type="character" w:customStyle="1" w:styleId="58">
    <w:name w:val="日期 Char"/>
    <w:link w:val="14"/>
    <w:semiHidden/>
    <w:qFormat/>
    <w:uiPriority w:val="99"/>
    <w:rPr>
      <w:rFonts w:ascii="微软雅黑 Light" w:hAnsi="微软雅黑 Light" w:eastAsia="微软雅黑 Light"/>
    </w:rPr>
  </w:style>
  <w:style w:type="character" w:customStyle="1" w:styleId="59">
    <w:name w:val="占位符文本1"/>
    <w:semiHidden/>
    <w:qFormat/>
    <w:uiPriority w:val="99"/>
    <w:rPr>
      <w:color w:val="808080"/>
    </w:rPr>
  </w:style>
  <w:style w:type="table" w:customStyle="1" w:styleId="60">
    <w:name w:val="清单表 3 - 着色 21"/>
    <w:basedOn w:val="23"/>
    <w:qFormat/>
    <w:uiPriority w:val="48"/>
    <w:tblPr>
      <w:tblBorders>
        <w:top w:val="single" w:color="F67D22" w:sz="4" w:space="0"/>
        <w:left w:val="single" w:color="F67D22" w:sz="4" w:space="0"/>
        <w:bottom w:val="single" w:color="F67D22" w:sz="4" w:space="0"/>
        <w:right w:val="single" w:color="F67D22" w:sz="4" w:space="0"/>
      </w:tblBorders>
    </w:tblPr>
    <w:tblStylePr w:type="firstRow">
      <w:rPr>
        <w:b/>
        <w:bCs/>
        <w:color w:val="FFFFFF"/>
      </w:rPr>
      <w:tcPr>
        <w:shd w:val="clear" w:color="auto" w:fill="F67D22"/>
      </w:tcPr>
    </w:tblStylePr>
    <w:tblStylePr w:type="lastRow">
      <w:rPr>
        <w:b/>
        <w:bCs/>
      </w:rPr>
      <w:tcPr>
        <w:tcBorders>
          <w:top w:val="double" w:color="F67D22" w:sz="4" w:space="0"/>
          <w:left w:val="nil"/>
          <w:bottom w:val="nil"/>
          <w:right w:val="nil"/>
          <w:insideH w:val="nil"/>
          <w:insideV w:val="nil"/>
          <w:tl2br w:val="nil"/>
          <w:tr2bl w:val="nil"/>
        </w:tcBorders>
        <w:shd w:val="clear" w:color="auto" w:fill="FFFFFF"/>
      </w:tcPr>
    </w:tblStylePr>
    <w:tblStylePr w:type="firstCol">
      <w:rPr>
        <w:b/>
        <w:bCs/>
      </w:rPr>
      <w:tcPr>
        <w:tcBorders>
          <w:top w:val="nil"/>
          <w:left w:val="nil"/>
          <w:bottom w:val="nil"/>
          <w:right w:val="nil"/>
          <w:insideH w:val="nil"/>
          <w:insideV w:val="nil"/>
          <w:tl2br w:val="nil"/>
          <w:tr2bl w:val="nil"/>
        </w:tcBorders>
        <w:shd w:val="clear" w:color="auto" w:fill="FFFFFF"/>
      </w:tcPr>
    </w:tblStylePr>
    <w:tblStylePr w:type="lastCol">
      <w:rPr>
        <w:b/>
        <w:bCs/>
      </w:rPr>
      <w:tcPr>
        <w:tcBorders>
          <w:top w:val="nil"/>
          <w:left w:val="nil"/>
          <w:bottom w:val="nil"/>
          <w:right w:val="nil"/>
          <w:insideH w:val="nil"/>
          <w:insideV w:val="nil"/>
          <w:tl2br w:val="nil"/>
          <w:tr2bl w:val="nil"/>
        </w:tcBorders>
        <w:shd w:val="clear" w:color="auto" w:fill="FFFFFF"/>
      </w:tcPr>
    </w:tblStylePr>
    <w:tblStylePr w:type="band1Vert">
      <w:tcPr>
        <w:tcBorders>
          <w:top w:val="nil"/>
          <w:left w:val="single" w:color="F67D22" w:sz="4" w:space="0"/>
          <w:bottom w:val="nil"/>
          <w:right w:val="single" w:color="F67D22" w:sz="4" w:space="0"/>
          <w:insideH w:val="nil"/>
          <w:insideV w:val="nil"/>
          <w:tl2br w:val="nil"/>
          <w:tr2bl w:val="nil"/>
        </w:tcBorders>
      </w:tcPr>
    </w:tblStylePr>
    <w:tblStylePr w:type="band1Horz">
      <w:tcPr>
        <w:tcBorders>
          <w:top w:val="single" w:color="F67D22" w:sz="4" w:space="0"/>
          <w:left w:val="nil"/>
          <w:bottom w:val="single" w:color="F67D22" w:sz="4" w:space="0"/>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double" w:color="F67D22" w:sz="4" w:space="0"/>
          <w:left w:val="nil"/>
          <w:bottom w:val="nil"/>
          <w:right w:val="nil"/>
          <w:insideH w:val="nil"/>
          <w:insideV w:val="nil"/>
          <w:tl2br w:val="nil"/>
          <w:tr2bl w:val="nil"/>
        </w:tcBorders>
      </w:tcPr>
    </w:tblStylePr>
    <w:tblStylePr w:type="swCell">
      <w:tcPr>
        <w:tcBorders>
          <w:top w:val="double" w:color="F67D22" w:sz="4" w:space="0"/>
          <w:left w:val="nil"/>
          <w:bottom w:val="nil"/>
          <w:right w:val="nil"/>
          <w:insideH w:val="nil"/>
          <w:insideV w:val="nil"/>
          <w:tl2br w:val="nil"/>
          <w:tr2bl w:val="nil"/>
        </w:tcBorders>
      </w:tcPr>
    </w:tblStylePr>
  </w:style>
  <w:style w:type="table" w:customStyle="1" w:styleId="61">
    <w:name w:val="清单表 21"/>
    <w:basedOn w:val="23"/>
    <w:qFormat/>
    <w:uiPriority w:val="47"/>
    <w:tblPr>
      <w:tblBorders>
        <w:top w:val="single" w:color="666666" w:sz="4" w:space="0"/>
        <w:bottom w:val="single" w:color="666666" w:sz="4" w:space="0"/>
        <w:insideH w:val="single" w:color="666666"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62">
    <w:name w:val="清单表 3 - 着色 11"/>
    <w:basedOn w:val="23"/>
    <w:qFormat/>
    <w:uiPriority w:val="48"/>
    <w:tblPr>
      <w:tblBorders>
        <w:top w:val="single" w:color="EE5032" w:sz="4" w:space="0"/>
        <w:left w:val="single" w:color="EE5032" w:sz="4" w:space="0"/>
        <w:bottom w:val="single" w:color="EE5032" w:sz="4" w:space="0"/>
        <w:right w:val="single" w:color="EE5032" w:sz="4" w:space="0"/>
      </w:tblBorders>
    </w:tblPr>
    <w:tblStylePr w:type="firstRow">
      <w:rPr>
        <w:b/>
        <w:bCs/>
        <w:color w:val="FFFFFF"/>
      </w:rPr>
      <w:tcPr>
        <w:shd w:val="clear" w:color="auto" w:fill="EE5032"/>
      </w:tcPr>
    </w:tblStylePr>
    <w:tblStylePr w:type="lastRow">
      <w:rPr>
        <w:b/>
        <w:bCs/>
      </w:rPr>
      <w:tcPr>
        <w:tcBorders>
          <w:top w:val="double" w:color="EE5032" w:sz="4" w:space="0"/>
          <w:left w:val="nil"/>
          <w:bottom w:val="nil"/>
          <w:right w:val="nil"/>
          <w:insideH w:val="nil"/>
          <w:insideV w:val="nil"/>
          <w:tl2br w:val="nil"/>
          <w:tr2bl w:val="nil"/>
        </w:tcBorders>
        <w:shd w:val="clear" w:color="auto" w:fill="FFFFFF"/>
      </w:tcPr>
    </w:tblStylePr>
    <w:tblStylePr w:type="firstCol">
      <w:rPr>
        <w:b/>
        <w:bCs/>
      </w:rPr>
      <w:tcPr>
        <w:tcBorders>
          <w:top w:val="nil"/>
          <w:left w:val="nil"/>
          <w:bottom w:val="nil"/>
          <w:right w:val="nil"/>
          <w:insideH w:val="nil"/>
          <w:insideV w:val="nil"/>
          <w:tl2br w:val="nil"/>
          <w:tr2bl w:val="nil"/>
        </w:tcBorders>
        <w:shd w:val="clear" w:color="auto" w:fill="FFFFFF"/>
      </w:tcPr>
    </w:tblStylePr>
    <w:tblStylePr w:type="lastCol">
      <w:rPr>
        <w:b/>
        <w:bCs/>
      </w:rPr>
      <w:tcPr>
        <w:tcBorders>
          <w:top w:val="nil"/>
          <w:left w:val="nil"/>
          <w:bottom w:val="nil"/>
          <w:right w:val="nil"/>
          <w:insideH w:val="nil"/>
          <w:insideV w:val="nil"/>
          <w:tl2br w:val="nil"/>
          <w:tr2bl w:val="nil"/>
        </w:tcBorders>
        <w:shd w:val="clear" w:color="auto" w:fill="FFFFFF"/>
      </w:tcPr>
    </w:tblStylePr>
    <w:tblStylePr w:type="band1Vert">
      <w:tcPr>
        <w:tcBorders>
          <w:top w:val="nil"/>
          <w:left w:val="single" w:color="EE5032" w:sz="4" w:space="0"/>
          <w:bottom w:val="nil"/>
          <w:right w:val="single" w:color="EE5032" w:sz="4" w:space="0"/>
          <w:insideH w:val="nil"/>
          <w:insideV w:val="nil"/>
          <w:tl2br w:val="nil"/>
          <w:tr2bl w:val="nil"/>
        </w:tcBorders>
      </w:tcPr>
    </w:tblStylePr>
    <w:tblStylePr w:type="band1Horz">
      <w:tcPr>
        <w:tcBorders>
          <w:top w:val="single" w:color="EE5032" w:sz="4" w:space="0"/>
          <w:left w:val="nil"/>
          <w:bottom w:val="single" w:color="EE5032" w:sz="4" w:space="0"/>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double" w:color="EE5032" w:sz="4" w:space="0"/>
          <w:left w:val="nil"/>
          <w:bottom w:val="nil"/>
          <w:right w:val="nil"/>
          <w:insideH w:val="nil"/>
          <w:insideV w:val="nil"/>
          <w:tl2br w:val="nil"/>
          <w:tr2bl w:val="nil"/>
        </w:tcBorders>
      </w:tcPr>
    </w:tblStylePr>
    <w:tblStylePr w:type="swCell">
      <w:tcPr>
        <w:tcBorders>
          <w:top w:val="double" w:color="EE5032" w:sz="4" w:space="0"/>
          <w:left w:val="nil"/>
          <w:bottom w:val="nil"/>
          <w:right w:val="nil"/>
          <w:insideH w:val="nil"/>
          <w:insideV w:val="nil"/>
          <w:tl2br w:val="nil"/>
          <w:tr2bl w:val="nil"/>
        </w:tcBorders>
      </w:tcPr>
    </w:tblStylePr>
  </w:style>
  <w:style w:type="character" w:customStyle="1" w:styleId="63">
    <w:name w:val="批注框文本 Char"/>
    <w:basedOn w:val="25"/>
    <w:link w:val="15"/>
    <w:semiHidden/>
    <w:qFormat/>
    <w:uiPriority w:val="0"/>
    <w:rPr>
      <w:rFonts w:ascii="微软雅黑 Light" w:hAnsi="微软雅黑 Light" w:eastAsia="微软雅黑 Light"/>
      <w:sz w:val="18"/>
      <w:szCs w:val="18"/>
    </w:rPr>
  </w:style>
  <w:style w:type="paragraph" w:customStyle="1" w:styleId="64">
    <w:name w:val="List Paragraph"/>
    <w:basedOn w:val="1"/>
    <w:qFormat/>
    <w:uiPriority w:val="99"/>
    <w:pPr>
      <w:ind w:firstLine="420" w:firstLineChars="200"/>
    </w:pPr>
  </w:style>
  <w:style w:type="paragraph" w:customStyle="1" w:styleId="65">
    <w:name w:val="List Level 1"/>
    <w:basedOn w:val="1"/>
    <w:link w:val="67"/>
    <w:qFormat/>
    <w:uiPriority w:val="0"/>
    <w:pPr>
      <w:numPr>
        <w:ilvl w:val="0"/>
        <w:numId w:val="2"/>
      </w:numPr>
      <w:spacing w:before="0" w:beforeLines="0" w:after="240" w:afterLines="0" w:line="240" w:lineRule="auto"/>
      <w:jc w:val="both"/>
    </w:pPr>
    <w:rPr>
      <w:rFonts w:ascii="Arial" w:hAnsi="Arial" w:eastAsia="Times New Roman"/>
      <w:b/>
      <w:caps/>
      <w:lang w:val="zh-CN" w:eastAsia="zh-CN"/>
    </w:rPr>
  </w:style>
  <w:style w:type="paragraph" w:customStyle="1" w:styleId="66">
    <w:name w:val="List Level 2"/>
    <w:basedOn w:val="65"/>
    <w:link w:val="70"/>
    <w:qFormat/>
    <w:uiPriority w:val="0"/>
    <w:pPr>
      <w:numPr>
        <w:ilvl w:val="1"/>
      </w:numPr>
    </w:pPr>
    <w:rPr>
      <w:caps w:val="0"/>
    </w:rPr>
  </w:style>
  <w:style w:type="character" w:customStyle="1" w:styleId="67">
    <w:name w:val="List Level 1 Char"/>
    <w:link w:val="65"/>
    <w:qFormat/>
    <w:uiPriority w:val="0"/>
    <w:rPr>
      <w:rFonts w:ascii="Arial" w:hAnsi="Arial" w:eastAsia="Times New Roman"/>
      <w:b/>
      <w:caps/>
      <w:sz w:val="22"/>
      <w:szCs w:val="22"/>
      <w:lang w:val="zh-CN" w:eastAsia="zh-CN"/>
    </w:rPr>
  </w:style>
  <w:style w:type="paragraph" w:customStyle="1" w:styleId="68">
    <w:name w:val="List Level 3"/>
    <w:basedOn w:val="66"/>
    <w:link w:val="69"/>
    <w:qFormat/>
    <w:uiPriority w:val="0"/>
    <w:pPr>
      <w:numPr>
        <w:ilvl w:val="2"/>
      </w:numPr>
    </w:pPr>
    <w:rPr>
      <w:b w:val="0"/>
    </w:rPr>
  </w:style>
  <w:style w:type="character" w:customStyle="1" w:styleId="69">
    <w:name w:val="List Level 3 Char"/>
    <w:link w:val="68"/>
    <w:qFormat/>
    <w:uiPriority w:val="0"/>
    <w:rPr>
      <w:rFonts w:ascii="Arial" w:hAnsi="Arial" w:eastAsia="Times New Roman"/>
      <w:sz w:val="22"/>
      <w:szCs w:val="22"/>
      <w:lang w:val="zh-CN" w:eastAsia="zh-CN"/>
    </w:rPr>
  </w:style>
  <w:style w:type="character" w:customStyle="1" w:styleId="70">
    <w:name w:val="List Level 2 Char"/>
    <w:basedOn w:val="67"/>
    <w:link w:val="66"/>
    <w:qFormat/>
    <w:uiPriority w:val="0"/>
    <w:rPr>
      <w:rFonts w:ascii="Arial" w:hAnsi="Arial" w:eastAsia="Times New Roman"/>
      <w:caps w:val="0"/>
      <w:sz w:val="22"/>
      <w:szCs w:val="22"/>
      <w:lang w:val="zh-CN" w:eastAsia="zh-CN"/>
    </w:rPr>
  </w:style>
  <w:style w:type="paragraph" w:customStyle="1" w:styleId="71">
    <w:name w:val="Normal Left 1"/>
    <w:basedOn w:val="68"/>
    <w:link w:val="72"/>
    <w:qFormat/>
    <w:uiPriority w:val="0"/>
    <w:pPr>
      <w:numPr>
        <w:ilvl w:val="0"/>
        <w:numId w:val="0"/>
      </w:numPr>
      <w:ind w:left="709"/>
    </w:pPr>
  </w:style>
  <w:style w:type="character" w:customStyle="1" w:styleId="72">
    <w:name w:val="Normal Left 1 Char"/>
    <w:basedOn w:val="69"/>
    <w:link w:val="71"/>
    <w:qFormat/>
    <w:uiPriority w:val="0"/>
    <w:rPr>
      <w:rFonts w:ascii="Arial" w:hAnsi="Arial" w:eastAsia="Times New Roman"/>
      <w:sz w:val="22"/>
      <w:szCs w:val="22"/>
      <w:lang w:val="zh-CN" w:eastAsia="zh-CN"/>
    </w:rPr>
  </w:style>
  <w:style w:type="character" w:customStyle="1" w:styleId="73">
    <w:name w:val="批注文字 Char"/>
    <w:basedOn w:val="25"/>
    <w:link w:val="12"/>
    <w:semiHidden/>
    <w:qFormat/>
    <w:uiPriority w:val="0"/>
    <w:rPr>
      <w:rFonts w:ascii="微软雅黑 Light" w:hAnsi="微软雅黑 Light" w:eastAsia="微软雅黑 Light"/>
      <w:sz w:val="22"/>
      <w:szCs w:val="22"/>
    </w:rPr>
  </w:style>
  <w:style w:type="character" w:customStyle="1" w:styleId="74">
    <w:name w:val="批注主题 Char"/>
    <w:basedOn w:val="73"/>
    <w:link w:val="22"/>
    <w:semiHidden/>
    <w:qFormat/>
    <w:uiPriority w:val="0"/>
    <w:rPr>
      <w:rFonts w:ascii="微软雅黑 Light" w:hAnsi="微软雅黑 Light" w:eastAsia="微软雅黑 Light"/>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北京合享新创信息技有限公司 | UED</Company>
  <Pages>6</Pages>
  <Words>599</Words>
  <Characters>3419</Characters>
  <Lines>28</Lines>
  <Paragraphs>8</Paragraphs>
  <TotalTime>303</TotalTime>
  <ScaleCrop>false</ScaleCrop>
  <LinksUpToDate>false</LinksUpToDate>
  <CharactersWithSpaces>4010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2016-05-09T14:25:00Z</dcterms:created>
  <dc:creator>waylen</dc:creator>
  <cp:lastModifiedBy>于曼华</cp:lastModifiedBy>
  <cp:lastPrinted>2017-02-22T09:39:00Z</cp:lastPrinted>
  <dcterms:modified xsi:type="dcterms:W3CDTF">2020-03-09T03:06:21Z</dcterms:modified>
  <dc:subject>Word 标准模板</dc:subject>
  <dc:title>incoShare合享新创VIS</dc:title>
  <cp:revision>479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