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济南来发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3 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szCs w:val="21"/>
          <w:u w:val="single"/>
          <w:shd w:val="clear" w:color="auto" w:fill="FFFFFF"/>
        </w:rPr>
        <w:t>M50F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911"/>
        <w:gridCol w:w="1696"/>
        <w:gridCol w:w="580"/>
        <w:gridCol w:w="749"/>
        <w:gridCol w:w="682"/>
        <w:gridCol w:w="1609"/>
        <w:gridCol w:w="639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02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1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45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eastAsia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M50F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左</w:t>
            </w:r>
          </w:p>
        </w:tc>
        <w:tc>
          <w:tcPr>
            <w:tcW w:w="913" w:type="pct"/>
            <w:vAlign w:val="center"/>
          </w:tcPr>
          <w:p>
            <w:pPr>
              <w:jc w:val="both"/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</w:rPr>
              <w:t>A0007270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白色80银色40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450" w:type="pct"/>
            <w:vAlign w:val="bottom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eastAsia" w:eastAsia="宋体"/>
                <w:szCs w:val="21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M50F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913" w:type="pct"/>
            <w:vAlign w:val="center"/>
          </w:tcPr>
          <w:p>
            <w:pPr>
              <w:jc w:val="both"/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</w:rPr>
              <w:t>A0007270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白色80银色40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BJ40左后视镜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00006511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170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BJ40右后视镜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asciiTheme="majorEastAsia" w:hAnsiTheme="majorEastAsia" w:cstheme="majorEastAsia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</w:t>
            </w:r>
            <w:r>
              <w:rPr>
                <w:rStyle w:val="12"/>
                <w:rFonts w:hint="eastAsia"/>
                <w:lang w:val="en-US" w:eastAsia="zh-CN"/>
              </w:rPr>
              <w:t>2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170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M30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外后视镜总成-左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A00087306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b/>
                <w:bCs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银灰</w:t>
            </w:r>
            <w:bookmarkStart w:id="10" w:name="_GoBack"/>
            <w:bookmarkEnd w:id="10"/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028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M30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A00087305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银灰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46860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肆万陆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捌佰陆拾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3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济南来发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何经理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BBE6D44"/>
    <w:rsid w:val="12E031C0"/>
    <w:rsid w:val="1DA97F29"/>
    <w:rsid w:val="1E130570"/>
    <w:rsid w:val="2515750A"/>
    <w:rsid w:val="260B0D90"/>
    <w:rsid w:val="29F2783E"/>
    <w:rsid w:val="2BFF40CF"/>
    <w:rsid w:val="300715BB"/>
    <w:rsid w:val="343B38F2"/>
    <w:rsid w:val="41C059FE"/>
    <w:rsid w:val="4F906186"/>
    <w:rsid w:val="5F7C24BA"/>
    <w:rsid w:val="68252614"/>
    <w:rsid w:val="6C00410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187</TotalTime>
  <ScaleCrop>false</ScaleCrop>
  <LinksUpToDate>false</LinksUpToDate>
  <CharactersWithSpaces>871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2020-03-07T00:40:21Z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