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b/>
          <w:sz w:val="32"/>
          <w:szCs w:val="32"/>
        </w:rPr>
      </w:pPr>
    </w:p>
    <w:p>
      <w:pPr>
        <w:spacing w:line="220" w:lineRule="atLeas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投保单位名称：       西安光华荣昌汽车部件有限公司</w:t>
      </w:r>
    </w:p>
    <w:p>
      <w:pPr>
        <w:spacing w:line="220" w:lineRule="atLeast"/>
        <w:rPr>
          <w:rFonts w:hint="eastAsia"/>
        </w:rPr>
      </w:pPr>
      <w:bookmarkStart w:id="0" w:name="_GoBack"/>
      <w:bookmarkEnd w:id="0"/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保险层级                                              1级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保险层级描述                                        科室行政、销售服务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本层级首期投保人数                              18人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本层级保险期限                                     1年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保险项目                                              保险金额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工伤或职业病所致身故及残疾                  100000.00元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工伤或职业病所致医疗费用                     10000.00元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住院津贴                                               50.00元</w:t>
      </w:r>
    </w:p>
    <w:p>
      <w:pPr>
        <w:spacing w:line="220" w:lineRule="atLeast"/>
        <w:rPr>
          <w:rStyle w:val="4"/>
          <w:rFonts w:hint="eastAsia"/>
          <w:color w:val="auto"/>
          <w:sz w:val="24"/>
        </w:rPr>
      </w:pPr>
      <w:r>
        <w:rPr>
          <w:rFonts w:hint="eastAsia"/>
        </w:rPr>
        <w:t>本层级趸交、首期保险费用合计</w:t>
      </w:r>
      <w:r>
        <w:rPr>
          <w:rStyle w:val="4"/>
          <w:rFonts w:hint="eastAsia"/>
          <w:color w:val="auto"/>
          <w:sz w:val="24"/>
        </w:rPr>
        <w:t>RMB1620.00元</w:t>
      </w:r>
    </w:p>
    <w:p>
      <w:pPr>
        <w:spacing w:line="220" w:lineRule="atLeast"/>
        <w:rPr>
          <w:rStyle w:val="4"/>
          <w:rFonts w:hint="eastAsia"/>
          <w:color w:val="auto"/>
          <w:sz w:val="24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保险层级                                              3级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保险层级描述                                        库房保管员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 xml:space="preserve">本层级首期投保人数                             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人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本层级保险期限                                     1年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保险项目                                              保险金额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工伤或职业病所致身故及残疾                  100000.00元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工伤或职业病所致医疗费用                     10000.00元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住院津贴                                               50.00元</w:t>
      </w:r>
    </w:p>
    <w:p>
      <w:pPr>
        <w:spacing w:line="220" w:lineRule="atLeast"/>
        <w:rPr>
          <w:rStyle w:val="4"/>
          <w:rFonts w:hint="eastAsia"/>
          <w:color w:val="auto"/>
          <w:sz w:val="24"/>
        </w:rPr>
      </w:pPr>
      <w:r>
        <w:rPr>
          <w:rFonts w:hint="eastAsia"/>
        </w:rPr>
        <w:t>本层级趸交、首期保险费用合计</w:t>
      </w:r>
      <w:r>
        <w:rPr>
          <w:rStyle w:val="4"/>
          <w:rFonts w:hint="eastAsia"/>
          <w:color w:val="auto"/>
          <w:sz w:val="24"/>
        </w:rPr>
        <w:t>RMB</w:t>
      </w:r>
      <w:r>
        <w:rPr>
          <w:rStyle w:val="4"/>
          <w:rFonts w:hint="eastAsia"/>
          <w:color w:val="auto"/>
          <w:sz w:val="24"/>
          <w:lang w:val="en-US" w:eastAsia="zh-CN"/>
        </w:rPr>
        <w:t>375</w:t>
      </w:r>
      <w:r>
        <w:rPr>
          <w:rStyle w:val="4"/>
          <w:rFonts w:hint="eastAsia"/>
          <w:color w:val="auto"/>
          <w:sz w:val="24"/>
        </w:rPr>
        <w:t>.00元</w:t>
      </w:r>
    </w:p>
    <w:p>
      <w:pPr>
        <w:spacing w:line="220" w:lineRule="atLeast"/>
        <w:rPr>
          <w:rStyle w:val="4"/>
          <w:rFonts w:hint="eastAsia"/>
          <w:color w:val="auto"/>
          <w:sz w:val="24"/>
        </w:rPr>
      </w:pPr>
    </w:p>
    <w:p>
      <w:pPr>
        <w:spacing w:line="220" w:lineRule="atLeast"/>
        <w:rPr>
          <w:rStyle w:val="4"/>
          <w:color w:val="auto"/>
          <w:sz w:val="24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保险层级                                              4级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保险层级描述                                        车间工人、检验人员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本层级首期投保人数                              52人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本层级保险期限                                     1年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保险项目                                              保险金额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工伤或职业病所致身故及残疾                  100000.00元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工伤或职业病所致医疗费用                     10000.00元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住院津贴                                               50.00元</w:t>
      </w:r>
    </w:p>
    <w:p>
      <w:pPr>
        <w:spacing w:line="220" w:lineRule="atLeast"/>
        <w:rPr>
          <w:rStyle w:val="4"/>
          <w:rFonts w:hint="eastAsia"/>
          <w:color w:val="auto"/>
          <w:sz w:val="24"/>
        </w:rPr>
      </w:pPr>
      <w:r>
        <w:rPr>
          <w:rFonts w:hint="eastAsia"/>
        </w:rPr>
        <w:t>本层级趸交、首期保险费用合计</w:t>
      </w:r>
      <w:r>
        <w:rPr>
          <w:rStyle w:val="4"/>
          <w:rFonts w:hint="eastAsia"/>
          <w:color w:val="auto"/>
          <w:sz w:val="24"/>
        </w:rPr>
        <w:t>RMB10563.50元</w:t>
      </w:r>
    </w:p>
    <w:p>
      <w:pPr>
        <w:spacing w:line="220" w:lineRule="atLeast"/>
        <w:rPr>
          <w:rStyle w:val="4"/>
          <w:rFonts w:hint="eastAsia"/>
          <w:color w:val="auto"/>
          <w:sz w:val="24"/>
        </w:rPr>
      </w:pPr>
    </w:p>
    <w:p>
      <w:pPr>
        <w:spacing w:line="220" w:lineRule="atLeast"/>
        <w:rPr>
          <w:rStyle w:val="4"/>
          <w:color w:val="auto"/>
          <w:sz w:val="24"/>
        </w:rPr>
      </w:pP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保险层级                                              5级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保险层级描述                                        司机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本层级首期投保人数                              2人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本层级保险期限                                     1年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保险项目                                              保险金额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工伤或职业病所致身故及残疾                  100000.00元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工伤或职业病所致医疗费用                     10000.00元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住院津贴                                               50.00元</w:t>
      </w:r>
    </w:p>
    <w:p>
      <w:pPr>
        <w:spacing w:line="220" w:lineRule="atLeast"/>
        <w:rPr>
          <w:rStyle w:val="4"/>
          <w:rFonts w:hint="eastAsia"/>
          <w:color w:val="auto"/>
          <w:sz w:val="24"/>
        </w:rPr>
      </w:pPr>
      <w:r>
        <w:rPr>
          <w:rFonts w:hint="eastAsia"/>
        </w:rPr>
        <w:t>本层级趸交、首期保险费用合计</w:t>
      </w:r>
      <w:r>
        <w:rPr>
          <w:rStyle w:val="4"/>
          <w:rFonts w:hint="eastAsia"/>
          <w:color w:val="auto"/>
          <w:sz w:val="24"/>
        </w:rPr>
        <w:t>RMB533.00元</w:t>
      </w:r>
    </w:p>
    <w:p>
      <w:pPr>
        <w:spacing w:line="220" w:lineRule="atLeast"/>
        <w:rPr>
          <w:rStyle w:val="4"/>
          <w:rFonts w:hint="eastAsia"/>
          <w:color w:val="auto"/>
          <w:sz w:val="24"/>
        </w:rPr>
      </w:pPr>
    </w:p>
    <w:p>
      <w:pPr>
        <w:spacing w:line="220" w:lineRule="atLeast"/>
        <w:rPr>
          <w:rStyle w:val="4"/>
          <w:color w:val="auto"/>
          <w:sz w:val="24"/>
        </w:rPr>
      </w:pPr>
      <w:r>
        <w:rPr>
          <w:rStyle w:val="4"/>
          <w:rFonts w:hint="eastAsia"/>
          <w:color w:val="auto"/>
          <w:sz w:val="24"/>
        </w:rPr>
        <w:t>本次被保人数共计74人，合计费用工共12966.50元</w:t>
      </w:r>
    </w:p>
    <w:p>
      <w:pPr>
        <w:spacing w:line="220" w:lineRule="atLeast"/>
        <w:rPr>
          <w:rStyle w:val="4"/>
          <w:rFonts w:hint="eastAsia"/>
          <w:color w:val="auto"/>
          <w:sz w:val="24"/>
        </w:rPr>
      </w:pP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</w:rPr>
        <w:t>中国平安陕西分公司       石鹏涛18792911565</w:t>
      </w:r>
      <w:r>
        <w:rPr>
          <w:rFonts w:hint="eastAsia"/>
          <w:lang w:val="en-US" w:eastAsia="zh-CN"/>
        </w:rPr>
        <w:t xml:space="preserve">        </w:t>
      </w:r>
      <w:r>
        <w:t>2020/4/</w:t>
      </w:r>
      <w:r>
        <w:rPr>
          <w:rFonts w:hint="eastAsia"/>
          <w:lang w:val="en-US" w:eastAsia="zh-CN"/>
        </w:rPr>
        <w:t>10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827F5"/>
    <w:rsid w:val="002A047E"/>
    <w:rsid w:val="00323B43"/>
    <w:rsid w:val="003D37D8"/>
    <w:rsid w:val="00426133"/>
    <w:rsid w:val="004358AB"/>
    <w:rsid w:val="00785167"/>
    <w:rsid w:val="008B7726"/>
    <w:rsid w:val="009905F0"/>
    <w:rsid w:val="00A542A9"/>
    <w:rsid w:val="00AC6927"/>
    <w:rsid w:val="00D31D50"/>
    <w:rsid w:val="00F44D36"/>
    <w:rsid w:val="083B33B9"/>
    <w:rsid w:val="16460F8F"/>
    <w:rsid w:val="2431097E"/>
    <w:rsid w:val="2C6F6651"/>
    <w:rsid w:val="2F655FED"/>
    <w:rsid w:val="41C50D6D"/>
    <w:rsid w:val="43E77951"/>
    <w:rsid w:val="512520E3"/>
    <w:rsid w:val="5B894D6F"/>
    <w:rsid w:val="5C87456B"/>
    <w:rsid w:val="5E322E16"/>
    <w:rsid w:val="600E76FA"/>
    <w:rsid w:val="60363F30"/>
    <w:rsid w:val="617A3C87"/>
    <w:rsid w:val="63E04FC6"/>
    <w:rsid w:val="67743326"/>
    <w:rsid w:val="6C2D6DAA"/>
    <w:rsid w:val="6CDD216F"/>
    <w:rsid w:val="720F62B7"/>
    <w:rsid w:val="7DE224FE"/>
    <w:rsid w:val="7E6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ubtle Reference"/>
    <w:basedOn w:val="3"/>
    <w:qFormat/>
    <w:uiPriority w:val="31"/>
    <w:rPr>
      <w:smallCaps/>
      <w:color w:val="C0504D" w:themeColor="accent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1538</Characters>
  <Lines>12</Lines>
  <Paragraphs>3</Paragraphs>
  <TotalTime>51</TotalTime>
  <ScaleCrop>false</ScaleCrop>
  <LinksUpToDate>false</LinksUpToDate>
  <CharactersWithSpaces>1804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2020-04-08T09:02:00Z</dcterms:created>
  <dc:creator>Administrator</dc:creator>
  <cp:lastModifiedBy>Lxy</cp:lastModifiedBy>
  <dcterms:modified xsi:type="dcterms:W3CDTF">2020-04-16T03:46:30Z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