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 Light" w:hAnsi="微软雅黑 Light" w:eastAsia="微软雅黑 Light" w:cs="微软雅黑 Light"/>
          <w:b/>
          <w:bCs/>
          <w:sz w:val="48"/>
          <w:szCs w:val="48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b/>
          <w:bCs/>
          <w:sz w:val="48"/>
          <w:szCs w:val="48"/>
          <w:lang w:val="en-US" w:eastAsia="zh-CN"/>
        </w:rPr>
        <w:t>各应用站点说明</w:t>
      </w:r>
    </w:p>
    <w:p>
      <w:pPr>
        <w:numPr>
          <w:ilvl w:val="0"/>
          <w:numId w:val="1"/>
        </w:numPr>
        <w:jc w:val="left"/>
        <w:rPr>
          <w:rFonts w:hint="eastAsia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  <w:t>DM_W2(门户站点)</w:t>
      </w:r>
    </w:p>
    <w:p>
      <w:pPr>
        <w:numPr>
          <w:numId w:val="0"/>
        </w:numPr>
        <w:jc w:val="left"/>
        <w:rPr>
          <w:rFonts w:hint="default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  <w:t>门户管理，信息发布，组织架构管理，权限管理</w:t>
      </w:r>
    </w:p>
    <w:p>
      <w:pPr>
        <w:numPr>
          <w:ilvl w:val="0"/>
          <w:numId w:val="1"/>
        </w:numPr>
        <w:jc w:val="left"/>
        <w:rPr>
          <w:rFonts w:hint="default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  <w:t>DM_W2Mobile（移动端站点）</w:t>
      </w:r>
    </w:p>
    <w:p>
      <w:pPr>
        <w:numPr>
          <w:numId w:val="0"/>
        </w:numPr>
        <w:jc w:val="left"/>
        <w:rPr>
          <w:rFonts w:hint="default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  <w:t>移动端应用管理，企业微信集成，消息推送</w:t>
      </w:r>
    </w:p>
    <w:p>
      <w:pPr>
        <w:numPr>
          <w:ilvl w:val="0"/>
          <w:numId w:val="1"/>
        </w:numPr>
        <w:jc w:val="left"/>
        <w:rPr>
          <w:rFonts w:hint="default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  <w:t>DM_Meeting（会议管理）</w:t>
      </w:r>
    </w:p>
    <w:p>
      <w:pPr>
        <w:numPr>
          <w:numId w:val="0"/>
        </w:numPr>
        <w:jc w:val="left"/>
        <w:rPr>
          <w:rFonts w:hint="default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  <w:t>会议室管理，会议审批，会议预订等</w:t>
      </w:r>
    </w:p>
    <w:p>
      <w:pPr>
        <w:numPr>
          <w:ilvl w:val="0"/>
          <w:numId w:val="1"/>
        </w:numPr>
        <w:jc w:val="left"/>
        <w:rPr>
          <w:rFonts w:hint="default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  <w:t>DM_UploadLite(附件上传)</w:t>
      </w:r>
    </w:p>
    <w:p>
      <w:pPr>
        <w:numPr>
          <w:numId w:val="0"/>
        </w:numPr>
        <w:jc w:val="left"/>
        <w:rPr>
          <w:rFonts w:hint="default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  <w:t>附件上传，附件下载，附件预览</w:t>
      </w:r>
    </w:p>
    <w:p>
      <w:pPr>
        <w:numPr>
          <w:ilvl w:val="0"/>
          <w:numId w:val="1"/>
        </w:numPr>
        <w:jc w:val="left"/>
        <w:rPr>
          <w:rFonts w:hint="default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  <w:t>DM_SSO(单点登录)</w:t>
      </w:r>
    </w:p>
    <w:p>
      <w:pPr>
        <w:numPr>
          <w:numId w:val="0"/>
        </w:numPr>
        <w:jc w:val="left"/>
        <w:rPr>
          <w:rFonts w:hint="default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  <w:t>所有应用的登录验证</w:t>
      </w:r>
    </w:p>
    <w:p>
      <w:pPr>
        <w:numPr>
          <w:ilvl w:val="0"/>
          <w:numId w:val="1"/>
        </w:numPr>
        <w:jc w:val="left"/>
        <w:rPr>
          <w:rFonts w:hint="default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  <w:t>DM_GR(列表工具)</w:t>
      </w:r>
    </w:p>
    <w:p>
      <w:pPr>
        <w:numPr>
          <w:numId w:val="0"/>
        </w:numPr>
        <w:jc w:val="left"/>
        <w:rPr>
          <w:rFonts w:hint="default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sz w:val="28"/>
          <w:szCs w:val="28"/>
          <w:lang w:val="en-US" w:eastAsia="zh-CN"/>
        </w:rPr>
        <w:t>提供配置化实现数据列表功能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0E2AE6"/>
    <w:multiLevelType w:val="singleLevel"/>
    <w:tmpl w:val="EC0E2AE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DD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yangxia</dc:creator>
  <cp:lastModifiedBy>雨后天</cp:lastModifiedBy>
  <dcterms:modified xsi:type="dcterms:W3CDTF">2020-04-21T02:36:00Z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