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300" w:type="dxa"/>
        <w:tblLayout w:type="fixed"/>
        <w:tblLook w:val="04A0"/>
      </w:tblPr>
      <w:tblGrid>
        <w:gridCol w:w="1532"/>
        <w:gridCol w:w="4994"/>
        <w:gridCol w:w="564"/>
        <w:gridCol w:w="963"/>
        <w:gridCol w:w="1173"/>
        <w:gridCol w:w="1074"/>
      </w:tblGrid>
      <w:tr w:rsidR="00FE517F">
        <w:trPr>
          <w:trHeight w:hRule="exact" w:val="629"/>
        </w:trPr>
        <w:tc>
          <w:tcPr>
            <w:tcW w:w="15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517F" w:rsidRDefault="001074A2">
            <w:pPr>
              <w:jc w:val="center"/>
              <w:rPr>
                <w:rFonts w:ascii="DotumChe" w:eastAsia="DotumChe" w:hAnsi="DotumChe"/>
              </w:rPr>
            </w:pPr>
            <w:r>
              <w:rPr>
                <w:rFonts w:ascii="DotumChe" w:eastAsia="DotumChe" w:hAnsi="DotumChe"/>
                <w:noProof/>
              </w:rPr>
              <w:drawing>
                <wp:inline distT="0" distB="0" distL="0" distR="0">
                  <wp:extent cx="829945" cy="600710"/>
                  <wp:effectExtent l="0" t="0" r="8255" b="8890"/>
                  <wp:docPr id="1" name="Picture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600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4" w:type="dxa"/>
            <w:vMerge w:val="restart"/>
            <w:tcBorders>
              <w:top w:val="single" w:sz="12" w:space="0" w:color="auto"/>
            </w:tcBorders>
            <w:vAlign w:val="center"/>
          </w:tcPr>
          <w:p w:rsidR="00FE517F" w:rsidRDefault="001074A2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sz w:val="32"/>
                <w:szCs w:val="32"/>
              </w:rPr>
              <w:t>改 善 提 案 书</w:t>
            </w:r>
          </w:p>
        </w:tc>
        <w:tc>
          <w:tcPr>
            <w:tcW w:w="564" w:type="dxa"/>
            <w:vMerge w:val="restart"/>
            <w:tcBorders>
              <w:top w:val="single" w:sz="12" w:space="0" w:color="auto"/>
            </w:tcBorders>
            <w:vAlign w:val="center"/>
          </w:tcPr>
          <w:p w:rsidR="00FE517F" w:rsidRDefault="001074A2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裁</w:t>
            </w:r>
            <w:proofErr w:type="gramEnd"/>
          </w:p>
          <w:p w:rsidR="00FE517F" w:rsidRDefault="001074A2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决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:rsidR="00FE517F" w:rsidRDefault="001074A2">
            <w:pPr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编制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vAlign w:val="center"/>
          </w:tcPr>
          <w:p w:rsidR="00FE517F" w:rsidRDefault="001074A2">
            <w:pPr>
              <w:jc w:val="center"/>
              <w:rPr>
                <w:rFonts w:ascii="微软雅黑" w:eastAsia="微软雅黑" w:hAnsi="微软雅黑" w:cs="微软雅黑"/>
                <w:i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iCs/>
                <w:sz w:val="22"/>
              </w:rPr>
              <w:t>审核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517F" w:rsidRDefault="001074A2" w:rsidP="004E11A3">
            <w:pPr>
              <w:jc w:val="center"/>
              <w:rPr>
                <w:rFonts w:ascii="微软雅黑" w:eastAsia="微软雅黑" w:hAnsi="微软雅黑" w:cs="微软雅黑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</w:rPr>
              <w:t>批准</w:t>
            </w:r>
          </w:p>
        </w:tc>
      </w:tr>
      <w:tr w:rsidR="00FE517F">
        <w:trPr>
          <w:trHeight w:hRule="exact" w:val="312"/>
        </w:trPr>
        <w:tc>
          <w:tcPr>
            <w:tcW w:w="1532" w:type="dxa"/>
            <w:vMerge/>
            <w:tcBorders>
              <w:left w:val="single" w:sz="12" w:space="0" w:color="auto"/>
            </w:tcBorders>
          </w:tcPr>
          <w:p w:rsidR="00FE517F" w:rsidRDefault="00FE517F">
            <w:pPr>
              <w:jc w:val="center"/>
              <w:rPr>
                <w:rFonts w:ascii="DotumChe" w:eastAsia="DotumChe" w:hAnsi="DotumChe"/>
              </w:rPr>
            </w:pPr>
          </w:p>
        </w:tc>
        <w:tc>
          <w:tcPr>
            <w:tcW w:w="4994" w:type="dxa"/>
            <w:vMerge/>
          </w:tcPr>
          <w:p w:rsidR="00FE517F" w:rsidRDefault="00FE517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564" w:type="dxa"/>
            <w:vMerge/>
            <w:vAlign w:val="center"/>
          </w:tcPr>
          <w:p w:rsidR="00FE517F" w:rsidRDefault="00FE517F">
            <w:pPr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</w:p>
        </w:tc>
        <w:tc>
          <w:tcPr>
            <w:tcW w:w="963" w:type="dxa"/>
            <w:vMerge w:val="restart"/>
            <w:vAlign w:val="center"/>
          </w:tcPr>
          <w:p w:rsidR="00FE517F" w:rsidRDefault="00DA15AB">
            <w:pPr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马长发</w:t>
            </w:r>
          </w:p>
        </w:tc>
        <w:tc>
          <w:tcPr>
            <w:tcW w:w="1173" w:type="dxa"/>
            <w:vMerge w:val="restart"/>
            <w:vAlign w:val="center"/>
          </w:tcPr>
          <w:p w:rsidR="00FE517F" w:rsidRPr="004E11A3" w:rsidRDefault="004E11A3">
            <w:pPr>
              <w:jc w:val="center"/>
              <w:rPr>
                <w:rFonts w:ascii="DotumChe" w:hAnsi="DotumChe" w:hint="eastAsia"/>
                <w:sz w:val="24"/>
                <w:szCs w:val="24"/>
              </w:rPr>
            </w:pPr>
            <w:r w:rsidRPr="004E11A3">
              <w:rPr>
                <w:rFonts w:ascii="微软雅黑" w:eastAsia="微软雅黑" w:hAnsi="微软雅黑" w:cs="微软雅黑" w:hint="eastAsia"/>
                <w:b/>
                <w:sz w:val="22"/>
              </w:rPr>
              <w:t>孙玉芳</w:t>
            </w:r>
          </w:p>
        </w:tc>
        <w:tc>
          <w:tcPr>
            <w:tcW w:w="1074" w:type="dxa"/>
            <w:vMerge w:val="restart"/>
            <w:tcBorders>
              <w:right w:val="single" w:sz="12" w:space="0" w:color="auto"/>
            </w:tcBorders>
            <w:vAlign w:val="center"/>
          </w:tcPr>
          <w:p w:rsidR="00FE517F" w:rsidRDefault="004E11A3" w:rsidP="004E11A3">
            <w:pPr>
              <w:jc w:val="center"/>
              <w:rPr>
                <w:rFonts w:ascii="微软雅黑" w:eastAsia="微软雅黑" w:hAnsi="微软雅黑" w:cs="微软雅黑"/>
                <w:b/>
                <w:bCs/>
              </w:rPr>
            </w:pPr>
            <w:r w:rsidRPr="004E11A3">
              <w:rPr>
                <w:rFonts w:ascii="微软雅黑" w:eastAsia="微软雅黑" w:hAnsi="微软雅黑" w:cs="微软雅黑" w:hint="eastAsia"/>
                <w:b/>
                <w:sz w:val="22"/>
              </w:rPr>
              <w:t>滕令超</w:t>
            </w:r>
          </w:p>
        </w:tc>
      </w:tr>
      <w:tr w:rsidR="00FE517F">
        <w:trPr>
          <w:trHeight w:hRule="exact" w:val="542"/>
        </w:trPr>
        <w:tc>
          <w:tcPr>
            <w:tcW w:w="15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E517F" w:rsidRDefault="00FE517F">
            <w:pPr>
              <w:jc w:val="center"/>
              <w:rPr>
                <w:rFonts w:ascii="DotumChe" w:eastAsia="DotumChe" w:hAnsi="DotumChe"/>
              </w:rPr>
            </w:pPr>
          </w:p>
        </w:tc>
        <w:tc>
          <w:tcPr>
            <w:tcW w:w="4994" w:type="dxa"/>
            <w:tcBorders>
              <w:bottom w:val="single" w:sz="12" w:space="0" w:color="auto"/>
            </w:tcBorders>
            <w:vAlign w:val="center"/>
          </w:tcPr>
          <w:p w:rsidR="00FE517F" w:rsidRDefault="001074A2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 xml:space="preserve">□质量   </w:t>
            </w:r>
            <w:r w:rsidR="00F71325">
              <w:rPr>
                <w:rFonts w:ascii="微软雅黑" w:eastAsia="微软雅黑" w:hAnsi="微软雅黑" w:cs="微软雅黑" w:hint="eastAsia"/>
                <w:sz w:val="22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 xml:space="preserve">效率  </w:t>
            </w:r>
            <w:r w:rsidR="00F71325">
              <w:rPr>
                <w:rFonts w:ascii="微软雅黑" w:eastAsia="微软雅黑" w:hAnsi="微软雅黑" w:cs="微软雅黑" w:hint="eastAsia"/>
                <w:sz w:val="22"/>
              </w:rPr>
              <w:t>☑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其他</w:t>
            </w:r>
          </w:p>
        </w:tc>
        <w:tc>
          <w:tcPr>
            <w:tcW w:w="564" w:type="dxa"/>
            <w:vMerge/>
            <w:tcBorders>
              <w:bottom w:val="single" w:sz="12" w:space="0" w:color="auto"/>
            </w:tcBorders>
            <w:vAlign w:val="center"/>
          </w:tcPr>
          <w:p w:rsidR="00FE517F" w:rsidRDefault="00FE517F">
            <w:pPr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</w:tcBorders>
            <w:vAlign w:val="center"/>
          </w:tcPr>
          <w:p w:rsidR="00FE517F" w:rsidRDefault="00FE517F">
            <w:pPr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</w:p>
        </w:tc>
        <w:tc>
          <w:tcPr>
            <w:tcW w:w="1173" w:type="dxa"/>
            <w:vMerge/>
            <w:tcBorders>
              <w:bottom w:val="single" w:sz="12" w:space="0" w:color="auto"/>
            </w:tcBorders>
            <w:vAlign w:val="center"/>
          </w:tcPr>
          <w:p w:rsidR="00FE517F" w:rsidRDefault="00FE517F">
            <w:pPr>
              <w:jc w:val="center"/>
              <w:rPr>
                <w:rFonts w:ascii="DotumChe" w:eastAsia="DotumChe" w:hAnsi="DotumChe"/>
                <w:i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E517F" w:rsidRDefault="00FE517F">
            <w:pPr>
              <w:jc w:val="left"/>
              <w:rPr>
                <w:rFonts w:ascii="微软雅黑" w:eastAsia="微软雅黑" w:hAnsi="微软雅黑" w:cs="微软雅黑"/>
                <w:b/>
                <w:bCs/>
              </w:rPr>
            </w:pPr>
          </w:p>
        </w:tc>
      </w:tr>
    </w:tbl>
    <w:p w:rsidR="00FE517F" w:rsidRDefault="00FE517F">
      <w:pPr>
        <w:jc w:val="center"/>
        <w:rPr>
          <w:rFonts w:ascii="DotumChe" w:hAnsi="DotumChe"/>
        </w:rPr>
      </w:pPr>
    </w:p>
    <w:tbl>
      <w:tblPr>
        <w:tblStyle w:val="a6"/>
        <w:tblW w:w="10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8"/>
        <w:gridCol w:w="1483"/>
        <w:gridCol w:w="1378"/>
        <w:gridCol w:w="1631"/>
        <w:gridCol w:w="1646"/>
        <w:gridCol w:w="2674"/>
      </w:tblGrid>
      <w:tr w:rsidR="00FE517F">
        <w:trPr>
          <w:trHeight w:val="389"/>
        </w:trPr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:rsidR="00FE517F" w:rsidRDefault="001074A2">
            <w:pPr>
              <w:jc w:val="center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提案部门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:rsidR="00FE517F" w:rsidRDefault="00DA15AB">
            <w:pPr>
              <w:jc w:val="center"/>
              <w:rPr>
                <w:rFonts w:ascii="微软雅黑" w:eastAsia="微软雅黑" w:hAnsi="微软雅黑" w:cs="微软雅黑"/>
                <w:bCs/>
                <w:i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生产管理科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:rsidR="00FE517F" w:rsidRDefault="001074A2">
            <w:pPr>
              <w:jc w:val="center"/>
              <w:rPr>
                <w:rFonts w:ascii="微软雅黑" w:eastAsia="微软雅黑" w:hAnsi="微软雅黑" w:cs="微软雅黑"/>
                <w:bCs/>
                <w:i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提案人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:rsidR="00FE517F" w:rsidRDefault="00DA15AB">
            <w:pPr>
              <w:jc w:val="center"/>
              <w:rPr>
                <w:rFonts w:ascii="微软雅黑" w:eastAsia="微软雅黑" w:hAnsi="微软雅黑" w:cs="微软雅黑"/>
                <w:bCs/>
                <w:i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马长发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:rsidR="00FE517F" w:rsidRDefault="001074A2">
            <w:pPr>
              <w:jc w:val="center"/>
              <w:rPr>
                <w:rFonts w:ascii="微软雅黑" w:eastAsia="微软雅黑" w:hAnsi="微软雅黑" w:cs="微软雅黑"/>
                <w:bCs/>
                <w:i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提案日期</w:t>
            </w:r>
          </w:p>
        </w:tc>
        <w:tc>
          <w:tcPr>
            <w:tcW w:w="2674" w:type="dxa"/>
            <w:tcBorders>
              <w:tl2br w:val="nil"/>
              <w:tr2bl w:val="nil"/>
            </w:tcBorders>
            <w:vAlign w:val="center"/>
          </w:tcPr>
          <w:p w:rsidR="00FE517F" w:rsidRDefault="00E76467">
            <w:pPr>
              <w:jc w:val="center"/>
              <w:rPr>
                <w:rFonts w:ascii="微软雅黑" w:eastAsia="微软雅黑" w:hAnsi="微软雅黑" w:cs="微软雅黑"/>
                <w:bCs/>
                <w:i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10.14</w:t>
            </w:r>
          </w:p>
        </w:tc>
      </w:tr>
      <w:tr w:rsidR="00FE517F">
        <w:trPr>
          <w:trHeight w:val="389"/>
        </w:trPr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:rsidR="00FE517F" w:rsidRDefault="001074A2">
            <w:pPr>
              <w:jc w:val="center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项目名称</w:t>
            </w:r>
          </w:p>
        </w:tc>
        <w:tc>
          <w:tcPr>
            <w:tcW w:w="8812" w:type="dxa"/>
            <w:gridSpan w:val="5"/>
            <w:tcBorders>
              <w:tl2br w:val="nil"/>
              <w:tr2bl w:val="nil"/>
            </w:tcBorders>
            <w:vAlign w:val="center"/>
          </w:tcPr>
          <w:p w:rsidR="00FE517F" w:rsidRPr="000C4C5E" w:rsidRDefault="00F71325" w:rsidP="00F7132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降低成本</w:t>
            </w:r>
          </w:p>
        </w:tc>
      </w:tr>
      <w:tr w:rsidR="00FE517F" w:rsidTr="00E76467">
        <w:trPr>
          <w:trHeight w:val="997"/>
        </w:trPr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:rsidR="00FE517F" w:rsidRDefault="001074A2">
            <w:pPr>
              <w:jc w:val="center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改善事由</w:t>
            </w:r>
          </w:p>
        </w:tc>
        <w:tc>
          <w:tcPr>
            <w:tcW w:w="8812" w:type="dxa"/>
            <w:gridSpan w:val="5"/>
            <w:tcBorders>
              <w:tl2br w:val="nil"/>
              <w:tr2bl w:val="nil"/>
            </w:tcBorders>
            <w:vAlign w:val="center"/>
          </w:tcPr>
          <w:p w:rsidR="00FE517F" w:rsidRPr="00260CCE" w:rsidRDefault="00F71325" w:rsidP="00E76467">
            <w:pPr>
              <w:spacing w:line="40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M4</w:t>
            </w:r>
            <w:r w:rsidR="00E76467">
              <w:rPr>
                <w:rFonts w:ascii="微软雅黑" w:eastAsia="微软雅黑" w:hAnsi="微软雅黑" w:cs="微软雅黑" w:hint="eastAsia"/>
                <w:bCs/>
                <w:szCs w:val="21"/>
              </w:rPr>
              <w:t>中卡气囊座椅由特殊扎带更换为普通扎带</w:t>
            </w:r>
          </w:p>
        </w:tc>
      </w:tr>
    </w:tbl>
    <w:p w:rsidR="00FE517F" w:rsidRDefault="00FE517F">
      <w:pPr>
        <w:jc w:val="center"/>
        <w:rPr>
          <w:rFonts w:ascii="DotumChe" w:eastAsia="DotumChe" w:hAnsi="DotumChe"/>
        </w:rPr>
      </w:pPr>
    </w:p>
    <w:tbl>
      <w:tblPr>
        <w:tblStyle w:val="a6"/>
        <w:tblW w:w="10240" w:type="dxa"/>
        <w:tblLayout w:type="fixed"/>
        <w:tblLook w:val="04A0"/>
      </w:tblPr>
      <w:tblGrid>
        <w:gridCol w:w="4781"/>
        <w:gridCol w:w="5459"/>
      </w:tblGrid>
      <w:tr w:rsidR="00FE517F">
        <w:trPr>
          <w:trHeight w:val="608"/>
        </w:trPr>
        <w:tc>
          <w:tcPr>
            <w:tcW w:w="47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517F" w:rsidRDefault="001074A2">
            <w:pPr>
              <w:jc w:val="center"/>
              <w:rPr>
                <w:rFonts w:ascii="微软雅黑" w:eastAsia="微软雅黑" w:hAnsi="微软雅黑" w:cs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  <w:szCs w:val="24"/>
              </w:rPr>
              <w:t>改善前</w:t>
            </w:r>
          </w:p>
        </w:tc>
        <w:tc>
          <w:tcPr>
            <w:tcW w:w="5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517F" w:rsidRDefault="001074A2">
            <w:pPr>
              <w:jc w:val="center"/>
              <w:rPr>
                <w:rFonts w:ascii="微软雅黑" w:eastAsia="微软雅黑" w:hAnsi="微软雅黑" w:cs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  <w:szCs w:val="24"/>
              </w:rPr>
              <w:t>改善后</w:t>
            </w:r>
          </w:p>
        </w:tc>
      </w:tr>
      <w:tr w:rsidR="00FE517F" w:rsidTr="0060517E">
        <w:trPr>
          <w:trHeight w:val="340"/>
        </w:trPr>
        <w:tc>
          <w:tcPr>
            <w:tcW w:w="4781" w:type="dxa"/>
            <w:tcBorders>
              <w:left w:val="single" w:sz="12" w:space="0" w:color="auto"/>
            </w:tcBorders>
          </w:tcPr>
          <w:p w:rsidR="00FE517F" w:rsidRDefault="001074A2" w:rsidP="0060517E">
            <w:pPr>
              <w:ind w:left="420" w:hangingChars="200" w:hanging="420"/>
              <w:jc w:val="left"/>
              <w:rPr>
                <w:rFonts w:ascii="微软雅黑" w:eastAsia="微软雅黑" w:hAnsi="微软雅黑" w:cs="微软雅黑"/>
                <w:bCs/>
                <w:i/>
                <w:szCs w:val="21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Cs w:val="21"/>
              </w:rPr>
              <w:t>▶</w:t>
            </w:r>
            <w:r w:rsidR="0060517E" w:rsidRPr="0060517E">
              <w:rPr>
                <w:rFonts w:ascii="微软雅黑" w:eastAsia="微软雅黑" w:hAnsi="微软雅黑" w:cs="微软雅黑" w:hint="eastAsia"/>
                <w:bCs/>
                <w:iCs/>
                <w:sz w:val="22"/>
                <w:szCs w:val="21"/>
              </w:rPr>
              <w:t>中卡气囊座椅用特殊扎带固定气管，价格高、调度困难</w:t>
            </w:r>
          </w:p>
        </w:tc>
        <w:tc>
          <w:tcPr>
            <w:tcW w:w="5459" w:type="dxa"/>
            <w:tcBorders>
              <w:right w:val="single" w:sz="12" w:space="0" w:color="auto"/>
            </w:tcBorders>
          </w:tcPr>
          <w:p w:rsidR="00FE517F" w:rsidRDefault="001074A2" w:rsidP="0060517E">
            <w:pPr>
              <w:jc w:val="left"/>
              <w:rPr>
                <w:rFonts w:ascii="微软雅黑" w:eastAsia="微软雅黑" w:hAnsi="微软雅黑" w:cs="微软雅黑"/>
                <w:bCs/>
                <w:iCs/>
                <w:szCs w:val="21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Cs w:val="21"/>
              </w:rPr>
              <w:t>▶</w:t>
            </w:r>
            <w:r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 xml:space="preserve"> </w:t>
            </w:r>
            <w:r w:rsidR="0060517E"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用普通扎带固定，价格低且采购方便</w:t>
            </w:r>
          </w:p>
        </w:tc>
      </w:tr>
      <w:tr w:rsidR="00FE517F" w:rsidTr="00E76467">
        <w:trPr>
          <w:trHeight w:val="2531"/>
        </w:trPr>
        <w:tc>
          <w:tcPr>
            <w:tcW w:w="4781" w:type="dxa"/>
            <w:tcBorders>
              <w:left w:val="single" w:sz="12" w:space="0" w:color="auto"/>
            </w:tcBorders>
            <w:vAlign w:val="center"/>
          </w:tcPr>
          <w:p w:rsidR="00FE517F" w:rsidRDefault="00E76467">
            <w:pPr>
              <w:jc w:val="center"/>
              <w:rPr>
                <w:rFonts w:ascii="微软雅黑" w:eastAsia="微软雅黑" w:hAnsi="微软雅黑" w:cs="微软雅黑"/>
                <w:bCs/>
                <w:sz w:val="6"/>
                <w:szCs w:val="6"/>
              </w:rPr>
            </w:pPr>
            <w:r>
              <w:rPr>
                <w:rFonts w:ascii="微软雅黑" w:eastAsia="微软雅黑" w:hAnsi="微软雅黑" w:cs="微软雅黑"/>
                <w:bCs/>
                <w:noProof/>
                <w:sz w:val="6"/>
                <w:szCs w:val="6"/>
              </w:rPr>
              <w:drawing>
                <wp:inline distT="0" distB="0" distL="0" distR="0">
                  <wp:extent cx="2009775" cy="2452719"/>
                  <wp:effectExtent l="19050" t="0" r="9525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452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9" w:type="dxa"/>
            <w:tcBorders>
              <w:right w:val="single" w:sz="12" w:space="0" w:color="auto"/>
            </w:tcBorders>
            <w:vAlign w:val="center"/>
          </w:tcPr>
          <w:p w:rsidR="00FE517F" w:rsidRDefault="00E76467">
            <w:pPr>
              <w:jc w:val="center"/>
              <w:rPr>
                <w:rFonts w:ascii="微软雅黑" w:eastAsia="微软雅黑" w:hAnsi="微软雅黑" w:cs="微软雅黑"/>
                <w:bCs/>
                <w:sz w:val="6"/>
                <w:szCs w:val="6"/>
              </w:rPr>
            </w:pPr>
            <w:r>
              <w:rPr>
                <w:rFonts w:ascii="微软雅黑" w:eastAsia="微软雅黑" w:hAnsi="微软雅黑" w:cs="微软雅黑"/>
                <w:bCs/>
                <w:noProof/>
                <w:sz w:val="6"/>
                <w:szCs w:val="6"/>
              </w:rPr>
              <w:drawing>
                <wp:inline distT="0" distB="0" distL="0" distR="0">
                  <wp:extent cx="2258304" cy="2381250"/>
                  <wp:effectExtent l="19050" t="0" r="8646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264" cy="2384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17F">
        <w:trPr>
          <w:trHeight w:val="589"/>
        </w:trPr>
        <w:tc>
          <w:tcPr>
            <w:tcW w:w="4781" w:type="dxa"/>
            <w:tcBorders>
              <w:left w:val="single" w:sz="12" w:space="0" w:color="auto"/>
            </w:tcBorders>
            <w:vAlign w:val="center"/>
          </w:tcPr>
          <w:p w:rsidR="00FE517F" w:rsidRDefault="001074A2">
            <w:pPr>
              <w:jc w:val="center"/>
              <w:rPr>
                <w:rFonts w:ascii="微软雅黑" w:eastAsia="微软雅黑" w:hAnsi="微软雅黑" w:cs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  <w:szCs w:val="24"/>
              </w:rPr>
              <w:t>改善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sz w:val="22"/>
                <w:szCs w:val="24"/>
              </w:rPr>
              <w:t>前成本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sz w:val="22"/>
                <w:szCs w:val="24"/>
              </w:rPr>
              <w:t>分析</w:t>
            </w:r>
          </w:p>
        </w:tc>
        <w:tc>
          <w:tcPr>
            <w:tcW w:w="5459" w:type="dxa"/>
            <w:tcBorders>
              <w:right w:val="single" w:sz="12" w:space="0" w:color="auto"/>
            </w:tcBorders>
            <w:vAlign w:val="center"/>
          </w:tcPr>
          <w:p w:rsidR="00FE517F" w:rsidRDefault="001074A2">
            <w:pPr>
              <w:jc w:val="center"/>
              <w:rPr>
                <w:rFonts w:ascii="微软雅黑" w:eastAsia="微软雅黑" w:hAnsi="微软雅黑" w:cs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  <w:szCs w:val="24"/>
              </w:rPr>
              <w:t>改善后成本分析</w:t>
            </w:r>
          </w:p>
        </w:tc>
      </w:tr>
      <w:tr w:rsidR="00FE517F" w:rsidTr="004E11A3">
        <w:trPr>
          <w:trHeight w:val="969"/>
        </w:trPr>
        <w:tc>
          <w:tcPr>
            <w:tcW w:w="47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E517F" w:rsidRDefault="002B4A43">
            <w:pPr>
              <w:jc w:val="center"/>
              <w:rPr>
                <w:rFonts w:ascii="微软雅黑" w:eastAsia="微软雅黑" w:hAnsi="微软雅黑" w:cs="微软雅黑"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0.5</w:t>
            </w:r>
            <w:r w:rsidR="00F71325">
              <w:rPr>
                <w:rFonts w:ascii="微软雅黑" w:eastAsia="微软雅黑" w:hAnsi="微软雅黑" w:cs="微软雅黑" w:hint="eastAsia"/>
                <w:bCs/>
                <w:sz w:val="22"/>
              </w:rPr>
              <w:t>元</w:t>
            </w: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/件*1600件/月=800元</w:t>
            </w:r>
          </w:p>
        </w:tc>
        <w:tc>
          <w:tcPr>
            <w:tcW w:w="54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E517F" w:rsidRPr="000C4C5E" w:rsidRDefault="002B4A43" w:rsidP="00F71325">
            <w:pPr>
              <w:jc w:val="center"/>
              <w:rPr>
                <w:rFonts w:ascii="微软雅黑" w:eastAsia="微软雅黑" w:hAnsi="微软雅黑" w:cs="微软雅黑"/>
                <w:bCs/>
                <w:sz w:val="24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  <w:szCs w:val="28"/>
              </w:rPr>
              <w:t>0.1元/件*1600件/月=160元</w:t>
            </w:r>
          </w:p>
        </w:tc>
      </w:tr>
    </w:tbl>
    <w:p w:rsidR="00FE517F" w:rsidRDefault="00FE517F">
      <w:pPr>
        <w:rPr>
          <w:rFonts w:ascii="DotumChe" w:hAnsi="DotumChe"/>
        </w:rPr>
      </w:pPr>
    </w:p>
    <w:tbl>
      <w:tblPr>
        <w:tblStyle w:val="a6"/>
        <w:tblW w:w="9140" w:type="dxa"/>
        <w:tblInd w:w="1242" w:type="dxa"/>
        <w:tblLayout w:type="fixed"/>
        <w:tblLook w:val="04A0"/>
      </w:tblPr>
      <w:tblGrid>
        <w:gridCol w:w="3094"/>
        <w:gridCol w:w="3096"/>
        <w:gridCol w:w="2950"/>
      </w:tblGrid>
      <w:tr w:rsidR="00FE517F">
        <w:trPr>
          <w:trHeight w:val="90"/>
        </w:trPr>
        <w:tc>
          <w:tcPr>
            <w:tcW w:w="30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517F" w:rsidRDefault="001225CE">
            <w:pPr>
              <w:jc w:val="center"/>
              <w:rPr>
                <w:rFonts w:ascii="微软雅黑" w:eastAsia="微软雅黑" w:hAnsi="微软雅黑" w:cs="微软雅黑"/>
                <w:sz w:val="22"/>
                <w:szCs w:val="24"/>
              </w:rPr>
            </w:pPr>
            <w:r w:rsidRPr="001225CE">
              <w:rPr>
                <w:rFonts w:ascii="微软雅黑" w:eastAsia="微软雅黑" w:hAnsi="微软雅黑" w:cs="微软雅黑"/>
                <w:sz w:val="22"/>
                <w:szCs w:val="20"/>
              </w:rPr>
              <w:pict>
                <v:roundrect id="_x0000_s2050" style="position:absolute;left:0;text-align:left;margin-left:-63.95pt;margin-top:-1.7pt;width:51.55pt;height:97.5pt;z-index:251660288" arcsize="10923f" strokeweight="1.5pt">
                  <v:textbox>
                    <w:txbxContent>
                      <w:p w:rsidR="00FE517F" w:rsidRDefault="00FE517F">
                        <w:pPr>
                          <w:spacing w:line="400" w:lineRule="exact"/>
                          <w:ind w:firstLineChars="50" w:firstLine="120"/>
                          <w:rPr>
                            <w:rFonts w:ascii="微软雅黑" w:eastAsia="微软雅黑" w:hAnsi="微软雅黑" w:cs="微软雅黑"/>
                            <w:bCs/>
                            <w:sz w:val="24"/>
                            <w:szCs w:val="28"/>
                          </w:rPr>
                        </w:pPr>
                      </w:p>
                      <w:p w:rsidR="00FE517F" w:rsidRDefault="001074A2">
                        <w:pPr>
                          <w:spacing w:line="400" w:lineRule="exact"/>
                          <w:ind w:firstLineChars="50" w:firstLine="120"/>
                          <w:rPr>
                            <w:rFonts w:ascii="微软雅黑" w:eastAsia="微软雅黑" w:hAnsi="微软雅黑" w:cs="微软雅黑"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sz w:val="24"/>
                            <w:szCs w:val="28"/>
                          </w:rPr>
                          <w:t>改</w:t>
                        </w:r>
                      </w:p>
                      <w:p w:rsidR="00FE517F" w:rsidRDefault="001074A2">
                        <w:pPr>
                          <w:spacing w:line="400" w:lineRule="exact"/>
                          <w:ind w:firstLineChars="50" w:firstLine="120"/>
                          <w:rPr>
                            <w:rFonts w:ascii="微软雅黑" w:eastAsia="微软雅黑" w:hAnsi="微软雅黑" w:cs="微软雅黑"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sz w:val="24"/>
                            <w:szCs w:val="28"/>
                          </w:rPr>
                          <w:t>善</w:t>
                        </w:r>
                      </w:p>
                      <w:p w:rsidR="00FE517F" w:rsidRDefault="001074A2">
                        <w:pPr>
                          <w:spacing w:line="400" w:lineRule="exact"/>
                          <w:ind w:firstLineChars="50" w:firstLine="120"/>
                          <w:rPr>
                            <w:rFonts w:ascii="微软雅黑" w:eastAsia="微软雅黑" w:hAnsi="微软雅黑" w:cs="微软雅黑"/>
                            <w:bCs/>
                            <w:sz w:val="24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sz w:val="24"/>
                            <w:szCs w:val="28"/>
                          </w:rPr>
                          <w:t>效</w:t>
                        </w:r>
                        <w:proofErr w:type="gramEnd"/>
                      </w:p>
                      <w:p w:rsidR="00FE517F" w:rsidRDefault="001074A2">
                        <w:pPr>
                          <w:spacing w:line="400" w:lineRule="exact"/>
                          <w:ind w:firstLineChars="50" w:firstLine="120"/>
                          <w:rPr>
                            <w:rFonts w:ascii="微软雅黑" w:eastAsia="微软雅黑" w:hAnsi="微软雅黑" w:cs="微软雅黑"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sz w:val="24"/>
                            <w:szCs w:val="28"/>
                          </w:rPr>
                          <w:t>果</w:t>
                        </w:r>
                      </w:p>
                    </w:txbxContent>
                  </v:textbox>
                </v:roundrect>
              </w:pict>
            </w:r>
            <w:r w:rsidR="001074A2">
              <w:rPr>
                <w:rFonts w:ascii="微软雅黑" w:eastAsia="微软雅黑" w:hAnsi="微软雅黑" w:cs="微软雅黑" w:hint="eastAsia"/>
                <w:sz w:val="22"/>
                <w:szCs w:val="24"/>
              </w:rPr>
              <w:t>改善</w:t>
            </w:r>
            <w:proofErr w:type="gramStart"/>
            <w:r w:rsidR="001074A2">
              <w:rPr>
                <w:rFonts w:ascii="微软雅黑" w:eastAsia="微软雅黑" w:hAnsi="微软雅黑" w:cs="微软雅黑" w:hint="eastAsia"/>
                <w:sz w:val="22"/>
                <w:szCs w:val="24"/>
              </w:rPr>
              <w:t>前成本</w:t>
            </w:r>
            <w:proofErr w:type="gramEnd"/>
          </w:p>
        </w:tc>
        <w:tc>
          <w:tcPr>
            <w:tcW w:w="3096" w:type="dxa"/>
            <w:tcBorders>
              <w:top w:val="single" w:sz="12" w:space="0" w:color="auto"/>
            </w:tcBorders>
            <w:vAlign w:val="center"/>
          </w:tcPr>
          <w:p w:rsidR="00FE517F" w:rsidRDefault="001074A2">
            <w:pPr>
              <w:jc w:val="center"/>
              <w:rPr>
                <w:rFonts w:ascii="微软雅黑" w:eastAsia="微软雅黑" w:hAnsi="微软雅黑" w:cs="微软雅黑"/>
                <w:sz w:val="22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4"/>
              </w:rPr>
              <w:t>改善后成本</w:t>
            </w:r>
          </w:p>
        </w:tc>
        <w:tc>
          <w:tcPr>
            <w:tcW w:w="2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517F" w:rsidRDefault="001074A2">
            <w:pPr>
              <w:jc w:val="center"/>
              <w:rPr>
                <w:rFonts w:ascii="微软雅黑" w:eastAsia="微软雅黑" w:hAnsi="微软雅黑" w:cs="微软雅黑"/>
                <w:sz w:val="22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4"/>
              </w:rPr>
              <w:t>节省成本</w:t>
            </w:r>
          </w:p>
        </w:tc>
      </w:tr>
      <w:tr w:rsidR="00FE517F">
        <w:trPr>
          <w:trHeight w:val="90"/>
        </w:trPr>
        <w:tc>
          <w:tcPr>
            <w:tcW w:w="3094" w:type="dxa"/>
            <w:tcBorders>
              <w:left w:val="single" w:sz="12" w:space="0" w:color="auto"/>
            </w:tcBorders>
            <w:vAlign w:val="center"/>
          </w:tcPr>
          <w:p w:rsidR="00FE517F" w:rsidRPr="000C4C5E" w:rsidRDefault="002B4A43">
            <w:pPr>
              <w:jc w:val="center"/>
              <w:rPr>
                <w:rFonts w:ascii="DotumChe" w:hAnsi="DotumChe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800</w:t>
            </w:r>
            <w:r w:rsidR="00F71325">
              <w:rPr>
                <w:rFonts w:ascii="微软雅黑" w:eastAsia="微软雅黑" w:hAnsi="微软雅黑" w:cs="微软雅黑" w:hint="eastAsia"/>
                <w:bCs/>
                <w:sz w:val="22"/>
              </w:rPr>
              <w:t>元/月</w:t>
            </w:r>
          </w:p>
        </w:tc>
        <w:tc>
          <w:tcPr>
            <w:tcW w:w="3096" w:type="dxa"/>
            <w:vAlign w:val="center"/>
          </w:tcPr>
          <w:p w:rsidR="00FE517F" w:rsidRPr="000C4C5E" w:rsidRDefault="002B4A43">
            <w:pPr>
              <w:jc w:val="center"/>
              <w:rPr>
                <w:rFonts w:ascii="DotumChe" w:hAnsi="DotumChe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  <w:szCs w:val="28"/>
              </w:rPr>
              <w:t>160</w:t>
            </w:r>
            <w:r w:rsidR="00F71325">
              <w:rPr>
                <w:rFonts w:ascii="微软雅黑" w:eastAsia="微软雅黑" w:hAnsi="微软雅黑" w:cs="微软雅黑" w:hint="eastAsia"/>
                <w:bCs/>
                <w:sz w:val="24"/>
                <w:szCs w:val="28"/>
              </w:rPr>
              <w:t>元/月</w:t>
            </w:r>
          </w:p>
        </w:tc>
        <w:tc>
          <w:tcPr>
            <w:tcW w:w="2950" w:type="dxa"/>
            <w:tcBorders>
              <w:right w:val="single" w:sz="12" w:space="0" w:color="auto"/>
            </w:tcBorders>
            <w:vAlign w:val="center"/>
          </w:tcPr>
          <w:p w:rsidR="00FE517F" w:rsidRDefault="002B4A43">
            <w:pPr>
              <w:jc w:val="center"/>
              <w:rPr>
                <w:rFonts w:ascii="DotumChe" w:eastAsia="宋体" w:hAnsi="DotumChe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DotumChe" w:eastAsia="宋体" w:hAnsi="DotumChe" w:hint="eastAsia"/>
                <w:b/>
                <w:i/>
                <w:color w:val="0070C0"/>
                <w:sz w:val="24"/>
                <w:szCs w:val="24"/>
              </w:rPr>
              <w:t>640</w:t>
            </w:r>
            <w:r w:rsidR="00F71325">
              <w:rPr>
                <w:rFonts w:ascii="DotumChe" w:eastAsia="宋体" w:hAnsi="DotumChe" w:hint="eastAsia"/>
                <w:b/>
                <w:i/>
                <w:color w:val="0070C0"/>
                <w:sz w:val="24"/>
                <w:szCs w:val="24"/>
              </w:rPr>
              <w:t>元</w:t>
            </w:r>
            <w:r w:rsidR="00F71325">
              <w:rPr>
                <w:rFonts w:ascii="DotumChe" w:eastAsia="宋体" w:hAnsi="DotumChe" w:hint="eastAsia"/>
                <w:b/>
                <w:i/>
                <w:color w:val="0070C0"/>
                <w:sz w:val="24"/>
                <w:szCs w:val="24"/>
              </w:rPr>
              <w:t>/</w:t>
            </w:r>
            <w:r w:rsidR="00F71325">
              <w:rPr>
                <w:rFonts w:ascii="DotumChe" w:eastAsia="宋体" w:hAnsi="DotumChe" w:hint="eastAsia"/>
                <w:b/>
                <w:i/>
                <w:color w:val="0070C0"/>
                <w:sz w:val="24"/>
                <w:szCs w:val="24"/>
              </w:rPr>
              <w:t>月</w:t>
            </w:r>
          </w:p>
        </w:tc>
      </w:tr>
    </w:tbl>
    <w:p w:rsidR="00FE517F" w:rsidRDefault="00FE517F">
      <w:pPr>
        <w:rPr>
          <w:rFonts w:ascii="DotumChe" w:hAnsi="DotumChe"/>
        </w:rPr>
      </w:pPr>
    </w:p>
    <w:p w:rsidR="00FE517F" w:rsidRPr="004E11A3" w:rsidRDefault="001225CE" w:rsidP="004E11A3">
      <w:pPr>
        <w:ind w:firstLineChars="500" w:firstLine="1050"/>
        <w:rPr>
          <w:rFonts w:ascii="宋体"/>
          <w:sz w:val="24"/>
        </w:rPr>
      </w:pPr>
      <w:r w:rsidRPr="001225CE">
        <w:rPr>
          <w:rFonts w:ascii="微软雅黑" w:eastAsia="微软雅黑" w:hAnsi="微软雅黑" w:cs="微软雅黑"/>
          <w:szCs w:val="16"/>
        </w:rPr>
        <w:pict>
          <v:line id="_x0000_s2051" style="position:absolute;left:0;text-align:left;z-index:251664384" from="481.8pt,674.35pt" to="481.8pt,721.15pt" strokecolor="red"/>
        </w:pict>
      </w:r>
      <w:r w:rsidR="001074A2">
        <w:rPr>
          <w:rFonts w:ascii="微软雅黑" w:eastAsia="微软雅黑" w:hAnsi="微软雅黑" w:cs="微软雅黑" w:hint="eastAsia"/>
          <w:noProof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8585835</wp:posOffset>
            </wp:positionV>
            <wp:extent cx="255270" cy="174625"/>
            <wp:effectExtent l="0" t="0" r="11430" b="15875"/>
            <wp:wrapNone/>
            <wp:docPr id="2" name="图片 4" descr="m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mylogo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74625"/>
                    </a:xfrm>
                    <a:prstGeom prst="rect">
                      <a:avLst/>
                    </a:prstGeom>
                    <a:solidFill>
                      <a:srgbClr val="333399"/>
                    </a:solidFill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1074A2">
        <w:rPr>
          <w:rFonts w:ascii="微软雅黑" w:eastAsia="微软雅黑" w:hAnsi="微软雅黑" w:cs="微软雅黑" w:hint="eastAsia"/>
          <w:szCs w:val="16"/>
        </w:rPr>
        <w:t>表单No.GR-14-01-05（B/0）                              A4(210mm×297mm)</w:t>
      </w:r>
      <w:r w:rsidRPr="001225CE">
        <w:rPr>
          <w:rFonts w:ascii="宋体" w:hAnsi="宋体"/>
          <w:sz w:val="24"/>
        </w:rPr>
        <w:pict>
          <v:line id="_x0000_s2053" style="position:absolute;left:0;text-align:left;z-index:251662336;mso-position-horizontal-relative:text;mso-position-vertical-relative:text" from="481.8pt,674.35pt" to="481.8pt,721.15pt" strokecolor="red"/>
        </w:pict>
      </w:r>
      <w:r w:rsidR="001074A2"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8585835</wp:posOffset>
            </wp:positionV>
            <wp:extent cx="255270" cy="174625"/>
            <wp:effectExtent l="0" t="0" r="11430" b="15875"/>
            <wp:wrapNone/>
            <wp:docPr id="3" name="图片 6" descr="m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mylogo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74625"/>
                    </a:xfrm>
                    <a:prstGeom prst="rect">
                      <a:avLst/>
                    </a:prstGeom>
                    <a:solidFill>
                      <a:srgbClr val="333399"/>
                    </a:solidFill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FE517F" w:rsidRPr="004E11A3" w:rsidSect="00FE517F">
      <w:pgSz w:w="11906" w:h="16838"/>
      <w:pgMar w:top="1077" w:right="851" w:bottom="1077" w:left="85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FD0" w:rsidRDefault="00472FD0" w:rsidP="00DA15AB">
      <w:r>
        <w:separator/>
      </w:r>
    </w:p>
  </w:endnote>
  <w:endnote w:type="continuationSeparator" w:id="0">
    <w:p w:rsidR="00472FD0" w:rsidRDefault="00472FD0" w:rsidP="00DA1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FD0" w:rsidRDefault="00472FD0" w:rsidP="00DA15AB">
      <w:r>
        <w:separator/>
      </w:r>
    </w:p>
  </w:footnote>
  <w:footnote w:type="continuationSeparator" w:id="0">
    <w:p w:rsidR="00472FD0" w:rsidRDefault="00472FD0" w:rsidP="00DA15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86B2A"/>
    <w:multiLevelType w:val="singleLevel"/>
    <w:tmpl w:val="6C186B2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7DC"/>
    <w:rsid w:val="000C4C5E"/>
    <w:rsid w:val="000D0ECC"/>
    <w:rsid w:val="001074A2"/>
    <w:rsid w:val="001225CE"/>
    <w:rsid w:val="00140360"/>
    <w:rsid w:val="001717D6"/>
    <w:rsid w:val="00193091"/>
    <w:rsid w:val="00200DAF"/>
    <w:rsid w:val="0024561D"/>
    <w:rsid w:val="00260CCE"/>
    <w:rsid w:val="002B4A43"/>
    <w:rsid w:val="002F69CB"/>
    <w:rsid w:val="00315545"/>
    <w:rsid w:val="0032573F"/>
    <w:rsid w:val="00380ECA"/>
    <w:rsid w:val="00395CF6"/>
    <w:rsid w:val="00410745"/>
    <w:rsid w:val="00472FD0"/>
    <w:rsid w:val="004E11A3"/>
    <w:rsid w:val="0054508C"/>
    <w:rsid w:val="0060517E"/>
    <w:rsid w:val="0065218D"/>
    <w:rsid w:val="0069113C"/>
    <w:rsid w:val="006952BB"/>
    <w:rsid w:val="006C50D2"/>
    <w:rsid w:val="006F5EE1"/>
    <w:rsid w:val="007575DA"/>
    <w:rsid w:val="007675F6"/>
    <w:rsid w:val="008975B7"/>
    <w:rsid w:val="008D4270"/>
    <w:rsid w:val="00950FAC"/>
    <w:rsid w:val="00952BD2"/>
    <w:rsid w:val="009C5D0C"/>
    <w:rsid w:val="00A13E77"/>
    <w:rsid w:val="00A15ADB"/>
    <w:rsid w:val="00B20495"/>
    <w:rsid w:val="00BC77DC"/>
    <w:rsid w:val="00C84908"/>
    <w:rsid w:val="00D16BAF"/>
    <w:rsid w:val="00DA15AB"/>
    <w:rsid w:val="00E76467"/>
    <w:rsid w:val="00E81B9A"/>
    <w:rsid w:val="00EE1FBB"/>
    <w:rsid w:val="00EF535A"/>
    <w:rsid w:val="00F12BB1"/>
    <w:rsid w:val="00F71325"/>
    <w:rsid w:val="00FC0A16"/>
    <w:rsid w:val="00FD1C0D"/>
    <w:rsid w:val="00FE517F"/>
    <w:rsid w:val="0B393BB3"/>
    <w:rsid w:val="0C1C0AA4"/>
    <w:rsid w:val="0C4A441B"/>
    <w:rsid w:val="182B1469"/>
    <w:rsid w:val="19713962"/>
    <w:rsid w:val="27CD165F"/>
    <w:rsid w:val="27EE06C6"/>
    <w:rsid w:val="282A634F"/>
    <w:rsid w:val="38617E1D"/>
    <w:rsid w:val="45DF51C0"/>
    <w:rsid w:val="560B5996"/>
    <w:rsid w:val="667948B0"/>
    <w:rsid w:val="675474EE"/>
    <w:rsid w:val="6C2A0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E51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E5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E5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E51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FE517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E517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E517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FE51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史春杰</dc:creator>
  <cp:lastModifiedBy>PC</cp:lastModifiedBy>
  <cp:revision>9</cp:revision>
  <dcterms:created xsi:type="dcterms:W3CDTF">2019-08-26T05:21:00Z</dcterms:created>
  <dcterms:modified xsi:type="dcterms:W3CDTF">2020-05-15T06:18:00Z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