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031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4980"/>
        <w:gridCol w:w="562"/>
        <w:gridCol w:w="960"/>
        <w:gridCol w:w="1170"/>
        <w:gridCol w:w="111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528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DotumChe" w:hAnsi="DotumChe" w:eastAsia="DotumChe"/>
              </w:rPr>
            </w:pPr>
            <w:r>
              <w:rPr>
                <w:rFonts w:ascii="DotumChe" w:hAnsi="DotumChe" w:eastAsia="DotumChe"/>
              </w:rPr>
              <w:drawing>
                <wp:inline distT="0" distB="0" distL="0" distR="0">
                  <wp:extent cx="829945" cy="600710"/>
                  <wp:effectExtent l="0" t="0" r="8255" b="8890"/>
                  <wp:docPr id="1" name="Picture 2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945" cy="600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/>
                <w:sz w:val="32"/>
                <w:szCs w:val="32"/>
              </w:rPr>
              <w:t>改 善 结 果 报 告 书</w:t>
            </w:r>
          </w:p>
        </w:tc>
        <w:tc>
          <w:tcPr>
            <w:tcW w:w="562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sz w:val="22"/>
              </w:rPr>
            </w:pPr>
            <w:r>
              <w:rPr>
                <w:rFonts w:hint="eastAsia" w:ascii="微软雅黑" w:hAnsi="微软雅黑" w:eastAsia="微软雅黑" w:cs="微软雅黑"/>
                <w:b/>
                <w:sz w:val="22"/>
              </w:rPr>
              <w:t>裁</w:t>
            </w:r>
          </w:p>
          <w:p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sz w:val="22"/>
              </w:rPr>
            </w:pPr>
            <w:r>
              <w:rPr>
                <w:rFonts w:hint="eastAsia" w:ascii="微软雅黑" w:hAnsi="微软雅黑" w:eastAsia="微软雅黑" w:cs="微软雅黑"/>
                <w:b/>
                <w:sz w:val="22"/>
              </w:rPr>
              <w:t>决</w:t>
            </w:r>
          </w:p>
        </w:tc>
        <w:tc>
          <w:tcPr>
            <w:tcW w:w="96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sz w:val="22"/>
              </w:rPr>
            </w:pPr>
            <w:r>
              <w:rPr>
                <w:rFonts w:hint="eastAsia" w:ascii="微软雅黑" w:hAnsi="微软雅黑" w:eastAsia="微软雅黑" w:cs="微软雅黑"/>
                <w:b/>
                <w:sz w:val="22"/>
              </w:rPr>
              <w:t>编制</w:t>
            </w:r>
          </w:p>
        </w:tc>
        <w:tc>
          <w:tcPr>
            <w:tcW w:w="117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i/>
                <w:sz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Cs/>
                <w:sz w:val="22"/>
              </w:rPr>
              <w:t>审核</w:t>
            </w:r>
          </w:p>
        </w:tc>
        <w:tc>
          <w:tcPr>
            <w:tcW w:w="1114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</w:rPr>
              <w:t>批准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528" w:type="dxa"/>
            <w:vMerge w:val="continue"/>
            <w:tcBorders>
              <w:left w:val="single" w:color="auto" w:sz="12" w:space="0"/>
            </w:tcBorders>
          </w:tcPr>
          <w:p>
            <w:pPr>
              <w:jc w:val="center"/>
              <w:rPr>
                <w:rFonts w:ascii="DotumChe" w:hAnsi="DotumChe" w:eastAsia="DotumChe"/>
              </w:rPr>
            </w:pPr>
          </w:p>
        </w:tc>
        <w:tc>
          <w:tcPr>
            <w:tcW w:w="4980" w:type="dxa"/>
            <w:vMerge w:val="continue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</w:p>
        </w:tc>
        <w:tc>
          <w:tcPr>
            <w:tcW w:w="562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sz w:val="22"/>
              </w:rPr>
            </w:pP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sz w:val="22"/>
              </w:rPr>
            </w:pPr>
            <w:r>
              <w:rPr>
                <w:rFonts w:hint="eastAsia" w:ascii="微软雅黑" w:hAnsi="微软雅黑" w:eastAsia="微软雅黑" w:cs="微软雅黑"/>
                <w:b/>
                <w:sz w:val="22"/>
              </w:rPr>
              <w:t>赵化胜</w:t>
            </w:r>
          </w:p>
        </w:tc>
        <w:tc>
          <w:tcPr>
            <w:tcW w:w="1170" w:type="dxa"/>
            <w:vMerge w:val="restart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bCs/>
                <w:iCs/>
                <w:sz w:val="22"/>
              </w:rPr>
            </w:pPr>
          </w:p>
        </w:tc>
        <w:tc>
          <w:tcPr>
            <w:tcW w:w="1114" w:type="dxa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iCs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8" w:type="dxa"/>
            <w:vMerge w:val="continue"/>
            <w:tcBorders>
              <w:left w:val="single" w:color="auto" w:sz="12" w:space="0"/>
              <w:bottom w:val="single" w:color="auto" w:sz="12" w:space="0"/>
            </w:tcBorders>
          </w:tcPr>
          <w:p>
            <w:pPr>
              <w:jc w:val="center"/>
              <w:rPr>
                <w:rFonts w:ascii="DotumChe" w:hAnsi="DotumChe" w:eastAsia="DotumChe"/>
              </w:rPr>
            </w:pPr>
          </w:p>
        </w:tc>
        <w:tc>
          <w:tcPr>
            <w:tcW w:w="4980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lang w:val="en-US" w:eastAsia="zh-CN"/>
              </w:rPr>
              <w:t>喷涂塑件包装改善</w:t>
            </w:r>
          </w:p>
          <w:p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</w:p>
          <w:p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</w:p>
          <w:p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sym w:font="Wingdings 2" w:char="0052"/>
            </w:r>
            <w:r>
              <w:rPr>
                <w:rFonts w:hint="eastAsia" w:ascii="微软雅黑" w:hAnsi="微软雅黑" w:eastAsia="微软雅黑" w:cs="微软雅黑"/>
                <w:sz w:val="22"/>
              </w:rPr>
              <w:t xml:space="preserve">质量   </w:t>
            </w:r>
            <w:r>
              <w:rPr>
                <w:rFonts w:hint="eastAsia" w:ascii="微软雅黑" w:hAnsi="微软雅黑" w:eastAsia="微软雅黑" w:cs="微软雅黑"/>
                <w:sz w:val="22"/>
              </w:rPr>
              <w:sym w:font="Wingdings 2" w:char="0052"/>
            </w:r>
            <w:r>
              <w:rPr>
                <w:rFonts w:hint="eastAsia" w:ascii="微软雅黑" w:hAnsi="微软雅黑" w:eastAsia="微软雅黑" w:cs="微软雅黑"/>
                <w:sz w:val="22"/>
              </w:rPr>
              <w:t xml:space="preserve">效率  </w:t>
            </w:r>
            <w:r>
              <w:rPr>
                <w:rFonts w:hint="eastAsia" w:ascii="微软雅黑" w:hAnsi="微软雅黑" w:eastAsia="微软雅黑" w:cs="微软雅黑"/>
                <w:sz w:val="22"/>
              </w:rPr>
              <w:sym w:font="Wingdings 2" w:char="0052"/>
            </w:r>
            <w:r>
              <w:rPr>
                <w:rFonts w:hint="eastAsia" w:ascii="微软雅黑" w:hAnsi="微软雅黑" w:eastAsia="微软雅黑" w:cs="微软雅黑"/>
                <w:sz w:val="22"/>
              </w:rPr>
              <w:t>其他</w:t>
            </w:r>
          </w:p>
        </w:tc>
        <w:tc>
          <w:tcPr>
            <w:tcW w:w="562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sz w:val="22"/>
              </w:rPr>
            </w:pPr>
          </w:p>
        </w:tc>
        <w:tc>
          <w:tcPr>
            <w:tcW w:w="960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sz w:val="22"/>
              </w:rPr>
            </w:pPr>
          </w:p>
        </w:tc>
        <w:tc>
          <w:tcPr>
            <w:tcW w:w="1170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DotumChe" w:hAnsi="DotumChe" w:eastAsia="DotumChe"/>
                <w:i/>
                <w:sz w:val="24"/>
                <w:szCs w:val="24"/>
              </w:rPr>
            </w:pPr>
          </w:p>
        </w:tc>
        <w:tc>
          <w:tcPr>
            <w:tcW w:w="1114" w:type="dxa"/>
            <w:vMerge w:val="continue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/>
                <w:bCs/>
              </w:rPr>
            </w:pPr>
          </w:p>
        </w:tc>
      </w:tr>
    </w:tbl>
    <w:p>
      <w:pPr>
        <w:jc w:val="center"/>
        <w:rPr>
          <w:rFonts w:ascii="DotumChe" w:hAnsi="DotumChe"/>
        </w:rPr>
      </w:pPr>
    </w:p>
    <w:tbl>
      <w:tblPr>
        <w:tblStyle w:val="9"/>
        <w:tblW w:w="106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1500"/>
        <w:gridCol w:w="1395"/>
        <w:gridCol w:w="940"/>
        <w:gridCol w:w="580"/>
        <w:gridCol w:w="1843"/>
        <w:gridCol w:w="2835"/>
        <w:gridCol w:w="8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404" w:hRule="atLeast"/>
        </w:trPr>
        <w:tc>
          <w:tcPr>
            <w:tcW w:w="15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2"/>
              </w:rPr>
              <w:t>提案部门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微软雅黑" w:hAnsi="微软雅黑" w:eastAsia="微软雅黑" w:cs="微软雅黑"/>
                <w:bCs/>
                <w:i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iCs/>
                <w:szCs w:val="21"/>
              </w:rPr>
              <w:t>喷涂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i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iCs/>
                <w:szCs w:val="21"/>
              </w:rPr>
              <w:t>提案人</w:t>
            </w:r>
          </w:p>
        </w:tc>
        <w:tc>
          <w:tcPr>
            <w:tcW w:w="15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i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iCs/>
                <w:szCs w:val="21"/>
              </w:rPr>
              <w:t>赵化胜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i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iCs/>
                <w:szCs w:val="21"/>
              </w:rPr>
              <w:t>提案日期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Cs/>
                <w:i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iCs/>
                <w:szCs w:val="21"/>
              </w:rPr>
              <w:t>2020-0</w:t>
            </w:r>
            <w:r>
              <w:rPr>
                <w:rFonts w:hint="eastAsia" w:ascii="微软雅黑" w:hAnsi="微软雅黑" w:eastAsia="微软雅黑" w:cs="微软雅黑"/>
                <w:bCs/>
                <w:iCs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bCs/>
                <w:iCs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bCs/>
                <w:iCs/>
                <w:szCs w:val="21"/>
                <w:lang w:val="en-US" w:eastAsia="zh-CN"/>
              </w:rPr>
              <w:t>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404" w:hRule="atLeast"/>
        </w:trPr>
        <w:tc>
          <w:tcPr>
            <w:tcW w:w="15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2"/>
              </w:rPr>
              <w:t>项目名称</w:t>
            </w:r>
          </w:p>
        </w:tc>
        <w:tc>
          <w:tcPr>
            <w:tcW w:w="441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  <w:bCs/>
                <w:iCs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iCs/>
                <w:szCs w:val="21"/>
                <w:lang w:eastAsia="zh-CN"/>
              </w:rPr>
              <w:t>喷涂塑件包装改善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i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iCs/>
                <w:szCs w:val="21"/>
              </w:rPr>
              <w:t>执行日期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Cs/>
                <w:i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iCs/>
                <w:szCs w:val="21"/>
                <w:lang w:val="en-US" w:eastAsia="zh-CN"/>
              </w:rPr>
              <w:t>亟待推进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340" w:hRule="atLeast"/>
        </w:trPr>
        <w:tc>
          <w:tcPr>
            <w:tcW w:w="15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2"/>
              </w:rPr>
              <w:t>改善事由</w:t>
            </w:r>
          </w:p>
        </w:tc>
        <w:tc>
          <w:tcPr>
            <w:tcW w:w="909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iCs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iCs/>
                <w:szCs w:val="21"/>
                <w:lang w:eastAsia="zh-CN"/>
              </w:rPr>
              <w:t>珍珠棉袋易破损，使用寿命短，成本高。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40" w:type="dxa"/>
            <w:gridSpan w:val="4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sz w:val="22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2"/>
                <w:szCs w:val="24"/>
              </w:rPr>
              <w:t>改善前</w:t>
            </w:r>
          </w:p>
        </w:tc>
        <w:tc>
          <w:tcPr>
            <w:tcW w:w="5340" w:type="dxa"/>
            <w:gridSpan w:val="4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sz w:val="22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2"/>
                <w:szCs w:val="24"/>
              </w:rPr>
              <w:t>改善后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5340" w:type="dxa"/>
            <w:gridSpan w:val="4"/>
            <w:tcBorders>
              <w:left w:val="single" w:color="auto" w:sz="12" w:space="0"/>
            </w:tcBorders>
          </w:tcPr>
          <w:p>
            <w:pPr>
              <w:jc w:val="left"/>
              <w:rPr>
                <w:rFonts w:hint="eastAsia" w:ascii="微软雅黑" w:hAnsi="微软雅黑" w:eastAsia="宋体" w:cs="微软雅黑"/>
                <w:bCs/>
                <w:iCs/>
                <w:szCs w:val="21"/>
                <w:lang w:eastAsia="zh-CN"/>
              </w:rPr>
            </w:pPr>
            <w:r>
              <w:rPr>
                <w:rFonts w:hint="eastAsia" w:ascii="MS Gothic" w:hAnsi="MS Gothic" w:eastAsia="MS Gothic" w:cs="MS Gothic"/>
                <w:bCs/>
                <w:i/>
                <w:szCs w:val="21"/>
              </w:rPr>
              <w:t>▶</w:t>
            </w:r>
            <w:r>
              <w:rPr>
                <w:rFonts w:hint="eastAsia" w:ascii="微软雅黑" w:hAnsi="微软雅黑" w:eastAsia="微软雅黑" w:cs="微软雅黑"/>
                <w:bCs/>
                <w:i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/>
                <w:sz w:val="18"/>
                <w:szCs w:val="18"/>
                <w:lang w:eastAsia="zh-CN"/>
              </w:rPr>
              <w:t>大众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iCs/>
                <w:sz w:val="18"/>
                <w:szCs w:val="18"/>
                <w:lang w:val="en-US" w:eastAsia="zh-CN"/>
              </w:rPr>
              <w:t>316</w:t>
            </w:r>
            <w:r>
              <w:rPr>
                <w:rFonts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每</w:t>
            </w:r>
            <w:r>
              <w:rPr>
                <w:rFonts w:hint="eastAsia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eastAsia="zh-CN"/>
              </w:rPr>
              <w:t>天</w:t>
            </w:r>
            <w:r>
              <w:rPr>
                <w:rFonts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使用量约为</w:t>
            </w:r>
            <w:r>
              <w:rPr>
                <w:rFonts w:hint="eastAsia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  <w:t>1800个</w:t>
            </w:r>
            <w:r>
              <w:rPr>
                <w:rFonts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，</w:t>
            </w:r>
            <w:r>
              <w:rPr>
                <w:rFonts w:hint="eastAsia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eastAsia="zh-CN"/>
              </w:rPr>
              <w:t>北汽项目平均每天</w:t>
            </w:r>
            <w:r>
              <w:rPr>
                <w:rFonts w:hint="eastAsia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  <w:t>500个，</w:t>
            </w:r>
            <w:r>
              <w:rPr>
                <w:rFonts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每</w:t>
            </w:r>
            <w:r>
              <w:rPr>
                <w:rFonts w:hint="eastAsia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eastAsia="zh-CN"/>
              </w:rPr>
              <w:t>个珍珠棉袋</w:t>
            </w:r>
            <w:r>
              <w:rPr>
                <w:rFonts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价格为</w:t>
            </w:r>
            <w:r>
              <w:rPr>
                <w:rFonts w:hint="eastAsia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  <w:t>0.4</w:t>
            </w:r>
            <w:r>
              <w:rPr>
                <w:rFonts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元</w:t>
            </w:r>
            <w:r>
              <w:rPr>
                <w:rFonts w:hint="eastAsia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eastAsia="zh-CN"/>
              </w:rPr>
              <w:t>，可使用</w:t>
            </w:r>
            <w:r>
              <w:rPr>
                <w:rFonts w:hint="eastAsia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  <w:t>2次</w:t>
            </w:r>
            <w:r>
              <w:rPr>
                <w:rFonts w:hint="eastAsia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eastAsia="zh-CN"/>
              </w:rPr>
              <w:t>。</w:t>
            </w:r>
          </w:p>
        </w:tc>
        <w:tc>
          <w:tcPr>
            <w:tcW w:w="5340" w:type="dxa"/>
            <w:gridSpan w:val="4"/>
            <w:tcBorders>
              <w:right w:val="single" w:color="auto" w:sz="12" w:space="0"/>
            </w:tcBorders>
          </w:tcPr>
          <w:p>
            <w:pPr>
              <w:jc w:val="left"/>
              <w:rPr>
                <w:rFonts w:hint="eastAsia" w:ascii="微软雅黑" w:hAnsi="微软雅黑" w:eastAsia="宋体" w:cs="微软雅黑"/>
                <w:bCs/>
                <w:iCs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i/>
                <w:szCs w:val="21"/>
              </w:rPr>
              <w:t xml:space="preserve">▶ </w:t>
            </w:r>
            <w:r>
              <w:rPr>
                <w:rFonts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每班使用量约为</w:t>
            </w:r>
            <w:r>
              <w:rPr>
                <w:rFonts w:hint="eastAsia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  <w:t>900个</w:t>
            </w:r>
            <w:r>
              <w:rPr>
                <w:rFonts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，</w:t>
            </w:r>
            <w:r>
              <w:rPr>
                <w:rFonts w:hint="eastAsia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eastAsia="zh-CN"/>
              </w:rPr>
              <w:t>北汽项目平均每天</w:t>
            </w:r>
            <w:r>
              <w:rPr>
                <w:rFonts w:hint="eastAsia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  <w:t>500个，</w:t>
            </w:r>
            <w:r>
              <w:rPr>
                <w:rFonts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每</w:t>
            </w:r>
            <w:r>
              <w:rPr>
                <w:rFonts w:hint="eastAsia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eastAsia="zh-CN"/>
              </w:rPr>
              <w:t>个无纺布袋</w:t>
            </w:r>
            <w:r>
              <w:rPr>
                <w:rFonts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价格为</w:t>
            </w:r>
            <w:r>
              <w:rPr>
                <w:rFonts w:hint="eastAsia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  <w:t>0.4</w:t>
            </w:r>
            <w:r>
              <w:rPr>
                <w:rFonts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元</w:t>
            </w:r>
            <w:r>
              <w:rPr>
                <w:rFonts w:hint="eastAsia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eastAsia="zh-CN"/>
              </w:rPr>
              <w:t>，可使用</w:t>
            </w:r>
            <w:r>
              <w:rPr>
                <w:rFonts w:hint="eastAsia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  <w:t>20次以上</w:t>
            </w:r>
            <w:r>
              <w:rPr>
                <w:rFonts w:hint="eastAsia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eastAsia="zh-CN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340" w:type="dxa"/>
            <w:gridSpan w:val="4"/>
            <w:tcBorders>
              <w:left w:val="single" w:color="auto" w:sz="12" w:space="0"/>
            </w:tcBorders>
          </w:tcPr>
          <w:p>
            <w:pPr>
              <w:jc w:val="left"/>
              <w:rPr>
                <w:rFonts w:ascii="微软雅黑" w:hAnsi="微软雅黑" w:eastAsia="微软雅黑" w:cs="微软雅黑"/>
                <w:bCs/>
                <w:iCs/>
                <w:szCs w:val="21"/>
              </w:rPr>
            </w:pPr>
            <w:r>
              <w:rPr>
                <w:sz w:val="21"/>
              </w:rPr>
              <w:pict>
                <v:shape id="_x0000_s1030" o:spid="_x0000_s1030" o:spt="63" type="#_x0000_t63" style="position:absolute;left:0pt;margin-left:140.75pt;margin-top:13.3pt;height:27pt;width:104.95pt;z-index:251659264;mso-width-relative:page;mso-height-relative:page;" fillcolor="#FFFFFF" filled="t" stroked="t" coordsize="21600,21600" adj="-8890,30720">
                  <v:path/>
                  <v:fill on="t" color2="#FFFFFF" focussize="0,0"/>
                  <v:stroke color="#FF0000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Theme="minorEastAsia"/>
                            <w:sz w:val="20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1"/>
                            <w:lang w:eastAsia="zh-CN"/>
                          </w:rPr>
                          <w:t>珍珠棉易破损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ascii="微软雅黑" w:hAnsi="微软雅黑" w:eastAsia="微软雅黑" w:cs="微软雅黑"/>
                <w:bCs/>
                <w:iCs/>
                <w:szCs w:val="21"/>
              </w:rPr>
              <w:drawing>
                <wp:inline distT="0" distB="0" distL="114300" distR="114300">
                  <wp:extent cx="1661160" cy="1391920"/>
                  <wp:effectExtent l="0" t="0" r="15240" b="17780"/>
                  <wp:docPr id="7" name="图片 7" descr="微信图片_202005060849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微信图片_2020050608493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160" cy="139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0" w:type="dxa"/>
            <w:gridSpan w:val="4"/>
            <w:tcBorders>
              <w:right w:val="single" w:color="auto" w:sz="12" w:space="0"/>
            </w:tcBorders>
          </w:tcPr>
          <w:p>
            <w:pPr>
              <w:jc w:val="left"/>
              <w:rPr>
                <w:rFonts w:ascii="微软雅黑" w:hAnsi="微软雅黑" w:eastAsia="微软雅黑" w:cs="微软雅黑"/>
                <w:bCs/>
                <w:iCs/>
                <w:szCs w:val="21"/>
              </w:rPr>
            </w:pPr>
            <w:r>
              <w:rPr>
                <w:sz w:val="21"/>
              </w:rPr>
              <w:pict>
                <v:shape id="_x0000_s1031" o:spid="_x0000_s1031" o:spt="63" type="#_x0000_t63" style="position:absolute;left:0pt;margin-left:156.5pt;margin-top:3.55pt;height:27pt;width:119.85pt;z-index:251662336;mso-width-relative:page;mso-height-relative:page;" fillcolor="#FFFFFF" filled="t" stroked="t" coordsize="21600,21600" adj="-8890,30720">
                  <v:path/>
                  <v:fill on="t" color2="#FFFFFF" focussize="0,0"/>
                  <v:stroke color="#FF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Theme="minorEastAsia"/>
                            <w:sz w:val="20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1"/>
                            <w:lang w:eastAsia="zh-CN"/>
                          </w:rPr>
                          <w:t>无纺布不易破损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ascii="微软雅黑" w:hAnsi="微软雅黑" w:eastAsia="微软雅黑" w:cs="微软雅黑"/>
                <w:bCs/>
                <w:iCs/>
                <w:szCs w:val="21"/>
              </w:rPr>
              <w:drawing>
                <wp:inline distT="0" distB="0" distL="114300" distR="114300">
                  <wp:extent cx="1907540" cy="1430655"/>
                  <wp:effectExtent l="0" t="0" r="16510" b="17145"/>
                  <wp:docPr id="6" name="图片 6" descr="微信图片_202005060849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微信图片_2020050608492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7540" cy="1430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5340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sz w:val="22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2"/>
                <w:szCs w:val="24"/>
              </w:rPr>
              <w:t>改善前</w:t>
            </w:r>
            <w:r>
              <w:rPr>
                <w:rFonts w:hint="eastAsia" w:ascii="微软雅黑" w:hAnsi="微软雅黑" w:eastAsia="微软雅黑" w:cs="微软雅黑"/>
                <w:bCs/>
                <w:sz w:val="22"/>
                <w:szCs w:val="24"/>
                <w:lang w:eastAsia="zh-CN"/>
              </w:rPr>
              <w:t>成本</w:t>
            </w:r>
            <w:r>
              <w:rPr>
                <w:rFonts w:hint="eastAsia" w:ascii="微软雅黑" w:hAnsi="微软雅黑" w:eastAsia="微软雅黑" w:cs="微软雅黑"/>
                <w:bCs/>
                <w:sz w:val="22"/>
                <w:szCs w:val="24"/>
              </w:rPr>
              <w:t>分析</w:t>
            </w:r>
          </w:p>
        </w:tc>
        <w:tc>
          <w:tcPr>
            <w:tcW w:w="5340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sz w:val="22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2"/>
                <w:szCs w:val="24"/>
              </w:rPr>
              <w:t>改善后</w:t>
            </w:r>
            <w:r>
              <w:rPr>
                <w:rFonts w:hint="eastAsia" w:ascii="微软雅黑" w:hAnsi="微软雅黑" w:eastAsia="微软雅黑" w:cs="微软雅黑"/>
                <w:bCs/>
                <w:sz w:val="22"/>
                <w:szCs w:val="24"/>
                <w:lang w:eastAsia="zh-CN"/>
              </w:rPr>
              <w:t>成本</w:t>
            </w:r>
            <w:r>
              <w:rPr>
                <w:rFonts w:hint="eastAsia" w:ascii="微软雅黑" w:hAnsi="微软雅黑" w:eastAsia="微软雅黑" w:cs="微软雅黑"/>
                <w:bCs/>
                <w:sz w:val="22"/>
                <w:szCs w:val="24"/>
              </w:rPr>
              <w:t>分析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5340" w:type="dxa"/>
            <w:gridSpan w:val="4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left"/>
              <w:rPr>
                <w:rFonts w:ascii="微软雅黑" w:hAnsi="微软雅黑" w:eastAsia="微软雅黑"/>
                <w:szCs w:val="16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喷涂塑件</w:t>
            </w:r>
            <w:r>
              <w:rPr>
                <w:rFonts w:hint="eastAsia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eastAsia="zh-CN"/>
              </w:rPr>
              <w:t>珍珠棉袋</w:t>
            </w:r>
            <w:r>
              <w:rPr>
                <w:rFonts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每</w:t>
            </w:r>
            <w:r>
              <w:rPr>
                <w:rFonts w:hint="eastAsia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eastAsia="zh-CN"/>
              </w:rPr>
              <w:t>天</w:t>
            </w:r>
            <w:r>
              <w:rPr>
                <w:rFonts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使用量约为</w:t>
            </w:r>
            <w:r>
              <w:rPr>
                <w:rFonts w:hint="eastAsia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  <w:t>1800+500=2300个</w:t>
            </w:r>
            <w:r>
              <w:rPr>
                <w:rFonts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，每</w:t>
            </w:r>
            <w:r>
              <w:rPr>
                <w:rFonts w:hint="eastAsia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eastAsia="zh-CN"/>
              </w:rPr>
              <w:t>个</w:t>
            </w:r>
            <w:r>
              <w:rPr>
                <w:rFonts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价格为</w:t>
            </w:r>
            <w:r>
              <w:rPr>
                <w:rFonts w:hint="eastAsia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  <w:t>0.4</w:t>
            </w:r>
            <w:r>
              <w:rPr>
                <w:rFonts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元，</w:t>
            </w:r>
            <w:r>
              <w:rPr>
                <w:rFonts w:hint="eastAsia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eastAsia="zh-CN"/>
              </w:rPr>
              <w:t>可使用</w:t>
            </w:r>
            <w:r>
              <w:rPr>
                <w:rFonts w:hint="eastAsia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  <w:t>2次，</w:t>
            </w:r>
            <w:r>
              <w:rPr>
                <w:rFonts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每</w:t>
            </w:r>
            <w:r>
              <w:rPr>
                <w:rFonts w:hint="eastAsia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eastAsia="zh-CN"/>
              </w:rPr>
              <w:t>天</w:t>
            </w:r>
            <w:r>
              <w:rPr>
                <w:rFonts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成本为</w:t>
            </w:r>
            <w:r>
              <w:rPr>
                <w:rFonts w:hint="eastAsia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  <w:t>2300个*0.4元/2次=460</w:t>
            </w:r>
            <w:r>
              <w:rPr>
                <w:rFonts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元，每月2</w:t>
            </w:r>
            <w:r>
              <w:rPr>
                <w:rFonts w:hint="eastAsia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  <w:t>3</w:t>
            </w:r>
            <w:r>
              <w:rPr>
                <w:rFonts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天*</w:t>
            </w:r>
            <w:r>
              <w:rPr>
                <w:rFonts w:hint="eastAsia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  <w:t>460</w:t>
            </w:r>
            <w:r>
              <w:rPr>
                <w:rFonts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元=</w:t>
            </w:r>
            <w:r>
              <w:rPr>
                <w:rFonts w:hint="eastAsia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  <w:t>10580</w:t>
            </w:r>
            <w:r>
              <w:rPr>
                <w:rFonts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元；</w:t>
            </w:r>
          </w:p>
        </w:tc>
        <w:tc>
          <w:tcPr>
            <w:tcW w:w="5340" w:type="dxa"/>
            <w:gridSpan w:val="4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微软雅黑" w:hAnsi="微软雅黑" w:eastAsia="宋体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 xml:space="preserve"> 喷涂塑件</w:t>
            </w:r>
            <w:r>
              <w:rPr>
                <w:rFonts w:hint="eastAsia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eastAsia="zh-CN"/>
              </w:rPr>
              <w:t>无纺布袋</w:t>
            </w:r>
            <w:r>
              <w:rPr>
                <w:rFonts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每</w:t>
            </w:r>
            <w:r>
              <w:rPr>
                <w:rFonts w:hint="eastAsia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eastAsia="zh-CN"/>
              </w:rPr>
              <w:t>天</w:t>
            </w:r>
            <w:r>
              <w:rPr>
                <w:rFonts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使用量约为</w:t>
            </w:r>
            <w:r>
              <w:rPr>
                <w:rFonts w:hint="eastAsia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  <w:t>1800+500=2300个</w:t>
            </w:r>
            <w:r>
              <w:rPr>
                <w:rFonts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，每</w:t>
            </w:r>
            <w:r>
              <w:rPr>
                <w:rFonts w:hint="eastAsia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eastAsia="zh-CN"/>
              </w:rPr>
              <w:t>个</w:t>
            </w:r>
            <w:r>
              <w:rPr>
                <w:rFonts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价格为</w:t>
            </w:r>
            <w:r>
              <w:rPr>
                <w:rFonts w:hint="eastAsia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  <w:t>0.4</w:t>
            </w:r>
            <w:r>
              <w:rPr>
                <w:rFonts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元，</w:t>
            </w:r>
            <w:r>
              <w:rPr>
                <w:rFonts w:hint="eastAsia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eastAsia="zh-CN"/>
              </w:rPr>
              <w:t>可使用</w:t>
            </w:r>
            <w:r>
              <w:rPr>
                <w:rFonts w:hint="eastAsia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  <w:t>20次，</w:t>
            </w:r>
            <w:r>
              <w:rPr>
                <w:rFonts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每</w:t>
            </w:r>
            <w:r>
              <w:rPr>
                <w:rFonts w:hint="eastAsia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eastAsia="zh-CN"/>
              </w:rPr>
              <w:t>天</w:t>
            </w:r>
            <w:r>
              <w:rPr>
                <w:rFonts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成本为</w:t>
            </w:r>
            <w:r>
              <w:rPr>
                <w:rFonts w:hint="eastAsia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  <w:t>2300个*0.4元/20次=46</w:t>
            </w:r>
            <w:r>
              <w:rPr>
                <w:rFonts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元，每月2</w:t>
            </w:r>
            <w:r>
              <w:rPr>
                <w:rFonts w:hint="eastAsia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  <w:t>3</w:t>
            </w:r>
            <w:r>
              <w:rPr>
                <w:rFonts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天*</w:t>
            </w:r>
            <w:r>
              <w:rPr>
                <w:rFonts w:hint="eastAsia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  <w:t>46</w:t>
            </w:r>
            <w:r>
              <w:rPr>
                <w:rFonts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元=</w:t>
            </w:r>
            <w:r>
              <w:rPr>
                <w:rFonts w:hint="eastAsia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  <w:t>1058</w:t>
            </w:r>
            <w:r>
              <w:rPr>
                <w:rFonts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元；</w:t>
            </w:r>
            <w:r>
              <w:rPr>
                <w:rFonts w:hint="eastAsia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eastAsia="zh-CN"/>
              </w:rPr>
              <w:t>（</w:t>
            </w:r>
            <w:r>
              <w:rPr>
                <w:rFonts w:hint="eastAsia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  <w:t>10倍以上成本差异，</w:t>
            </w:r>
            <w:r>
              <w:rPr>
                <w:rFonts w:hint="eastAsia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eastAsia="zh-CN"/>
              </w:rPr>
              <w:t>方案亟待推进实施）</w:t>
            </w:r>
          </w:p>
        </w:tc>
      </w:tr>
    </w:tbl>
    <w:p>
      <w:pPr>
        <w:rPr>
          <w:rFonts w:ascii="DotumChe" w:hAnsi="DotumChe"/>
          <w:sz w:val="18"/>
          <w:szCs w:val="20"/>
        </w:rPr>
      </w:pPr>
      <w:r>
        <w:rPr>
          <w:rFonts w:ascii="微软雅黑" w:hAnsi="微软雅黑" w:eastAsia="微软雅黑" w:cs="微软雅黑"/>
          <w:sz w:val="20"/>
          <w:szCs w:val="16"/>
        </w:rPr>
        <w:pict>
          <v:shape id="文本框 7" o:spid="_x0000_s1026" o:spt="202" type="#_x0000_t202" style="position:absolute;left:0pt;margin-left:-4.1pt;margin-top:28.2pt;height:94.5pt;width:47.25pt;z-index:251660288;mso-width-relative:page;mso-height-relative:page;" stroked="f" coordsize="21600,21600" o:gfxdata="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LClBsDZAAAACAEAAA8AAAAAAAAAAQAgAAAAIgAAAGRycy9kb3du&#10;cmV2LnhtbFBLAQIUABQAAAAIAIdO4kArTYKExQEAAF8DAAAOAAAAAAAAAAEAIAAAACgBAABkcnMv&#10;ZTJvRG9jLnhtbFBLBQYAAAAABgAGAFkBAABfBQAAAAA=&#10;">
            <v:path/>
            <v:fill focussize="0,0"/>
            <v:stroke on="f" joinstyle="miter"/>
            <v:imagedata o:title=""/>
            <o:lock v:ext="edit"/>
            <v:textbox style="layout-flow:vertical-ideographic;">
              <w:txbxContent>
                <w:p>
                  <w:pPr>
                    <w:rPr>
                      <w:b/>
                      <w:bCs/>
                      <w:sz w:val="28"/>
                      <w:szCs w:val="32"/>
                    </w:rPr>
                  </w:pPr>
                  <w:r>
                    <w:rPr>
                      <w:rFonts w:hint="eastAsia"/>
                      <w:b/>
                      <w:bCs/>
                      <w:sz w:val="28"/>
                      <w:szCs w:val="32"/>
                    </w:rPr>
                    <w:t>改 善 效 果</w:t>
                  </w:r>
                </w:p>
              </w:txbxContent>
            </v:textbox>
          </v:shape>
        </w:pict>
      </w:r>
      <w:r>
        <w:rPr>
          <w:rFonts w:ascii="微软雅黑" w:hAnsi="微软雅黑" w:eastAsia="微软雅黑" w:cs="微软雅黑"/>
          <w:sz w:val="20"/>
          <w:szCs w:val="16"/>
        </w:rPr>
        <w:pict>
          <v:roundrect id="自选图形 2" o:spid="_x0000_s1029" o:spt="2" style="position:absolute;left:0pt;margin-left:-6.35pt;margin-top:16.8pt;height:110.5pt;width:51.55pt;z-index:251655168;mso-width-relative:page;mso-height-relative:page;" coordsize="21600,21600" arcsize="0.166666666666667" o:gfxdata="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MRbFNNkAAAAJAQAADwAAAAAAAAABACAAAAAiAAAA&#10;ZHJzL2Rvd25yZXYueG1sUEsBAhQAFAAAAAgAh07iQGbY4msGAgAACQQAAA4AAAAAAAAAAQAgAAAA&#10;KAEAAGRycy9lMm9Eb2MueG1sUEsFBgAAAAAGAAYAWQEAAKAFAAAAAA==&#10;">
            <v:path/>
            <v:fill focussize="0,0"/>
            <v:stroke weight="1.5pt"/>
            <v:imagedata o:title=""/>
            <o:lock v:ext="edit"/>
            <v:textbox>
              <w:txbxContent>
                <w:p>
                  <w:pPr>
                    <w:spacing w:line="400" w:lineRule="exact"/>
                    <w:ind w:firstLine="120" w:firstLineChars="50"/>
                    <w:jc w:val="center"/>
                    <w:rPr>
                      <w:rFonts w:ascii="微软雅黑" w:hAnsi="微软雅黑" w:cs="微软雅黑"/>
                      <w:bCs/>
                      <w:sz w:val="24"/>
                      <w:szCs w:val="28"/>
                    </w:rPr>
                  </w:pPr>
                </w:p>
              </w:txbxContent>
            </v:textbox>
          </v:roundrect>
        </w:pict>
      </w:r>
    </w:p>
    <w:tbl>
      <w:tblPr>
        <w:tblStyle w:val="9"/>
        <w:tblW w:w="9360" w:type="dxa"/>
        <w:tblInd w:w="124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1"/>
        <w:gridCol w:w="2447"/>
        <w:gridCol w:w="2304"/>
        <w:gridCol w:w="244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16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firstLine="440" w:firstLineChars="200"/>
              <w:jc w:val="left"/>
              <w:rPr>
                <w:rFonts w:hint="eastAsia" w:ascii="微软雅黑" w:hAnsi="微软雅黑" w:eastAsia="微软雅黑" w:cs="微软雅黑"/>
                <w:sz w:val="22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4"/>
              </w:rPr>
              <w:t>改善前</w:t>
            </w:r>
            <w:r>
              <w:rPr>
                <w:rFonts w:hint="eastAsia" w:ascii="微软雅黑" w:hAnsi="微软雅黑" w:eastAsia="微软雅黑" w:cs="微软雅黑"/>
                <w:sz w:val="22"/>
                <w:szCs w:val="24"/>
                <w:lang w:eastAsia="zh-CN"/>
              </w:rPr>
              <w:t>成本</w:t>
            </w:r>
          </w:p>
        </w:tc>
        <w:tc>
          <w:tcPr>
            <w:tcW w:w="244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2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4"/>
              </w:rPr>
              <w:t>投资成本</w:t>
            </w:r>
          </w:p>
        </w:tc>
        <w:tc>
          <w:tcPr>
            <w:tcW w:w="2304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4"/>
              </w:rPr>
              <w:t>改善后</w:t>
            </w:r>
            <w:r>
              <w:rPr>
                <w:rFonts w:hint="eastAsia" w:ascii="微软雅黑" w:hAnsi="微软雅黑" w:eastAsia="微软雅黑" w:cs="微软雅黑"/>
                <w:sz w:val="22"/>
                <w:szCs w:val="24"/>
                <w:lang w:eastAsia="zh-CN"/>
              </w:rPr>
              <w:t>成本</w:t>
            </w:r>
          </w:p>
        </w:tc>
        <w:tc>
          <w:tcPr>
            <w:tcW w:w="24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2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sz w:val="22"/>
                <w:szCs w:val="24"/>
                <w:lang w:eastAsia="zh-CN"/>
              </w:rPr>
              <w:t>降本分析</w:t>
            </w:r>
            <w:r>
              <w:rPr>
                <w:rFonts w:hint="eastAsia" w:ascii="微软雅黑" w:hAnsi="微软雅黑" w:eastAsia="微软雅黑" w:cs="微软雅黑"/>
                <w:sz w:val="22"/>
                <w:szCs w:val="24"/>
              </w:rPr>
              <w:t xml:space="preserve">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216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400" w:lineRule="exact"/>
              <w:ind w:firstLine="240" w:firstLineChars="100"/>
              <w:jc w:val="both"/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  <w:lang w:val="en-US" w:eastAsia="zh-CN"/>
              </w:rPr>
              <w:t>460</w:t>
            </w: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元*2</w:t>
            </w: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天</w:t>
            </w:r>
          </w:p>
          <w:p>
            <w:pPr>
              <w:spacing w:line="400" w:lineRule="exact"/>
              <w:ind w:firstLine="240" w:firstLineChars="100"/>
              <w:jc w:val="both"/>
              <w:rPr>
                <w:rFonts w:hint="eastAsia" w:ascii="微软雅黑" w:hAnsi="微软雅黑" w:eastAsia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=</w:t>
            </w: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  <w:lang w:val="en-US" w:eastAsia="zh-CN"/>
              </w:rPr>
              <w:t>10580</w:t>
            </w: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元</w:t>
            </w: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  <w:lang w:val="en-US" w:eastAsia="zh-CN"/>
              </w:rPr>
              <w:t>/月</w:t>
            </w:r>
          </w:p>
        </w:tc>
        <w:tc>
          <w:tcPr>
            <w:tcW w:w="2447" w:type="dxa"/>
            <w:tcBorders>
              <w:bottom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DotumChe" w:hAnsi="DotumChe" w:eastAsia="宋体"/>
                <w:sz w:val="24"/>
                <w:szCs w:val="24"/>
              </w:rPr>
            </w:pPr>
            <w:r>
              <w:rPr>
                <w:rFonts w:hint="eastAsia" w:ascii="DotumChe" w:hAnsi="DotumChe" w:eastAsia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DotumChe" w:hAnsi="DotumChe" w:eastAsia="宋体"/>
                <w:sz w:val="24"/>
                <w:szCs w:val="24"/>
              </w:rPr>
              <w:t>元</w:t>
            </w:r>
          </w:p>
        </w:tc>
        <w:tc>
          <w:tcPr>
            <w:tcW w:w="2304" w:type="dxa"/>
            <w:tcBorders>
              <w:bottom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  <w:lang w:val="en-US" w:eastAsia="zh-CN"/>
              </w:rPr>
              <w:t>46</w:t>
            </w: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元*2</w:t>
            </w: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天</w:t>
            </w:r>
          </w:p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=</w:t>
            </w: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  <w:lang w:val="en-US" w:eastAsia="zh-CN"/>
              </w:rPr>
              <w:t>1058</w:t>
            </w: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元</w:t>
            </w:r>
          </w:p>
        </w:tc>
        <w:tc>
          <w:tcPr>
            <w:tcW w:w="244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iCs/>
                <w:sz w:val="24"/>
                <w:szCs w:val="24"/>
                <w:lang w:val="en-US" w:eastAsia="zh-CN"/>
              </w:rPr>
              <w:t>10580元-1058元</w:t>
            </w:r>
            <w:bookmarkStart w:id="0" w:name="_GoBack"/>
            <w:bookmarkEnd w:id="0"/>
            <w:r>
              <w:rPr>
                <w:rFonts w:hint="eastAsia" w:ascii="微软雅黑" w:hAnsi="微软雅黑" w:eastAsia="微软雅黑"/>
                <w:b/>
                <w:bCs/>
                <w:iCs/>
                <w:sz w:val="24"/>
                <w:szCs w:val="24"/>
                <w:lang w:val="en-US" w:eastAsia="zh-CN"/>
              </w:rPr>
              <w:t>=9522</w:t>
            </w:r>
            <w:r>
              <w:rPr>
                <w:rFonts w:hint="eastAsia" w:ascii="微软雅黑" w:hAnsi="微软雅黑" w:eastAsia="微软雅黑"/>
                <w:b/>
                <w:bCs/>
                <w:iCs/>
                <w:sz w:val="24"/>
                <w:szCs w:val="24"/>
              </w:rPr>
              <w:t>元</w:t>
            </w:r>
          </w:p>
        </w:tc>
      </w:tr>
    </w:tbl>
    <w:p>
      <w:pPr>
        <w:rPr>
          <w:rFonts w:ascii="宋体"/>
          <w:sz w:val="24"/>
        </w:rPr>
      </w:pPr>
      <w:r>
        <w:rPr>
          <w:rFonts w:ascii="微软雅黑" w:hAnsi="微软雅黑" w:eastAsia="微软雅黑" w:cs="微软雅黑"/>
          <w:szCs w:val="16"/>
        </w:rPr>
        <w:pict>
          <v:line id="直线 3" o:spid="_x0000_s1028" o:spt="20" style="position:absolute;left:0pt;margin-left:481.8pt;margin-top:674.35pt;height:46.8pt;width:0pt;z-index:251659264;mso-width-relative:page;mso-height-relative:page;" stroked="t" coordsize="21600,21600" o:gfxdata="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+Uq3h9kAAAANAQAADwAAAAAAAAABACAAAAAiAAAAZHJzL2Rv&#10;d25yZXYueG1sUEsBAhQAFAAAAAgAh07iQJbknVTHAQAAgAMAAA4AAAAAAAAAAQAgAAAAKAEAAGRy&#10;cy9lMm9Eb2MueG1sUEsFBgAAAAAGAAYAWQEAAGEFAAAAAA==&#10;">
            <v:path arrowok="t"/>
            <v:fill focussize="0,0"/>
            <v:stroke color="#FF0000"/>
            <v:imagedata o:title=""/>
            <o:lock v:ext="edit"/>
          </v:line>
        </w:pict>
      </w:r>
      <w:r>
        <w:rPr>
          <w:rFonts w:hint="eastAsia" w:ascii="微软雅黑" w:hAnsi="微软雅黑" w:eastAsia="微软雅黑" w:cs="微软雅黑"/>
          <w:szCs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2371725</wp:posOffset>
            </wp:positionH>
            <wp:positionV relativeFrom="paragraph">
              <wp:posOffset>8585835</wp:posOffset>
            </wp:positionV>
            <wp:extent cx="255270" cy="174625"/>
            <wp:effectExtent l="0" t="0" r="11430" b="15875"/>
            <wp:wrapNone/>
            <wp:docPr id="2" name="图片 4" descr="my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mylogo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70" cy="174625"/>
                    </a:xfrm>
                    <a:prstGeom prst="rect">
                      <a:avLst/>
                    </a:prstGeom>
                    <a:solidFill>
                      <a:srgbClr val="333399"/>
                    </a:solidFill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szCs w:val="16"/>
        </w:rPr>
        <w:t xml:space="preserve">表单No.GR-14-01-05（B/0）          </w:t>
      </w:r>
      <w:r>
        <w:rPr>
          <w:rFonts w:hint="eastAsia" w:ascii="微软雅黑" w:hAnsi="微软雅黑" w:eastAsia="微软雅黑" w:cs="微软雅黑"/>
          <w:szCs w:val="16"/>
        </w:rPr>
        <w:drawing>
          <wp:inline distT="0" distB="0" distL="114300" distR="114300">
            <wp:extent cx="1747520" cy="259080"/>
            <wp:effectExtent l="0" t="0" r="5080" b="7620"/>
            <wp:docPr id="4" name="图片 1" descr="荣昌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荣昌图标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75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szCs w:val="16"/>
        </w:rPr>
        <w:t xml:space="preserve">          A4(210mm×297mm)</w:t>
      </w:r>
      <w:r>
        <w:rPr>
          <w:rFonts w:ascii="宋体" w:hAnsi="宋体"/>
          <w:sz w:val="24"/>
        </w:rPr>
        <w:pict>
          <v:line id="直线 5" o:spid="_x0000_s1027" o:spt="20" style="position:absolute;left:0pt;margin-left:481.8pt;margin-top:674.35pt;height:46.8pt;width:0pt;z-index:251657216;mso-width-relative:page;mso-height-relative:page;" stroked="t" coordsize="21600,21600" o:gfxdata="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5SreH2QAAAA0BAAAPAAAAAAAAAAEAIAAAACIAAABkcnMvZG93&#10;bnJldi54bWxQSwECFAAUAAAACACHTuJAMu6SFMYBAACAAwAADgAAAAAAAAABACAAAAAoAQAAZHJz&#10;L2Uyb0RvYy54bWxQSwUGAAAAAAYABgBZAQAAYAUAAAAA&#10;">
            <v:path arrowok="t"/>
            <v:fill focussize="0,0"/>
            <v:stroke color="#FF0000"/>
            <v:imagedata o:title=""/>
            <o:lock v:ext="edit"/>
          </v:line>
        </w:pict>
      </w:r>
      <w:r>
        <w:rPr>
          <w:rFonts w:hint="eastAsia" w:ascii="宋体" w:hAnsi="宋体"/>
          <w:sz w:val="24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2371725</wp:posOffset>
            </wp:positionH>
            <wp:positionV relativeFrom="paragraph">
              <wp:posOffset>8585835</wp:posOffset>
            </wp:positionV>
            <wp:extent cx="255270" cy="174625"/>
            <wp:effectExtent l="0" t="0" r="11430" b="15875"/>
            <wp:wrapNone/>
            <wp:docPr id="3" name="图片 6" descr="my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mylogo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70" cy="174625"/>
                    </a:xfrm>
                    <a:prstGeom prst="rect">
                      <a:avLst/>
                    </a:prstGeom>
                    <a:solidFill>
                      <a:srgbClr val="333399"/>
                    </a:solidFill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/>
    <w:sectPr>
      <w:pgSz w:w="11906" w:h="16838"/>
      <w:pgMar w:top="1077" w:right="851" w:bottom="1077" w:left="85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C77DC"/>
    <w:rsid w:val="0009724B"/>
    <w:rsid w:val="000D0ECC"/>
    <w:rsid w:val="001325EC"/>
    <w:rsid w:val="00140360"/>
    <w:rsid w:val="001717D6"/>
    <w:rsid w:val="001B7B7F"/>
    <w:rsid w:val="001D5F8B"/>
    <w:rsid w:val="00214FAD"/>
    <w:rsid w:val="0024561D"/>
    <w:rsid w:val="002D7987"/>
    <w:rsid w:val="002F69CB"/>
    <w:rsid w:val="00315545"/>
    <w:rsid w:val="0032573F"/>
    <w:rsid w:val="0038670B"/>
    <w:rsid w:val="00395CF6"/>
    <w:rsid w:val="00410745"/>
    <w:rsid w:val="004318C1"/>
    <w:rsid w:val="00432A67"/>
    <w:rsid w:val="00484663"/>
    <w:rsid w:val="00492811"/>
    <w:rsid w:val="0052338D"/>
    <w:rsid w:val="0054508C"/>
    <w:rsid w:val="00581FF9"/>
    <w:rsid w:val="00606139"/>
    <w:rsid w:val="00606AF5"/>
    <w:rsid w:val="00615089"/>
    <w:rsid w:val="0065218D"/>
    <w:rsid w:val="0067675E"/>
    <w:rsid w:val="0069113C"/>
    <w:rsid w:val="006952BB"/>
    <w:rsid w:val="006C50D2"/>
    <w:rsid w:val="00743E6D"/>
    <w:rsid w:val="007575DA"/>
    <w:rsid w:val="007675F6"/>
    <w:rsid w:val="00787965"/>
    <w:rsid w:val="00877786"/>
    <w:rsid w:val="008852C8"/>
    <w:rsid w:val="008975B7"/>
    <w:rsid w:val="008B01D9"/>
    <w:rsid w:val="008B7914"/>
    <w:rsid w:val="008D4270"/>
    <w:rsid w:val="008F1E08"/>
    <w:rsid w:val="0090471A"/>
    <w:rsid w:val="009C5D0C"/>
    <w:rsid w:val="00A13E77"/>
    <w:rsid w:val="00A15ADB"/>
    <w:rsid w:val="00A21487"/>
    <w:rsid w:val="00A4261A"/>
    <w:rsid w:val="00A50ADC"/>
    <w:rsid w:val="00A577A8"/>
    <w:rsid w:val="00A624D0"/>
    <w:rsid w:val="00A667D0"/>
    <w:rsid w:val="00AC10C7"/>
    <w:rsid w:val="00AC61D4"/>
    <w:rsid w:val="00AD5EFC"/>
    <w:rsid w:val="00B20495"/>
    <w:rsid w:val="00B85B7D"/>
    <w:rsid w:val="00BC77DC"/>
    <w:rsid w:val="00BF5812"/>
    <w:rsid w:val="00C63861"/>
    <w:rsid w:val="00C84908"/>
    <w:rsid w:val="00D16BAF"/>
    <w:rsid w:val="00DD332C"/>
    <w:rsid w:val="00DE0693"/>
    <w:rsid w:val="00E81B9A"/>
    <w:rsid w:val="00EE1FBB"/>
    <w:rsid w:val="00EF535A"/>
    <w:rsid w:val="00F51983"/>
    <w:rsid w:val="00FB4AAD"/>
    <w:rsid w:val="00FC0A16"/>
    <w:rsid w:val="00FD1C0D"/>
    <w:rsid w:val="04727E35"/>
    <w:rsid w:val="052E23E3"/>
    <w:rsid w:val="0E2564B6"/>
    <w:rsid w:val="0ED03D01"/>
    <w:rsid w:val="16B96F6E"/>
    <w:rsid w:val="16E3431F"/>
    <w:rsid w:val="18294722"/>
    <w:rsid w:val="182B1469"/>
    <w:rsid w:val="19713962"/>
    <w:rsid w:val="1E4F51BA"/>
    <w:rsid w:val="20FF60FB"/>
    <w:rsid w:val="2572498C"/>
    <w:rsid w:val="27EE06C6"/>
    <w:rsid w:val="28DA3748"/>
    <w:rsid w:val="2DE71F29"/>
    <w:rsid w:val="2E3B77EB"/>
    <w:rsid w:val="30B5370C"/>
    <w:rsid w:val="342B39B2"/>
    <w:rsid w:val="35AC4B45"/>
    <w:rsid w:val="379F71F0"/>
    <w:rsid w:val="3853330A"/>
    <w:rsid w:val="387C15E8"/>
    <w:rsid w:val="449D0A2C"/>
    <w:rsid w:val="45B113FA"/>
    <w:rsid w:val="47365AC8"/>
    <w:rsid w:val="488539F4"/>
    <w:rsid w:val="4E80077B"/>
    <w:rsid w:val="4FCC77D0"/>
    <w:rsid w:val="51442ED4"/>
    <w:rsid w:val="519D5800"/>
    <w:rsid w:val="51C548E9"/>
    <w:rsid w:val="55BD37FB"/>
    <w:rsid w:val="55E957DB"/>
    <w:rsid w:val="58570348"/>
    <w:rsid w:val="5A1F325C"/>
    <w:rsid w:val="5C9D4037"/>
    <w:rsid w:val="5E2A6995"/>
    <w:rsid w:val="60A164AE"/>
    <w:rsid w:val="62104D9C"/>
    <w:rsid w:val="655A1DB2"/>
    <w:rsid w:val="657C2368"/>
    <w:rsid w:val="660B2524"/>
    <w:rsid w:val="667948B0"/>
    <w:rsid w:val="67674AF8"/>
    <w:rsid w:val="67DB0B6A"/>
    <w:rsid w:val="6B45590F"/>
    <w:rsid w:val="6BCE4916"/>
    <w:rsid w:val="6C2A0806"/>
    <w:rsid w:val="74C832A8"/>
    <w:rsid w:val="76120A8E"/>
    <w:rsid w:val="7D2577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6"/>
    <w:semiHidden/>
    <w:qFormat/>
    <w:uiPriority w:val="99"/>
    <w:rPr>
      <w:sz w:val="18"/>
      <w:szCs w:val="18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10"/>
    <w:link w:val="5"/>
    <w:semiHidden/>
    <w:qFormat/>
    <w:uiPriority w:val="99"/>
    <w:rPr>
      <w:sz w:val="18"/>
      <w:szCs w:val="18"/>
    </w:rPr>
  </w:style>
  <w:style w:type="paragraph" w:styleId="15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  <customShpInfo spid="_x0000_s1031"/>
    <customShpInfo spid="_x0000_s1026"/>
    <customShpInfo spid="_x0000_s1029"/>
    <customShpInfo spid="_x0000_s1028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05A83B-527B-4098-BC3C-8EDCE870BF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82</Words>
  <Characters>473</Characters>
  <Lines>3</Lines>
  <Paragraphs>1</Paragraphs>
  <TotalTime>5</TotalTime>
  <ScaleCrop>false</ScaleCrop>
  <LinksUpToDate>false</LinksUpToDate>
  <CharactersWithSpaces>554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2020-02-18T02:46:00Z</dcterms:created>
  <dc:creator>史春杰</dc:creator>
  <cp:lastModifiedBy>Administrator</cp:lastModifiedBy>
  <cp:lastPrinted>2019-10-28T05:03:00Z</cp:lastPrinted>
  <dcterms:modified xsi:type="dcterms:W3CDTF">2020-05-06T01:07:12Z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