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5"/>
        <w:shd w:val="clear" w:color="auto" w:fill="FFFFFF"/>
        <w:spacing w:before="0" w:beforeAutospacing="0" w:after="0" w:afterAutospacing="0" w:line="440" w:lineRule="atLeast"/>
        <w:ind w:firstLine="2640" w:firstLineChars="1100"/>
        <w:rPr>
          <w:rFonts w:hint="eastAsia" w:ascii="楷体" w:hAnsi="楷体" w:eastAsia="楷体" w:cs="Arial"/>
          <w:b/>
          <w:color w:val="333333"/>
          <w:sz w:val="36"/>
          <w:szCs w:val="36"/>
        </w:rPr>
      </w:pPr>
      <w:r>
        <w:rPr>
          <w:rFonts w:hint="eastAsia" w:ascii="楷体" w:hAnsi="楷体" w:eastAsia="楷体" w:cs="Arial"/>
          <w:color w:val="333333"/>
        </w:rPr>
        <w:t xml:space="preserve">  </w:t>
      </w:r>
      <w:r>
        <w:rPr>
          <w:rFonts w:hint="eastAsia" w:ascii="楷体" w:hAnsi="楷体" w:eastAsia="楷体" w:cs="Arial"/>
          <w:color w:val="333333"/>
          <w:lang w:val="en-US" w:eastAsia="zh-CN"/>
        </w:rPr>
        <w:t xml:space="preserve">  </w:t>
      </w:r>
      <w:r>
        <w:rPr>
          <w:rFonts w:hint="eastAsia" w:ascii="楷体" w:hAnsi="楷体" w:eastAsia="楷体" w:cs="Arial"/>
          <w:color w:val="333333"/>
        </w:rPr>
        <w:t xml:space="preserve"> </w:t>
      </w:r>
      <w:r>
        <w:rPr>
          <w:rFonts w:hint="eastAsia" w:ascii="楷体" w:hAnsi="楷体" w:eastAsia="楷体"/>
          <w:b/>
          <w:sz w:val="36"/>
          <w:szCs w:val="36"/>
        </w:rPr>
        <w:t>供应商保密协议</w:t>
      </w:r>
    </w:p>
    <w:p>
      <w:pPr>
        <w:widowControl/>
        <w:shd w:val="clear" w:color="auto" w:fill="FFFFFF"/>
        <w:spacing w:line="440" w:lineRule="atLeast"/>
        <w:jc w:val="left"/>
        <w:textAlignment w:val="baseline"/>
        <w:rPr>
          <w:rFonts w:hint="eastAsia" w:ascii="楷体" w:hAnsi="楷体" w:eastAsia="楷体"/>
          <w:color w:val="000000"/>
          <w:kern w:val="0"/>
          <w:sz w:val="24"/>
        </w:rPr>
      </w:pPr>
    </w:p>
    <w:p>
      <w:pPr>
        <w:widowControl/>
        <w:shd w:val="clear" w:color="auto" w:fill="FFFFFF"/>
        <w:spacing w:line="440" w:lineRule="atLeast"/>
        <w:jc w:val="left"/>
        <w:textAlignment w:val="baseline"/>
        <w:rPr>
          <w:rFonts w:hint="eastAsia" w:ascii="楷体" w:hAnsi="楷体" w:eastAsia="楷体"/>
          <w:color w:val="000000"/>
          <w:kern w:val="0"/>
          <w:sz w:val="24"/>
        </w:rPr>
      </w:pPr>
    </w:p>
    <w:p>
      <w:pPr>
        <w:widowControl/>
        <w:shd w:val="clear" w:color="auto" w:fill="FFFFFF"/>
        <w:spacing w:line="440" w:lineRule="atLeast"/>
        <w:jc w:val="left"/>
        <w:textAlignment w:val="baseline"/>
        <w:rPr>
          <w:rFonts w:hint="default" w:ascii="楷体" w:hAnsi="楷体" w:eastAsia="楷体"/>
          <w:color w:val="000000"/>
          <w:kern w:val="0"/>
          <w:sz w:val="24"/>
          <w:lang w:val="en-US" w:eastAsia="zh-CN"/>
        </w:rPr>
      </w:pPr>
      <w:r>
        <w:rPr>
          <w:rFonts w:ascii="楷体" w:hAnsi="楷体" w:eastAsia="楷体"/>
          <w:color w:val="000000"/>
          <w:kern w:val="0"/>
          <w:sz w:val="24"/>
        </w:rPr>
        <w:t>甲方：</w:t>
      </w:r>
      <w:r>
        <w:rPr>
          <w:rFonts w:hint="eastAsia" w:ascii="楷体" w:hAnsi="楷体" w:eastAsia="楷体"/>
          <w:color w:val="000000"/>
          <w:kern w:val="0"/>
          <w:sz w:val="24"/>
          <w:lang w:eastAsia="zh-CN"/>
        </w:rPr>
        <w:t>克蒂（天津）汽车有限公司</w:t>
      </w:r>
      <w:r>
        <w:rPr>
          <w:rFonts w:ascii="楷体" w:hAnsi="楷体" w:eastAsia="楷体"/>
          <w:color w:val="000000"/>
          <w:kern w:val="0"/>
          <w:sz w:val="24"/>
        </w:rPr>
        <w:t xml:space="preserve"> </w:t>
      </w:r>
      <w:r>
        <w:rPr>
          <w:rFonts w:hint="eastAsia" w:ascii="楷体" w:hAnsi="楷体" w:eastAsia="楷体"/>
          <w:color w:val="000000"/>
          <w:kern w:val="0"/>
          <w:sz w:val="24"/>
        </w:rPr>
        <w:t xml:space="preserve">    乙方：</w:t>
      </w:r>
      <w:r>
        <w:rPr>
          <w:rFonts w:hint="eastAsia" w:ascii="楷体" w:hAnsi="楷体" w:eastAsia="楷体"/>
          <w:color w:val="000000"/>
          <w:kern w:val="0"/>
          <w:sz w:val="24"/>
          <w:lang w:val="en-US" w:eastAsia="zh-CN"/>
        </w:rPr>
        <w:t>安路普（北京）汽车技术有限公司黄骅分公司</w:t>
      </w:r>
    </w:p>
    <w:p>
      <w:pPr>
        <w:widowControl/>
        <w:shd w:val="clear" w:color="auto" w:fill="FFFFFF"/>
        <w:spacing w:line="440" w:lineRule="atLeast"/>
        <w:jc w:val="left"/>
        <w:textAlignment w:val="baseline"/>
        <w:rPr>
          <w:rFonts w:hint="eastAsia" w:ascii="楷体" w:hAnsi="楷体" w:eastAsia="楷体"/>
          <w:color w:val="000000"/>
          <w:kern w:val="0"/>
          <w:sz w:val="24"/>
          <w:lang w:val="en-US" w:eastAsia="zh-CN"/>
        </w:rPr>
      </w:pPr>
      <w:r>
        <w:rPr>
          <w:rFonts w:ascii="楷体" w:hAnsi="楷体" w:eastAsia="楷体"/>
          <w:color w:val="000000"/>
          <w:kern w:val="0"/>
          <w:sz w:val="24"/>
        </w:rPr>
        <w:t>法定代表人：</w:t>
      </w:r>
      <w:r>
        <w:rPr>
          <w:rFonts w:hint="eastAsia" w:ascii="楷体" w:hAnsi="楷体" w:eastAsia="楷体"/>
          <w:color w:val="000000"/>
          <w:kern w:val="0"/>
          <w:sz w:val="24"/>
        </w:rPr>
        <w:t xml:space="preserve">                                 </w:t>
      </w:r>
      <w:r>
        <w:rPr>
          <w:rFonts w:ascii="楷体" w:hAnsi="楷体" w:eastAsia="楷体"/>
          <w:color w:val="000000"/>
          <w:kern w:val="0"/>
          <w:sz w:val="24"/>
        </w:rPr>
        <w:t>法定代表人：</w:t>
      </w:r>
      <w:r>
        <w:rPr>
          <w:rFonts w:hint="eastAsia" w:ascii="楷体" w:hAnsi="楷体" w:eastAsia="楷体"/>
          <w:color w:val="000000"/>
          <w:kern w:val="0"/>
          <w:sz w:val="24"/>
          <w:lang w:val="en-US" w:eastAsia="zh-CN"/>
        </w:rPr>
        <w:t>王巨云</w:t>
      </w:r>
    </w:p>
    <w:p>
      <w:pPr>
        <w:widowControl/>
        <w:shd w:val="clear" w:color="auto" w:fill="FFFFFF"/>
        <w:spacing w:line="440" w:lineRule="atLeast"/>
        <w:jc w:val="left"/>
        <w:textAlignment w:val="baseline"/>
        <w:rPr>
          <w:rFonts w:hint="default" w:ascii="楷体" w:hAnsi="楷体" w:eastAsia="楷体"/>
          <w:color w:val="000000"/>
          <w:kern w:val="0"/>
          <w:sz w:val="24"/>
          <w:lang w:val="en-US" w:eastAsia="zh-CN"/>
        </w:rPr>
      </w:pPr>
      <w:r>
        <w:rPr>
          <w:rFonts w:ascii="楷体" w:hAnsi="楷体" w:eastAsia="楷体"/>
          <w:color w:val="000000"/>
          <w:kern w:val="0"/>
          <w:sz w:val="24"/>
        </w:rPr>
        <w:t>通讯地址：</w:t>
      </w:r>
      <w:r>
        <w:rPr>
          <w:rFonts w:hint="eastAsia" w:ascii="楷体" w:hAnsi="楷体" w:eastAsia="楷体"/>
          <w:color w:val="000000"/>
          <w:kern w:val="0"/>
          <w:sz w:val="24"/>
          <w:lang w:val="en-US" w:eastAsia="zh-CN"/>
        </w:rPr>
        <w:t xml:space="preserve">天津市滨海新区临港经济区           </w:t>
      </w:r>
      <w:r>
        <w:rPr>
          <w:rFonts w:ascii="楷体" w:hAnsi="楷体" w:eastAsia="楷体"/>
          <w:color w:val="000000"/>
          <w:kern w:val="0"/>
          <w:sz w:val="24"/>
        </w:rPr>
        <w:t>通讯地址：</w:t>
      </w:r>
      <w:r>
        <w:rPr>
          <w:rFonts w:hint="eastAsia" w:ascii="楷体" w:hAnsi="楷体" w:eastAsia="楷体"/>
          <w:color w:val="000000"/>
          <w:kern w:val="0"/>
          <w:sz w:val="24"/>
          <w:lang w:val="en-US" w:eastAsia="zh-CN"/>
        </w:rPr>
        <w:t>河北省黄骅市经济开发区</w:t>
      </w:r>
    </w:p>
    <w:p>
      <w:pPr>
        <w:widowControl/>
        <w:shd w:val="clear" w:color="auto" w:fill="FFFFFF"/>
        <w:spacing w:line="440" w:lineRule="atLeast"/>
        <w:jc w:val="left"/>
        <w:textAlignment w:val="baseline"/>
        <w:rPr>
          <w:rFonts w:hint="eastAsia" w:ascii="楷体" w:hAnsi="楷体" w:eastAsia="楷体"/>
          <w:color w:val="000000"/>
          <w:kern w:val="0"/>
          <w:sz w:val="24"/>
        </w:rPr>
      </w:pPr>
      <w:r>
        <w:rPr>
          <w:rFonts w:hint="eastAsia" w:ascii="楷体" w:hAnsi="楷体" w:eastAsia="楷体"/>
          <w:color w:val="000000"/>
          <w:kern w:val="0"/>
          <w:sz w:val="24"/>
          <w:lang w:val="en-US" w:eastAsia="zh-CN"/>
        </w:rPr>
        <w:t>渤海十路东侧泰港工业园5号厂房</w:t>
      </w:r>
      <w:r>
        <w:rPr>
          <w:rFonts w:hint="eastAsia" w:ascii="楷体" w:hAnsi="楷体" w:eastAsia="楷体"/>
          <w:color w:val="000000"/>
          <w:kern w:val="0"/>
          <w:sz w:val="24"/>
          <w:lang w:eastAsia="zh-CN"/>
        </w:rPr>
        <w:t xml:space="preserve">   </w:t>
      </w:r>
      <w:r>
        <w:rPr>
          <w:rFonts w:hint="eastAsia" w:ascii="楷体" w:hAnsi="楷体" w:eastAsia="楷体"/>
          <w:color w:val="000000"/>
          <w:kern w:val="0"/>
          <w:sz w:val="24"/>
        </w:rPr>
        <w:t xml:space="preserve">                                </w:t>
      </w:r>
      <w:r>
        <w:rPr>
          <w:rFonts w:hint="eastAsia" w:ascii="楷体" w:hAnsi="楷体" w:eastAsia="楷体"/>
          <w:color w:val="000000"/>
          <w:kern w:val="0"/>
          <w:sz w:val="24"/>
        </w:rPr>
        <w:br w:type="textWrapping"/>
      </w:r>
    </w:p>
    <w:p>
      <w:pPr>
        <w:widowControl/>
        <w:shd w:val="clear" w:color="auto" w:fill="FFFFFF"/>
        <w:spacing w:line="440" w:lineRule="atLeast"/>
        <w:jc w:val="left"/>
        <w:textAlignment w:val="baseline"/>
        <w:rPr>
          <w:rFonts w:hint="eastAsia" w:ascii="楷体" w:hAnsi="楷体" w:eastAsia="楷体"/>
          <w:color w:val="000000"/>
          <w:kern w:val="0"/>
          <w:sz w:val="24"/>
        </w:rPr>
      </w:pPr>
    </w:p>
    <w:p>
      <w:pPr>
        <w:widowControl/>
        <w:shd w:val="clear" w:color="auto" w:fill="FFFFFF"/>
        <w:spacing w:line="440" w:lineRule="atLeast"/>
        <w:ind w:firstLine="480" w:firstLineChars="200"/>
        <w:jc w:val="left"/>
        <w:textAlignment w:val="baseline"/>
        <w:rPr>
          <w:rFonts w:ascii="楷体" w:hAnsi="楷体" w:eastAsia="楷体"/>
          <w:color w:val="000000"/>
          <w:kern w:val="0"/>
          <w:sz w:val="24"/>
        </w:rPr>
      </w:pPr>
      <w:r>
        <w:rPr>
          <w:rFonts w:hint="eastAsia" w:ascii="楷体" w:hAnsi="楷体" w:eastAsia="楷体"/>
          <w:sz w:val="24"/>
        </w:rPr>
        <w:t>鉴于甲、乙双方形成的业务合作关系，以及合作期间乙方知悉的甲方保密信息具有重要影响，为加强对企业保密信息的的有效保护，维护双方经济交往中的合法权益，明确乙方的保密义务及责任，双方经协商一致，达成本协议内容如下：</w:t>
      </w:r>
    </w:p>
    <w:p>
      <w:pPr>
        <w:pStyle w:val="5"/>
        <w:shd w:val="clear" w:color="auto" w:fill="FFFFFF"/>
        <w:spacing w:before="0" w:beforeAutospacing="0" w:after="0" w:afterAutospacing="0" w:line="440" w:lineRule="atLeast"/>
        <w:rPr>
          <w:rFonts w:ascii="楷体" w:hAnsi="楷体" w:eastAsia="楷体" w:cs="Arial"/>
          <w:color w:val="333333"/>
        </w:rPr>
      </w:pPr>
      <w:r>
        <w:rPr>
          <w:rFonts w:hint="eastAsia"/>
          <w:color w:val="333333"/>
        </w:rPr>
        <w:t> </w:t>
      </w:r>
    </w:p>
    <w:p>
      <w:pPr>
        <w:pStyle w:val="5"/>
        <w:shd w:val="clear" w:color="auto" w:fill="FFFFFF"/>
        <w:spacing w:before="0" w:beforeAutospacing="0" w:after="0" w:afterAutospacing="0" w:line="440" w:lineRule="atLeast"/>
        <w:ind w:firstLine="480"/>
        <w:rPr>
          <w:rFonts w:ascii="楷体" w:hAnsi="楷体" w:eastAsia="楷体" w:cs="Arial"/>
          <w:color w:val="333333"/>
        </w:rPr>
      </w:pPr>
      <w:r>
        <w:rPr>
          <w:rFonts w:hint="eastAsia" w:ascii="楷体" w:hAnsi="楷体" w:eastAsia="楷体" w:cs="Arial"/>
          <w:color w:val="333333"/>
        </w:rPr>
        <w:t>本协议所指保密信息是指：</w:t>
      </w:r>
      <w:r>
        <w:rPr>
          <w:rFonts w:hint="eastAsia" w:ascii="楷体" w:hAnsi="楷体" w:eastAsia="楷体" w:cs="Arial"/>
          <w:color w:val="000000"/>
          <w:lang w:eastAsia="zh-Hans"/>
        </w:rPr>
        <w:t>在合作过程中，乙方从甲方（或其母公司、子公司、关联公司</w:t>
      </w:r>
      <w:r>
        <w:rPr>
          <w:rFonts w:hint="eastAsia" w:ascii="楷体" w:hAnsi="楷体" w:eastAsia="楷体" w:cs="Arial"/>
          <w:color w:val="000000"/>
        </w:rPr>
        <w:t>、</w:t>
      </w:r>
      <w:r>
        <w:rPr>
          <w:rFonts w:hint="eastAsia" w:ascii="楷体" w:hAnsi="楷体" w:eastAsia="楷体" w:cs="Arial"/>
          <w:color w:val="333333"/>
        </w:rPr>
        <w:t>甲方的最终客户</w:t>
      </w:r>
      <w:r>
        <w:rPr>
          <w:rFonts w:hint="eastAsia" w:ascii="楷体" w:hAnsi="楷体" w:eastAsia="楷体" w:cs="Arial"/>
          <w:color w:val="000000"/>
          <w:lang w:eastAsia="zh-Hans"/>
        </w:rPr>
        <w:t>）获得的与合作有关或因合作产生的任何商业、营销、技术、</w:t>
      </w:r>
      <w:r>
        <w:rPr>
          <w:rFonts w:hint="eastAsia" w:ascii="楷体" w:hAnsi="楷体" w:eastAsia="楷体" w:cs="Arial"/>
          <w:color w:val="000000"/>
        </w:rPr>
        <w:t>图纸，产品，模具，设计</w:t>
      </w:r>
      <w:r>
        <w:rPr>
          <w:rFonts w:hint="eastAsia" w:ascii="楷体" w:hAnsi="楷体" w:eastAsia="楷体" w:cs="Arial"/>
          <w:color w:val="000000"/>
          <w:lang w:eastAsia="zh-Hans"/>
        </w:rPr>
        <w:t>或其他性质的资料，无论以何种形式或载于何种载体，无论在披露时是否以口头、图像或以书面方式表明其具有保密性。</w:t>
      </w:r>
    </w:p>
    <w:p>
      <w:pPr>
        <w:pStyle w:val="5"/>
        <w:shd w:val="clear" w:color="auto" w:fill="FFFFFF"/>
        <w:spacing w:before="0" w:beforeAutospacing="0" w:after="0" w:afterAutospacing="0" w:line="440" w:lineRule="atLeast"/>
        <w:rPr>
          <w:rFonts w:ascii="楷体" w:hAnsi="楷体" w:eastAsia="楷体" w:cs="Arial"/>
          <w:color w:val="333333"/>
        </w:rPr>
      </w:pPr>
      <w:r>
        <w:rPr>
          <w:rFonts w:hint="eastAsia"/>
          <w:color w:val="333333"/>
        </w:rPr>
        <w:t> </w:t>
      </w:r>
    </w:p>
    <w:p>
      <w:pPr>
        <w:pStyle w:val="5"/>
        <w:shd w:val="clear" w:color="auto" w:fill="FFFFFF"/>
        <w:spacing w:before="0" w:beforeAutospacing="0" w:after="0" w:afterAutospacing="0" w:line="440" w:lineRule="atLeast"/>
        <w:ind w:left="360" w:hanging="360"/>
        <w:rPr>
          <w:rFonts w:ascii="楷体" w:hAnsi="楷体" w:eastAsia="楷体" w:cs="Arial"/>
          <w:color w:val="333333"/>
        </w:rPr>
      </w:pPr>
      <w:r>
        <w:rPr>
          <w:rFonts w:hint="eastAsia" w:ascii="楷体" w:hAnsi="楷体" w:eastAsia="楷体" w:cs="Arial"/>
          <w:color w:val="000000"/>
        </w:rPr>
        <w:t>1．乙方</w:t>
      </w:r>
      <w:r>
        <w:rPr>
          <w:rFonts w:hint="eastAsia" w:ascii="楷体" w:hAnsi="楷体" w:eastAsia="楷体" w:cs="Arial"/>
          <w:color w:val="000000"/>
          <w:lang w:eastAsia="zh-Hans"/>
        </w:rPr>
        <w:t>保证</w:t>
      </w:r>
      <w:r>
        <w:rPr>
          <w:rFonts w:hint="eastAsia" w:ascii="楷体" w:hAnsi="楷体" w:eastAsia="楷体" w:cs="Arial"/>
          <w:color w:val="000000"/>
        </w:rPr>
        <w:t>上</w:t>
      </w:r>
      <w:r>
        <w:rPr>
          <w:rFonts w:hint="eastAsia" w:ascii="楷体" w:hAnsi="楷体" w:eastAsia="楷体" w:cs="Arial"/>
          <w:color w:val="000000"/>
          <w:lang w:eastAsia="zh-Hans"/>
        </w:rPr>
        <w:t>述</w:t>
      </w:r>
      <w:r>
        <w:rPr>
          <w:rFonts w:hint="eastAsia" w:ascii="楷体" w:hAnsi="楷体" w:eastAsia="楷体" w:cs="Arial"/>
          <w:color w:val="000000"/>
        </w:rPr>
        <w:t>保密</w:t>
      </w:r>
      <w:r>
        <w:rPr>
          <w:rFonts w:hint="eastAsia" w:ascii="楷体" w:hAnsi="楷体" w:eastAsia="楷体" w:cs="Arial"/>
          <w:color w:val="000000"/>
          <w:lang w:eastAsia="zh-Hans"/>
        </w:rPr>
        <w:t>信息仅用于与合作有关的用途或目的，并予以妥善保存。经</w:t>
      </w:r>
      <w:r>
        <w:rPr>
          <w:rFonts w:hint="eastAsia" w:ascii="楷体" w:hAnsi="楷体" w:eastAsia="楷体" w:cs="Arial"/>
          <w:color w:val="000000"/>
        </w:rPr>
        <w:t>甲</w:t>
      </w:r>
      <w:r>
        <w:rPr>
          <w:rFonts w:hint="eastAsia" w:ascii="楷体" w:hAnsi="楷体" w:eastAsia="楷体" w:cs="Arial"/>
          <w:color w:val="000000"/>
          <w:lang w:eastAsia="zh-Hans"/>
        </w:rPr>
        <w:t>方提出要求，</w:t>
      </w:r>
      <w:r>
        <w:rPr>
          <w:rFonts w:hint="eastAsia" w:ascii="楷体" w:hAnsi="楷体" w:eastAsia="楷体" w:cs="Arial"/>
          <w:color w:val="000000"/>
        </w:rPr>
        <w:t>乙</w:t>
      </w:r>
      <w:r>
        <w:rPr>
          <w:rFonts w:hint="eastAsia" w:ascii="楷体" w:hAnsi="楷体" w:eastAsia="楷体" w:cs="Arial"/>
          <w:color w:val="000000"/>
          <w:lang w:eastAsia="zh-Hans"/>
        </w:rPr>
        <w:t>方应按照</w:t>
      </w:r>
      <w:r>
        <w:rPr>
          <w:rFonts w:hint="eastAsia" w:ascii="楷体" w:hAnsi="楷体" w:eastAsia="楷体" w:cs="Arial"/>
          <w:color w:val="000000"/>
        </w:rPr>
        <w:t>甲</w:t>
      </w:r>
      <w:r>
        <w:rPr>
          <w:rFonts w:hint="eastAsia" w:ascii="楷体" w:hAnsi="楷体" w:eastAsia="楷体" w:cs="Arial"/>
          <w:color w:val="000000"/>
          <w:lang w:eastAsia="zh-Hans"/>
        </w:rPr>
        <w:t>方的指示将含有保密信息的所有文件或其他资料归还给</w:t>
      </w:r>
      <w:r>
        <w:rPr>
          <w:rFonts w:hint="eastAsia" w:ascii="楷体" w:hAnsi="楷体" w:eastAsia="楷体" w:cs="Arial"/>
          <w:color w:val="000000"/>
        </w:rPr>
        <w:t>甲</w:t>
      </w:r>
      <w:r>
        <w:rPr>
          <w:rFonts w:hint="eastAsia" w:ascii="楷体" w:hAnsi="楷体" w:eastAsia="楷体" w:cs="Arial"/>
          <w:color w:val="000000"/>
          <w:lang w:eastAsia="zh-Hans"/>
        </w:rPr>
        <w:t>方，或者按照</w:t>
      </w:r>
      <w:r>
        <w:rPr>
          <w:rFonts w:hint="eastAsia" w:ascii="楷体" w:hAnsi="楷体" w:eastAsia="楷体" w:cs="Arial"/>
          <w:color w:val="000000"/>
        </w:rPr>
        <w:t>甲</w:t>
      </w:r>
      <w:r>
        <w:rPr>
          <w:rFonts w:hint="eastAsia" w:ascii="楷体" w:hAnsi="楷体" w:eastAsia="楷体" w:cs="Arial"/>
          <w:color w:val="000000"/>
          <w:lang w:eastAsia="zh-Hans"/>
        </w:rPr>
        <w:t>方的指示予以销毁。</w:t>
      </w:r>
      <w:r>
        <w:rPr>
          <w:rFonts w:hint="eastAsia" w:ascii="楷体" w:hAnsi="楷体" w:eastAsia="楷体" w:cs="Arial"/>
          <w:color w:val="000000"/>
        </w:rPr>
        <w:t>合作</w:t>
      </w:r>
      <w:r>
        <w:rPr>
          <w:rFonts w:hint="eastAsia" w:ascii="楷体" w:hAnsi="楷体" w:eastAsia="楷体" w:cs="Arial"/>
          <w:color w:val="000000"/>
          <w:lang w:eastAsia="zh-Hans"/>
        </w:rPr>
        <w:t>终止后，</w:t>
      </w:r>
      <w:r>
        <w:rPr>
          <w:rFonts w:hint="eastAsia" w:ascii="楷体" w:hAnsi="楷体" w:eastAsia="楷体" w:cs="Arial"/>
          <w:color w:val="000000"/>
        </w:rPr>
        <w:t>甲</w:t>
      </w:r>
      <w:r>
        <w:rPr>
          <w:rFonts w:hint="eastAsia" w:ascii="楷体" w:hAnsi="楷体" w:eastAsia="楷体" w:cs="Arial"/>
          <w:color w:val="000000"/>
          <w:lang w:eastAsia="zh-Hans"/>
        </w:rPr>
        <w:t>方有权向</w:t>
      </w:r>
      <w:r>
        <w:rPr>
          <w:rFonts w:hint="eastAsia" w:ascii="楷体" w:hAnsi="楷体" w:eastAsia="楷体" w:cs="Arial"/>
          <w:color w:val="000000"/>
        </w:rPr>
        <w:t>乙</w:t>
      </w:r>
      <w:r>
        <w:rPr>
          <w:rFonts w:hint="eastAsia" w:ascii="楷体" w:hAnsi="楷体" w:eastAsia="楷体" w:cs="Arial"/>
          <w:color w:val="000000"/>
          <w:lang w:eastAsia="zh-Hans"/>
        </w:rPr>
        <w:t>方提出要求将保密信息资料交还。</w:t>
      </w:r>
    </w:p>
    <w:p>
      <w:pPr>
        <w:pStyle w:val="5"/>
        <w:shd w:val="clear" w:color="auto" w:fill="FFFFFF"/>
        <w:spacing w:before="0" w:beforeAutospacing="0" w:after="0" w:afterAutospacing="0" w:line="440" w:lineRule="atLeast"/>
        <w:ind w:left="360" w:hanging="360"/>
        <w:rPr>
          <w:rFonts w:ascii="楷体" w:hAnsi="楷体" w:eastAsia="楷体" w:cs="Arial"/>
          <w:color w:val="333333"/>
        </w:rPr>
      </w:pPr>
      <w:r>
        <w:rPr>
          <w:rFonts w:ascii="楷体" w:hAnsi="楷体" w:eastAsia="楷体" w:cs="Times New Roman"/>
          <w:color w:val="000000"/>
        </w:rPr>
        <w:t>2．</w:t>
      </w:r>
      <w:r>
        <w:rPr>
          <w:rFonts w:hint="eastAsia" w:ascii="楷体" w:hAnsi="楷体" w:eastAsia="楷体" w:cs="Arial"/>
          <w:color w:val="000000"/>
        </w:rPr>
        <w:t>所有由甲方通过任何有效形式发送给乙方的产品图纸，样品，或者技术信息，产品说明，无论是供乙方报价或者生产，未经甲方书面许可，</w:t>
      </w:r>
      <w:r>
        <w:rPr>
          <w:rFonts w:hint="eastAsia" w:ascii="楷体" w:hAnsi="楷体" w:eastAsia="楷体"/>
        </w:rPr>
        <w:t>乙方不得自用或将甲方的保密信息为自己的利益向其他第三方的泄露、复制、转让等</w:t>
      </w:r>
    </w:p>
    <w:p>
      <w:pPr>
        <w:spacing w:line="440" w:lineRule="atLeast"/>
        <w:ind w:left="240" w:hanging="240" w:hangingChars="100"/>
        <w:rPr>
          <w:rFonts w:hint="eastAsia" w:ascii="楷体" w:hAnsi="楷体" w:eastAsia="楷体"/>
          <w:sz w:val="24"/>
        </w:rPr>
      </w:pPr>
      <w:r>
        <w:rPr>
          <w:rFonts w:hint="eastAsia" w:ascii="楷体" w:hAnsi="楷体" w:eastAsia="楷体"/>
          <w:color w:val="333333"/>
          <w:sz w:val="24"/>
        </w:rPr>
        <w:t>3.</w:t>
      </w:r>
      <w:r>
        <w:rPr>
          <w:rFonts w:hint="eastAsia" w:ascii="楷体" w:hAnsi="楷体" w:eastAsia="楷体"/>
          <w:sz w:val="24"/>
        </w:rPr>
        <w:t xml:space="preserve">乙方只能将甲方的保密信息披露给其不得不接触该信息的人员，并且以至少不低于本保密协议的要求与其相关人员签订保密协议，采取保密措施，为其承担保密责任；  </w:t>
      </w:r>
    </w:p>
    <w:p>
      <w:pPr>
        <w:pStyle w:val="5"/>
        <w:shd w:val="clear" w:color="auto" w:fill="FFFFFF"/>
        <w:spacing w:before="0" w:beforeAutospacing="0" w:after="0" w:afterAutospacing="0" w:line="440" w:lineRule="atLeast"/>
        <w:rPr>
          <w:rFonts w:hint="eastAsia" w:ascii="楷体" w:hAnsi="楷体" w:eastAsia="楷体"/>
        </w:rPr>
      </w:pPr>
      <w:r>
        <w:rPr>
          <w:rFonts w:hint="eastAsia" w:ascii="楷体" w:hAnsi="楷体" w:eastAsia="楷体"/>
        </w:rPr>
        <w:t>4. 乙方对于自己可知的被任何人错误使用、披露保密信息的，应立即通知甲方；</w:t>
      </w:r>
    </w:p>
    <w:p>
      <w:pPr>
        <w:spacing w:line="440" w:lineRule="atLeast"/>
        <w:ind w:left="240" w:hanging="240" w:hangingChars="100"/>
        <w:rPr>
          <w:rFonts w:hint="eastAsia" w:ascii="楷体" w:hAnsi="楷体" w:eastAsia="楷体"/>
          <w:sz w:val="24"/>
        </w:rPr>
      </w:pPr>
      <w:r>
        <w:rPr>
          <w:rFonts w:hint="eastAsia" w:ascii="楷体" w:hAnsi="楷体" w:eastAsia="楷体"/>
          <w:sz w:val="24"/>
        </w:rPr>
        <w:t xml:space="preserve">5.乙方应甲方要求所特制的仅可供应甲方的物料，乙方不再向第三方提供或为自己利用；  </w:t>
      </w:r>
    </w:p>
    <w:p>
      <w:pPr>
        <w:spacing w:line="440" w:lineRule="atLeast"/>
        <w:rPr>
          <w:rFonts w:hint="eastAsia" w:ascii="楷体" w:hAnsi="楷体" w:eastAsia="楷体"/>
          <w:sz w:val="24"/>
        </w:rPr>
      </w:pPr>
      <w:r>
        <w:rPr>
          <w:rFonts w:hint="eastAsia" w:ascii="楷体" w:hAnsi="楷体" w:eastAsia="楷体"/>
          <w:sz w:val="24"/>
        </w:rPr>
        <w:t xml:space="preserve">6.乙方应积极采取措施，防止其他厂商假冒伪劣专供甲方之产品。 </w:t>
      </w:r>
    </w:p>
    <w:p>
      <w:pPr>
        <w:pStyle w:val="5"/>
        <w:shd w:val="clear" w:color="auto" w:fill="FFFFFF"/>
        <w:spacing w:before="0" w:beforeAutospacing="0" w:after="0" w:afterAutospacing="0" w:line="440" w:lineRule="atLeast"/>
        <w:ind w:left="240" w:hanging="240" w:hangingChars="100"/>
        <w:rPr>
          <w:rFonts w:ascii="楷体" w:hAnsi="楷体" w:eastAsia="楷体" w:cs="Arial"/>
          <w:color w:val="333333"/>
        </w:rPr>
      </w:pPr>
      <w:r>
        <w:rPr>
          <w:rFonts w:hint="eastAsia" w:ascii="楷体" w:hAnsi="楷体" w:eastAsia="楷体" w:cs="Times New Roman"/>
          <w:color w:val="333333"/>
        </w:rPr>
        <w:t>7</w:t>
      </w:r>
      <w:r>
        <w:rPr>
          <w:rFonts w:ascii="楷体" w:hAnsi="楷体" w:eastAsia="楷体" w:cs="Times New Roman"/>
          <w:color w:val="333333"/>
        </w:rPr>
        <w:t>．</w:t>
      </w:r>
      <w:r>
        <w:rPr>
          <w:rFonts w:hint="eastAsia" w:ascii="楷体" w:hAnsi="楷体" w:eastAsia="楷体" w:cs="Arial"/>
          <w:color w:val="333333"/>
        </w:rPr>
        <w:t>所有甲方投资制作的模具及配件，生产完后由乙方代为保管，但是所有权和知识产权均属甲方所有，未经甲方书面许可，乙方不得销毁，转让，或者给自己或者其他第三方生产，甲方有权随时将模具收回。</w:t>
      </w:r>
    </w:p>
    <w:p>
      <w:pPr>
        <w:pStyle w:val="5"/>
        <w:shd w:val="clear" w:color="auto" w:fill="FFFFFF"/>
        <w:spacing w:before="0" w:beforeAutospacing="0" w:after="0" w:afterAutospacing="0" w:line="440" w:lineRule="atLeast"/>
        <w:ind w:left="360" w:hanging="360"/>
        <w:rPr>
          <w:rFonts w:ascii="楷体" w:hAnsi="楷体" w:eastAsia="楷体" w:cs="Arial"/>
          <w:color w:val="333333"/>
        </w:rPr>
      </w:pPr>
      <w:r>
        <w:rPr>
          <w:rFonts w:hint="eastAsia" w:ascii="楷体" w:hAnsi="楷体" w:eastAsia="楷体" w:cs="Times New Roman"/>
          <w:color w:val="333333"/>
        </w:rPr>
        <w:t>8</w:t>
      </w:r>
      <w:r>
        <w:rPr>
          <w:rFonts w:ascii="楷体" w:hAnsi="楷体" w:eastAsia="楷体" w:cs="Times New Roman"/>
          <w:color w:val="333333"/>
        </w:rPr>
        <w:t>．</w:t>
      </w:r>
      <w:r>
        <w:rPr>
          <w:rFonts w:hint="eastAsia" w:ascii="楷体" w:hAnsi="楷体" w:eastAsia="楷体" w:cs="Arial"/>
          <w:color w:val="333333"/>
        </w:rPr>
        <w:t>所有甲方委托乙方代为加工的产品，知识产权均属甲方所有。未经甲方书面许可，乙方不得在任何报纸杂志，产品宣传册，产品展厅，网络上使用甲方产品的图纸，模具或者产品本身，包括实物或者照片进行宣传，更不得以任何方式将该产品介绍给任何第三方。</w:t>
      </w:r>
    </w:p>
    <w:p>
      <w:pPr>
        <w:spacing w:line="440" w:lineRule="atLeast"/>
        <w:ind w:left="240" w:hanging="240" w:hangingChars="100"/>
        <w:rPr>
          <w:rFonts w:hint="eastAsia" w:ascii="楷体" w:hAnsi="楷体" w:eastAsia="楷体"/>
          <w:sz w:val="24"/>
        </w:rPr>
      </w:pPr>
      <w:r>
        <w:rPr>
          <w:rFonts w:hint="eastAsia" w:ascii="楷体" w:hAnsi="楷体" w:eastAsia="楷体"/>
          <w:sz w:val="24"/>
        </w:rPr>
        <w:t xml:space="preserve">9.乙方人员在甲方公司内活动时，应听从甲方接待人员的安排和引导。未经允许不得进入甲方办公室、生产车间、仓库等工作环境，不得与甲方开发人员进行私下交流。 </w:t>
      </w:r>
    </w:p>
    <w:p>
      <w:pPr>
        <w:pStyle w:val="5"/>
        <w:shd w:val="clear" w:color="auto" w:fill="FFFFFF"/>
        <w:spacing w:before="0" w:beforeAutospacing="0" w:after="0" w:afterAutospacing="0" w:line="440" w:lineRule="atLeast"/>
        <w:ind w:left="240" w:hanging="240" w:hangingChars="100"/>
        <w:rPr>
          <w:rFonts w:ascii="楷体" w:hAnsi="楷体" w:eastAsia="楷体" w:cs="Arial"/>
          <w:color w:val="333333"/>
        </w:rPr>
      </w:pPr>
      <w:r>
        <w:rPr>
          <w:rFonts w:hint="eastAsia" w:ascii="楷体" w:hAnsi="楷体" w:eastAsia="楷体" w:cs="Times New Roman"/>
          <w:color w:val="333333"/>
        </w:rPr>
        <w:t>10</w:t>
      </w:r>
      <w:r>
        <w:rPr>
          <w:rFonts w:ascii="楷体" w:hAnsi="楷体" w:eastAsia="楷体" w:cs="Times New Roman"/>
          <w:color w:val="333333"/>
        </w:rPr>
        <w:t>．</w:t>
      </w:r>
      <w:r>
        <w:rPr>
          <w:rFonts w:hint="eastAsia" w:ascii="楷体" w:hAnsi="楷体" w:eastAsia="楷体" w:cs="Arial"/>
          <w:color w:val="333333"/>
        </w:rPr>
        <w:t>对于甲方的最终客户，无论乙方通过任何的途径获知，乙方不得就与甲方合作的项目直接或者间接的与甲方的最终客户进行交易。乙方对甲方的报价及工厂的价格不能以任何形式告知甲方的最终客户，客户发至乙方的邮件或其它信息，在没有抄送甲方的情况下，乙方必须转至甲方，不得直接回复。</w:t>
      </w:r>
    </w:p>
    <w:p>
      <w:pPr>
        <w:pStyle w:val="5"/>
        <w:shd w:val="clear" w:color="auto" w:fill="FFFFFF"/>
        <w:spacing w:before="0" w:beforeAutospacing="0" w:after="0" w:afterAutospacing="0" w:line="440" w:lineRule="atLeast"/>
        <w:ind w:left="240" w:hanging="240" w:hangingChars="100"/>
        <w:rPr>
          <w:rFonts w:ascii="楷体" w:hAnsi="楷体" w:eastAsia="楷体" w:cs="Arial"/>
          <w:color w:val="333333"/>
        </w:rPr>
      </w:pPr>
      <w:r>
        <w:rPr>
          <w:rFonts w:hint="eastAsia" w:ascii="楷体" w:hAnsi="楷体" w:eastAsia="楷体" w:cs="Times New Roman"/>
          <w:color w:val="333333"/>
        </w:rPr>
        <w:t>11</w:t>
      </w:r>
      <w:r>
        <w:rPr>
          <w:rFonts w:ascii="楷体" w:hAnsi="楷体" w:eastAsia="楷体" w:cs="Times New Roman"/>
          <w:color w:val="333333"/>
        </w:rPr>
        <w:t>．</w:t>
      </w:r>
      <w:r>
        <w:rPr>
          <w:rFonts w:hint="eastAsia" w:ascii="楷体" w:hAnsi="楷体" w:eastAsia="楷体" w:cs="Arial"/>
          <w:color w:val="333333"/>
        </w:rPr>
        <w:t>乙方需要自行采取有效措施，确保以上保密措施的正常进行。乙方关联公司或乙方工作人员就以上事宜对甲方造成损失的，均由乙方单位承担一切责任。</w:t>
      </w:r>
    </w:p>
    <w:p>
      <w:pPr>
        <w:pStyle w:val="5"/>
        <w:shd w:val="clear" w:color="auto" w:fill="FFFFFF"/>
        <w:spacing w:before="0" w:beforeAutospacing="0" w:after="0" w:afterAutospacing="0" w:line="440" w:lineRule="atLeast"/>
        <w:ind w:left="480" w:hanging="480" w:hangingChars="200"/>
        <w:rPr>
          <w:rFonts w:ascii="楷体" w:hAnsi="楷体" w:eastAsia="楷体" w:cs="Arial"/>
          <w:color w:val="333333"/>
        </w:rPr>
      </w:pPr>
      <w:r>
        <w:rPr>
          <w:rFonts w:hint="eastAsia" w:ascii="楷体" w:hAnsi="楷体" w:eastAsia="楷体" w:cs="Times New Roman"/>
          <w:color w:val="333333"/>
        </w:rPr>
        <w:t>12.</w:t>
      </w:r>
      <w:r>
        <w:rPr>
          <w:rFonts w:ascii="楷体" w:hAnsi="楷体" w:eastAsia="楷体"/>
        </w:rPr>
        <w:t xml:space="preserve"> </w:t>
      </w:r>
      <w:r>
        <w:rPr>
          <w:rFonts w:hint="eastAsia" w:ascii="楷体" w:hAnsi="楷体" w:eastAsia="楷体"/>
        </w:rPr>
        <w:t>本协议下双方的保密义务在向乙方透露的保密信息后的</w:t>
      </w:r>
      <w:r>
        <w:rPr>
          <w:rFonts w:ascii="楷体" w:hAnsi="楷体" w:eastAsia="楷体"/>
        </w:rPr>
        <w:t>5</w:t>
      </w:r>
      <w:r>
        <w:rPr>
          <w:rFonts w:hint="eastAsia" w:ascii="楷体" w:hAnsi="楷体" w:eastAsia="楷体"/>
        </w:rPr>
        <w:t>年内保持有效</w:t>
      </w:r>
      <w:r>
        <w:rPr>
          <w:rFonts w:ascii="楷体" w:hAnsi="楷体" w:eastAsia="楷体"/>
        </w:rPr>
        <w:t>,</w:t>
      </w:r>
      <w:r>
        <w:rPr>
          <w:rFonts w:hint="eastAsia" w:ascii="楷体" w:hAnsi="楷体" w:eastAsia="楷体"/>
        </w:rPr>
        <w:t>并且在此期间其效力不受合作关系终止及其它任何期限的届满或终结的影响。</w:t>
      </w:r>
    </w:p>
    <w:p>
      <w:pPr>
        <w:pStyle w:val="5"/>
        <w:shd w:val="clear" w:color="auto" w:fill="FFFFFF"/>
        <w:spacing w:before="0" w:beforeAutospacing="0" w:after="0" w:afterAutospacing="0" w:line="440" w:lineRule="atLeast"/>
        <w:ind w:left="360" w:hanging="360"/>
        <w:rPr>
          <w:rFonts w:hint="eastAsia" w:ascii="楷体" w:hAnsi="楷体" w:eastAsia="楷体" w:cs="Arial"/>
          <w:color w:val="333333"/>
          <w:lang w:val="en-US" w:eastAsia="zh-CN"/>
        </w:rPr>
      </w:pPr>
      <w:r>
        <w:rPr>
          <w:rFonts w:hint="eastAsia" w:ascii="楷体" w:hAnsi="楷体" w:eastAsia="楷体" w:cs="Times New Roman"/>
          <w:color w:val="333333"/>
        </w:rPr>
        <w:t>13</w:t>
      </w:r>
      <w:r>
        <w:rPr>
          <w:rFonts w:ascii="楷体" w:hAnsi="楷体" w:eastAsia="楷体" w:cs="Times New Roman"/>
          <w:color w:val="333333"/>
        </w:rPr>
        <w:t>．</w:t>
      </w:r>
      <w:r>
        <w:rPr>
          <w:rFonts w:hint="eastAsia" w:ascii="楷体" w:hAnsi="楷体" w:eastAsia="楷体" w:cs="Arial"/>
          <w:color w:val="333333"/>
        </w:rPr>
        <w:t>乙方违反本协议的任何条款，</w:t>
      </w:r>
      <w:r>
        <w:rPr>
          <w:rFonts w:hint="eastAsia" w:ascii="楷体" w:hAnsi="楷体" w:eastAsia="楷体" w:cs="Arial"/>
          <w:color w:val="000000"/>
          <w:lang w:eastAsia="zh-Hans"/>
        </w:rPr>
        <w:t>应承担违约责任，应向</w:t>
      </w:r>
      <w:r>
        <w:rPr>
          <w:rFonts w:hint="eastAsia" w:ascii="楷体" w:hAnsi="楷体" w:eastAsia="楷体" w:cs="Arial"/>
          <w:color w:val="000000"/>
        </w:rPr>
        <w:t>甲</w:t>
      </w:r>
      <w:r>
        <w:rPr>
          <w:rFonts w:hint="eastAsia" w:ascii="楷体" w:hAnsi="楷体" w:eastAsia="楷体" w:cs="Arial"/>
          <w:color w:val="000000"/>
          <w:lang w:eastAsia="zh-Hans"/>
        </w:rPr>
        <w:t>方支付违约金</w:t>
      </w:r>
      <w:r>
        <w:rPr>
          <w:rFonts w:ascii="楷体" w:hAnsi="楷体" w:eastAsia="楷体" w:cs="Arial"/>
          <w:color w:val="000000"/>
        </w:rPr>
        <w:t>10</w:t>
      </w:r>
      <w:r>
        <w:rPr>
          <w:rFonts w:hint="eastAsia" w:ascii="楷体" w:hAnsi="楷体" w:eastAsia="楷体" w:cs="Arial"/>
          <w:color w:val="000000"/>
          <w:lang w:val="en-US" w:eastAsia="zh-CN"/>
        </w:rPr>
        <w:t>0</w:t>
      </w:r>
      <w:r>
        <w:rPr>
          <w:rFonts w:hint="eastAsia" w:ascii="楷体" w:hAnsi="楷体" w:eastAsia="楷体" w:cs="Arial"/>
          <w:color w:val="000000"/>
        </w:rPr>
        <w:t>万元</w:t>
      </w:r>
      <w:r>
        <w:rPr>
          <w:rFonts w:hint="eastAsia" w:ascii="楷体" w:hAnsi="楷体" w:eastAsia="楷体" w:cs="Arial"/>
          <w:color w:val="000000"/>
          <w:lang w:eastAsia="zh-Hans"/>
        </w:rPr>
        <w:t>。上述违约金并不影响受损害方向违约方要求损害赔偿。该赔偿</w:t>
      </w:r>
      <w:r>
        <w:rPr>
          <w:rFonts w:hint="eastAsia" w:ascii="楷体" w:hAnsi="楷体" w:eastAsia="楷体" w:cs="Arial"/>
          <w:color w:val="222222"/>
          <w:lang w:val="en-US" w:eastAsia="zh-CN"/>
        </w:rPr>
        <w:t>三日内支付甲方,乙方近亲属负有无限连带赔偿责任。</w:t>
      </w:r>
    </w:p>
    <w:p>
      <w:pPr>
        <w:pStyle w:val="5"/>
        <w:shd w:val="clear" w:color="auto" w:fill="FFFFFF"/>
        <w:spacing w:before="0" w:beforeAutospacing="0" w:after="0" w:afterAutospacing="0" w:line="440" w:lineRule="atLeast"/>
        <w:rPr>
          <w:rFonts w:ascii="楷体" w:hAnsi="楷体" w:eastAsia="楷体" w:cs="Arial"/>
          <w:color w:val="333333"/>
        </w:rPr>
      </w:pPr>
      <w:r>
        <w:rPr>
          <w:rFonts w:hint="eastAsia"/>
          <w:color w:val="333333"/>
        </w:rPr>
        <w:t>14</w:t>
      </w:r>
      <w:r>
        <w:rPr>
          <w:rFonts w:ascii="楷体" w:hAnsi="楷体" w:eastAsia="楷体" w:cs="Times New Roman"/>
          <w:color w:val="333333"/>
        </w:rPr>
        <w:t>.</w:t>
      </w:r>
      <w:r>
        <w:rPr>
          <w:rFonts w:hint="eastAsia" w:ascii="楷体" w:hAnsi="楷体" w:eastAsia="楷体" w:cs="Arial"/>
          <w:color w:val="333333"/>
        </w:rPr>
        <w:t>该合同自签字盖章之日起生效，甲乙双方合作期间到终止合作后</w:t>
      </w:r>
      <w:r>
        <w:rPr>
          <w:rFonts w:ascii="楷体" w:hAnsi="楷体" w:eastAsia="楷体" w:cs="Times New Roman"/>
          <w:color w:val="333333"/>
        </w:rPr>
        <w:t>5</w:t>
      </w:r>
      <w:r>
        <w:rPr>
          <w:rFonts w:hint="eastAsia" w:ascii="楷体" w:hAnsi="楷体" w:eastAsia="楷体" w:cs="Arial"/>
          <w:color w:val="333333"/>
        </w:rPr>
        <w:t>年内有效。</w:t>
      </w:r>
    </w:p>
    <w:p>
      <w:pPr>
        <w:pStyle w:val="5"/>
        <w:shd w:val="clear" w:color="auto" w:fill="FFFFFF"/>
        <w:spacing w:before="0" w:beforeAutospacing="0" w:after="0" w:afterAutospacing="0" w:line="440" w:lineRule="atLeast"/>
        <w:rPr>
          <w:rFonts w:ascii="楷体" w:hAnsi="楷体" w:eastAsia="楷体" w:cs="Arial"/>
          <w:color w:val="333333"/>
        </w:rPr>
      </w:pPr>
      <w:r>
        <w:rPr>
          <w:rFonts w:hint="eastAsia"/>
          <w:color w:val="333333"/>
        </w:rPr>
        <w:t>15</w:t>
      </w:r>
      <w:r>
        <w:rPr>
          <w:rFonts w:ascii="楷体" w:hAnsi="楷体" w:eastAsia="楷体" w:cs="Times New Roman"/>
          <w:color w:val="333333"/>
        </w:rPr>
        <w:t>.</w:t>
      </w:r>
      <w:r>
        <w:rPr>
          <w:rFonts w:hint="eastAsia" w:ascii="楷体" w:hAnsi="楷体" w:eastAsia="楷体" w:cs="Arial"/>
          <w:color w:val="222222"/>
        </w:rPr>
        <w:t>因本协议而引起的纠纷，如果协商解决不成，任何一方均有权向甲方所在地人民法院提起诉讼。</w:t>
      </w:r>
    </w:p>
    <w:p>
      <w:pPr>
        <w:pStyle w:val="5"/>
        <w:shd w:val="clear" w:color="auto" w:fill="FFFFFF"/>
        <w:spacing w:before="0" w:beforeAutospacing="0" w:after="0" w:afterAutospacing="0" w:line="440" w:lineRule="atLeast"/>
        <w:rPr>
          <w:rFonts w:ascii="楷体" w:hAnsi="楷体" w:eastAsia="楷体" w:cs="Arial"/>
          <w:color w:val="333333"/>
        </w:rPr>
      </w:pPr>
      <w:r>
        <w:rPr>
          <w:rFonts w:hint="eastAsia"/>
          <w:color w:val="333333"/>
        </w:rPr>
        <w:t> </w:t>
      </w:r>
    </w:p>
    <w:p>
      <w:pPr>
        <w:pStyle w:val="5"/>
        <w:shd w:val="clear" w:color="auto" w:fill="FFFFFF"/>
        <w:spacing w:before="0" w:beforeAutospacing="0" w:after="0" w:afterAutospacing="0" w:line="440" w:lineRule="atLeast"/>
        <w:rPr>
          <w:rFonts w:ascii="楷体" w:hAnsi="楷体" w:eastAsia="楷体" w:cs="Arial"/>
          <w:color w:val="333333"/>
        </w:rPr>
      </w:pPr>
      <w:r>
        <w:rPr>
          <w:rFonts w:hint="eastAsia"/>
          <w:color w:val="333333"/>
        </w:rPr>
        <w:t> </w:t>
      </w:r>
    </w:p>
    <w:p>
      <w:pPr>
        <w:pStyle w:val="5"/>
        <w:shd w:val="clear" w:color="auto" w:fill="FFFFFF"/>
        <w:spacing w:before="0" w:beforeAutospacing="0" w:after="0" w:afterAutospacing="0" w:line="440" w:lineRule="atLeast"/>
        <w:rPr>
          <w:rFonts w:hint="default" w:ascii="楷体" w:hAnsi="楷体" w:eastAsia="楷体" w:cs="Arial"/>
          <w:color w:val="333333"/>
          <w:lang w:val="en-US" w:eastAsia="zh-CN"/>
        </w:rPr>
      </w:pPr>
      <w:r>
        <w:rPr>
          <w:rFonts w:hint="eastAsia" w:ascii="楷体" w:hAnsi="楷体" w:eastAsia="楷体" w:cs="Arial"/>
          <w:color w:val="333333"/>
        </w:rPr>
        <w:t>甲方（盖章）</w:t>
      </w:r>
      <w:r>
        <w:rPr>
          <w:rFonts w:ascii="楷体" w:hAnsi="楷体" w:eastAsia="楷体" w:cs="Times New Roman"/>
          <w:color w:val="333333"/>
        </w:rPr>
        <w:t>:</w:t>
      </w:r>
      <w:r>
        <w:rPr>
          <w:rFonts w:hint="eastAsia"/>
          <w:color w:val="333333"/>
        </w:rPr>
        <w:t>            </w:t>
      </w:r>
      <w:r>
        <w:rPr>
          <w:rFonts w:hint="eastAsia" w:ascii="楷体" w:hAnsi="楷体" w:eastAsia="楷体" w:cs="Arial"/>
          <w:color w:val="333333"/>
        </w:rPr>
        <w:t>乙方（盖章）：</w:t>
      </w:r>
      <w:r>
        <w:rPr>
          <w:rFonts w:hint="eastAsia" w:ascii="楷体" w:hAnsi="楷体" w:eastAsia="楷体" w:cs="Arial"/>
          <w:color w:val="333333"/>
          <w:lang w:val="en-US" w:eastAsia="zh-CN"/>
        </w:rPr>
        <w:t>安路普（北京）汽车技术有限公司</w:t>
      </w:r>
    </w:p>
    <w:p>
      <w:pPr>
        <w:pStyle w:val="5"/>
        <w:shd w:val="clear" w:color="auto" w:fill="FFFFFF"/>
        <w:tabs>
          <w:tab w:val="left" w:pos="6487"/>
        </w:tabs>
        <w:spacing w:before="0" w:beforeAutospacing="0" w:after="0" w:afterAutospacing="0" w:line="440" w:lineRule="atLeast"/>
        <w:rPr>
          <w:rFonts w:hint="default" w:ascii="楷体" w:hAnsi="楷体" w:eastAsia="楷体" w:cs="Arial"/>
          <w:color w:val="333333"/>
          <w:lang w:val="en-US" w:eastAsia="zh-CN"/>
        </w:rPr>
      </w:pPr>
      <w:r>
        <w:rPr>
          <w:rFonts w:hint="eastAsia" w:ascii="楷体" w:hAnsi="楷体" w:eastAsia="楷体" w:cs="Arial"/>
          <w:color w:val="333333"/>
        </w:rPr>
        <w:t xml:space="preserve">代表人签字：                           </w:t>
      </w:r>
      <w:r>
        <w:rPr>
          <w:rFonts w:hint="eastAsia" w:ascii="楷体" w:hAnsi="楷体" w:eastAsia="楷体" w:cs="Arial"/>
          <w:color w:val="333333"/>
          <w:lang w:val="en-US" w:eastAsia="zh-CN"/>
        </w:rPr>
        <w:t xml:space="preserve">            黄骅分公司</w:t>
      </w:r>
    </w:p>
    <w:p>
      <w:pPr>
        <w:pStyle w:val="5"/>
        <w:shd w:val="clear" w:color="auto" w:fill="FFFFFF"/>
        <w:spacing w:before="0" w:beforeAutospacing="0" w:after="0" w:afterAutospacing="0" w:line="440" w:lineRule="atLeast"/>
        <w:ind w:firstLine="4560" w:firstLineChars="1900"/>
        <w:rPr>
          <w:rFonts w:hint="eastAsia" w:ascii="楷体" w:hAnsi="楷体" w:eastAsia="楷体" w:cs="Arial"/>
          <w:color w:val="333333"/>
        </w:rPr>
      </w:pPr>
      <w:r>
        <w:rPr>
          <w:rFonts w:hint="eastAsia" w:ascii="楷体" w:hAnsi="楷体" w:eastAsia="楷体" w:cs="Arial"/>
          <w:color w:val="333333"/>
        </w:rPr>
        <w:t>代表人签字：</w:t>
      </w:r>
    </w:p>
    <w:p>
      <w:pPr>
        <w:pStyle w:val="5"/>
        <w:shd w:val="clear" w:color="auto" w:fill="FFFFFF"/>
        <w:spacing w:before="0" w:beforeAutospacing="0" w:after="0" w:afterAutospacing="0" w:line="440" w:lineRule="atLeast"/>
        <w:rPr>
          <w:rFonts w:ascii="楷体" w:hAnsi="楷体" w:eastAsia="楷体" w:cs="Arial"/>
          <w:color w:val="333333"/>
        </w:rPr>
      </w:pPr>
      <w:r>
        <w:rPr>
          <w:rFonts w:hint="eastAsia" w:ascii="楷体" w:hAnsi="楷体" w:eastAsia="楷体" w:cs="Arial"/>
          <w:color w:val="333333"/>
        </w:rPr>
        <w:t xml:space="preserve">   年   月  日                             </w:t>
      </w:r>
      <w:r>
        <w:rPr>
          <w:rFonts w:hint="eastAsia" w:ascii="楷体" w:hAnsi="楷体" w:eastAsia="楷体" w:cs="Arial"/>
          <w:color w:val="333333"/>
          <w:lang w:val="en-US" w:eastAsia="zh-CN"/>
        </w:rPr>
        <w:t>2020</w:t>
      </w:r>
      <w:r>
        <w:rPr>
          <w:rFonts w:hint="eastAsia" w:ascii="楷体" w:hAnsi="楷体" w:eastAsia="楷体" w:cs="Arial"/>
          <w:color w:val="333333"/>
        </w:rPr>
        <w:t xml:space="preserve">  年  </w:t>
      </w:r>
      <w:r>
        <w:rPr>
          <w:rFonts w:hint="eastAsia" w:ascii="楷体" w:hAnsi="楷体" w:eastAsia="楷体" w:cs="Arial"/>
          <w:color w:val="333333"/>
          <w:lang w:val="en-US" w:eastAsia="zh-CN"/>
        </w:rPr>
        <w:t>6</w:t>
      </w:r>
      <w:r>
        <w:rPr>
          <w:rFonts w:hint="eastAsia" w:ascii="楷体" w:hAnsi="楷体" w:eastAsia="楷体" w:cs="Arial"/>
          <w:color w:val="333333"/>
        </w:rPr>
        <w:t xml:space="preserve">月   </w:t>
      </w:r>
      <w:r>
        <w:rPr>
          <w:rFonts w:hint="eastAsia" w:ascii="楷体" w:hAnsi="楷体" w:eastAsia="楷体" w:cs="Arial"/>
          <w:color w:val="333333"/>
          <w:lang w:val="en-US" w:eastAsia="zh-CN"/>
        </w:rPr>
        <w:t>12</w:t>
      </w:r>
      <w:bookmarkStart w:id="0" w:name="_GoBack"/>
      <w:bookmarkEnd w:id="0"/>
      <w:r>
        <w:rPr>
          <w:rFonts w:hint="eastAsia" w:ascii="楷体" w:hAnsi="楷体" w:eastAsia="楷体" w:cs="Arial"/>
          <w:color w:val="333333"/>
        </w:rPr>
        <w:t>日</w:t>
      </w:r>
    </w:p>
    <w:p>
      <w:pPr>
        <w:pStyle w:val="5"/>
        <w:shd w:val="clear" w:color="auto" w:fill="FFFFFF"/>
        <w:spacing w:before="0" w:beforeAutospacing="0" w:after="0" w:afterAutospacing="0" w:line="440" w:lineRule="atLeast"/>
        <w:rPr>
          <w:rFonts w:ascii="楷体" w:hAnsi="楷体" w:eastAsia="楷体" w:cs="Arial"/>
          <w:color w:val="333333"/>
        </w:rPr>
      </w:pPr>
    </w:p>
    <w:p>
      <w:pPr>
        <w:spacing w:line="440" w:lineRule="atLeast"/>
        <w:rPr>
          <w:rFonts w:ascii="楷体" w:hAnsi="楷体" w:eastAsia="楷体"/>
          <w:sz w:val="24"/>
        </w:rPr>
      </w:pPr>
    </w:p>
    <w:p/>
    <w:sectPr>
      <w:head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ascii="宋体" w:hAnsi="宋体" w:cs="宋体"/>
        <w:sz w:val="21"/>
        <w:szCs w:val="21"/>
      </w:rPr>
    </w:pPr>
    <w:r>
      <w:rPr>
        <w:rFonts w:hint="eastAsia" w:ascii="宋体" w:hAnsi="宋体" w:cs="宋体"/>
        <w:b/>
        <w:bCs/>
        <w:sz w:val="21"/>
        <w:szCs w:val="21"/>
      </w:rPr>
      <w:drawing>
        <wp:inline distT="0" distB="0" distL="0" distR="0">
          <wp:extent cx="383540" cy="383540"/>
          <wp:effectExtent l="19050" t="0" r="0" b="0"/>
          <wp:docPr id="5" name="图片 2" descr="C:\Users\Administrator\Desktop\未标题-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未标题-10.jpg"/>
                  <pic:cNvPicPr>
                    <a:picLocks noChangeAspect="1" noChangeArrowheads="1"/>
                  </pic:cNvPicPr>
                </pic:nvPicPr>
                <pic:blipFill>
                  <a:blip r:embed="rId1"/>
                  <a:srcRect/>
                  <a:stretch>
                    <a:fillRect/>
                  </a:stretch>
                </pic:blipFill>
                <pic:spPr>
                  <a:xfrm>
                    <a:off x="0" y="0"/>
                    <a:ext cx="383531" cy="383529"/>
                  </a:xfrm>
                  <a:prstGeom prst="rect">
                    <a:avLst/>
                  </a:prstGeom>
                  <a:noFill/>
                  <a:ln w="9525">
                    <a:noFill/>
                    <a:miter lim="800000"/>
                    <a:headEnd/>
                    <a:tailEnd/>
                  </a:ln>
                </pic:spPr>
              </pic:pic>
            </a:graphicData>
          </a:graphic>
        </wp:inline>
      </w:drawing>
    </w:r>
    <w:r>
      <w:rPr>
        <w:rFonts w:hint="eastAsia" w:ascii="宋体" w:hAnsi="宋体" w:cs="宋体"/>
        <w:b/>
        <w:bCs/>
        <w:sz w:val="21"/>
        <w:szCs w:val="21"/>
      </w:rPr>
      <w:t xml:space="preserve"> 克蒂（天津）汽车有限公司</w:t>
    </w:r>
  </w:p>
  <w:p>
    <w:pPr>
      <w:pStyle w:val="4"/>
      <w:pBdr>
        <w:bottom w:val="single" w:color="auto" w:sz="4" w:space="0"/>
      </w:pBdr>
      <w:jc w:val="left"/>
      <w:rPr>
        <w:rFonts w:ascii="宋体" w:hAnsi="宋体" w:cs="宋体"/>
        <w:szCs w:val="18"/>
      </w:rPr>
    </w:pPr>
    <w:r>
      <w:rPr>
        <w:rFonts w:hint="eastAsia" w:ascii="宋体" w:hAnsi="宋体" w:cs="宋体"/>
        <w:sz w:val="21"/>
        <w:szCs w:val="21"/>
      </w:rPr>
      <w:t xml:space="preserve">       </w:t>
    </w:r>
    <w:r>
      <w:rPr>
        <w:rFonts w:hint="eastAsia" w:ascii="宋体" w:hAnsi="宋体" w:cs="宋体"/>
        <w:szCs w:val="18"/>
      </w:rPr>
      <w:t xml:space="preserve">Kede (tianjin) </w:t>
    </w:r>
    <w:r>
      <w:rPr>
        <w:rFonts w:ascii="宋体" w:hAnsi="宋体" w:cs="宋体"/>
        <w:szCs w:val="18"/>
      </w:rPr>
      <w:t>Automobile Co., 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63420"/>
    <w:rsid w:val="000A63DD"/>
    <w:rsid w:val="000E6F71"/>
    <w:rsid w:val="00146378"/>
    <w:rsid w:val="00264F7C"/>
    <w:rsid w:val="002C7EF2"/>
    <w:rsid w:val="002D5E72"/>
    <w:rsid w:val="003633BC"/>
    <w:rsid w:val="00452344"/>
    <w:rsid w:val="00734F08"/>
    <w:rsid w:val="00805DBD"/>
    <w:rsid w:val="00954E0D"/>
    <w:rsid w:val="00CB753B"/>
    <w:rsid w:val="00CD0D29"/>
    <w:rsid w:val="00DB518A"/>
    <w:rsid w:val="07296526"/>
    <w:rsid w:val="080138CC"/>
    <w:rsid w:val="08755F97"/>
    <w:rsid w:val="0ACA5D3F"/>
    <w:rsid w:val="1524590D"/>
    <w:rsid w:val="17646488"/>
    <w:rsid w:val="19F5793A"/>
    <w:rsid w:val="1D556A6A"/>
    <w:rsid w:val="1D88101D"/>
    <w:rsid w:val="1E896FDA"/>
    <w:rsid w:val="24805FAC"/>
    <w:rsid w:val="256A3E3B"/>
    <w:rsid w:val="2B8A4087"/>
    <w:rsid w:val="2C4E1DCC"/>
    <w:rsid w:val="40BB38A8"/>
    <w:rsid w:val="477C202C"/>
    <w:rsid w:val="48277FE6"/>
    <w:rsid w:val="50A72AD7"/>
    <w:rsid w:val="54446FAC"/>
    <w:rsid w:val="554303CB"/>
    <w:rsid w:val="554B0FF8"/>
    <w:rsid w:val="5A2044B9"/>
    <w:rsid w:val="5B251D89"/>
    <w:rsid w:val="5C6166B0"/>
    <w:rsid w:val="61474454"/>
    <w:rsid w:val="65063420"/>
    <w:rsid w:val="652F7C9F"/>
    <w:rsid w:val="662E607F"/>
    <w:rsid w:val="687D6E22"/>
    <w:rsid w:val="687F1FC1"/>
    <w:rsid w:val="69020A82"/>
    <w:rsid w:val="69C0142C"/>
    <w:rsid w:val="6B402244"/>
    <w:rsid w:val="6D535020"/>
    <w:rsid w:val="6ECE38C2"/>
    <w:rsid w:val="6F187E99"/>
    <w:rsid w:val="7A377450"/>
    <w:rsid w:val="7A5F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列出段落1"/>
    <w:basedOn w:val="1"/>
    <w:qFormat/>
    <w:uiPriority w:val="34"/>
    <w:pPr>
      <w:ind w:firstLine="420" w:firstLineChars="200"/>
    </w:pPr>
  </w:style>
  <w:style w:type="character" w:customStyle="1" w:styleId="9">
    <w:name w:val="批注框文本 Char"/>
    <w:basedOn w:val="7"/>
    <w:link w:val="2"/>
    <w:qFormat/>
    <w:uiPriority w:val="0"/>
    <w:rPr>
      <w:rFonts w:ascii="Calibri" w:hAnsi="Calibri"/>
      <w:kern w:val="2"/>
      <w:sz w:val="18"/>
      <w:szCs w:val="18"/>
    </w:rPr>
  </w:style>
  <w:style w:type="paragraph" w:styleId="10">
    <w:name w:val="List Paragraph"/>
    <w:basedOn w:val="1"/>
    <w:unhideWhenUsed/>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608;&#26093;&#20848;\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0</Words>
  <Characters>0</Characters>
  <Lines>1</Lines>
  <Paragraphs>1</Paragraphs>
  <TotalTime>5</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2019-08-08T00:59:00Z</dcterms:created>
  <dc:creator>周旭兰</dc:creator>
  <cp:lastModifiedBy>Administrator</cp:lastModifiedBy>
  <cp:lastPrinted>2019-05-21T05:13:00Z</cp:lastPrinted>
  <dcterms:modified xsi:type="dcterms:W3CDTF">2020-06-12T07:14:12Z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