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德天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经买卖双方平等协商，就陕汽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11350284"/>
      <w:bookmarkStart w:id="3" w:name="_Toc17504185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X3000主司机座椅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>DZ14251510091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2250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22500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X3000副司机座椅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>DZ14251510092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2340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24840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贰万肆仟捌佰肆拾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3"/>
      <w:bookmarkEnd w:id="6"/>
      <w:bookmarkStart w:id="7" w:name="sfci_note6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6</w:t>
      </w:r>
      <w:bookmarkStart w:id="10" w:name="_GoBack"/>
      <w:bookmarkEnd w:id="10"/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eastAsia" w:ascii="宋体" w:eastAsia="宋体"/>
                <w:b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德天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eastAsia="zh-CN"/>
              </w:rPr>
              <w:t>赵经理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eastAsia="zh-CN"/>
              </w:rPr>
              <w:t>赵经理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54C4896"/>
    <w:rsid w:val="12BF7D40"/>
    <w:rsid w:val="2E83248E"/>
    <w:rsid w:val="318875DF"/>
    <w:rsid w:val="350E44A7"/>
    <w:rsid w:val="77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李伟</cp:lastModifiedBy>
  <cp:lastPrinted>2019-01-02T02:39:00Z</cp:lastPrinted>
  <dcterms:modified xsi:type="dcterms:W3CDTF">2020-08-09T06:31:44Z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