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700"/>
        <w:rPr>
          <w:b w:val="0"/>
          <w:bCs/>
          <w:sz w:val="36"/>
          <w:szCs w:val="36"/>
          <w:u w:val="single"/>
        </w:rPr>
      </w:pPr>
      <w:r>
        <w:rPr>
          <w:rFonts w:hint="eastAsia"/>
          <w:b w:val="0"/>
          <w:bCs/>
          <w:sz w:val="36"/>
          <w:szCs w:val="36"/>
          <w:u w:val="single"/>
          <w:lang w:eastAsia="zh-CN"/>
        </w:rPr>
        <w:t>气阀系列产品设变补充</w:t>
      </w:r>
      <w:r>
        <w:rPr>
          <w:rFonts w:hint="eastAsia"/>
          <w:b w:val="0"/>
          <w:bCs/>
          <w:sz w:val="36"/>
          <w:szCs w:val="36"/>
          <w:u w:val="single"/>
        </w:rPr>
        <w:t xml:space="preserve"> </w:t>
      </w:r>
      <w:r>
        <w:rPr>
          <w:b w:val="0"/>
          <w:bCs/>
          <w:sz w:val="36"/>
          <w:szCs w:val="36"/>
          <w:u w:val="single"/>
        </w:rPr>
        <w:t>合</w:t>
      </w:r>
      <w:r>
        <w:rPr>
          <w:rFonts w:hint="eastAsia"/>
          <w:b w:val="0"/>
          <w:bCs/>
          <w:sz w:val="36"/>
          <w:szCs w:val="36"/>
          <w:u w:val="single"/>
        </w:rPr>
        <w:t xml:space="preserve"> </w:t>
      </w:r>
      <w:r>
        <w:rPr>
          <w:b w:val="0"/>
          <w:bCs/>
          <w:sz w:val="36"/>
          <w:szCs w:val="36"/>
          <w:u w:val="single"/>
        </w:rPr>
        <w:t>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甲方</w:t>
      </w:r>
      <w:r>
        <w:rPr>
          <w:rFonts w:hint="eastAsia"/>
          <w:b w:val="0"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/>
          <w:sz w:val="24"/>
          <w:szCs w:val="24"/>
        </w:rPr>
        <w:t xml:space="preserve"> 安路普（北京）汽车技术有限公司昌平分公司   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乙方</w:t>
      </w:r>
      <w:r>
        <w:rPr>
          <w:rFonts w:hint="eastAsia"/>
          <w:b w:val="0"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/>
          <w:sz w:val="24"/>
          <w:szCs w:val="24"/>
        </w:rPr>
        <w:t xml:space="preserve"> </w:t>
      </w:r>
      <w:r>
        <w:rPr>
          <w:rFonts w:hint="eastAsia"/>
          <w:b w:val="0"/>
          <w:bCs/>
          <w:sz w:val="24"/>
          <w:szCs w:val="24"/>
          <w:lang w:val="en-US"/>
        </w:rPr>
        <w:t>河北科力汽车装备股份有限公司</w:t>
      </w:r>
      <w:r>
        <w:rPr>
          <w:rFonts w:hint="default"/>
          <w:b w:val="0"/>
          <w:bCs/>
          <w:sz w:val="24"/>
          <w:szCs w:val="24"/>
          <w:lang w:val="en-US"/>
        </w:rPr>
        <w:t>    </w:t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  <w:r>
        <w:rPr>
          <w:rFonts w:hint="eastAsia"/>
          <w:b w:val="0"/>
          <w:bCs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/>
          <w:b w:val="0"/>
          <w:bCs/>
          <w:sz w:val="24"/>
          <w:szCs w:val="24"/>
        </w:rPr>
        <w:t xml:space="preserve">   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</w:t>
      </w:r>
      <w:r>
        <w:rPr>
          <w:rFonts w:hint="eastAsia"/>
          <w:b w:val="0"/>
          <w:bCs/>
          <w:sz w:val="24"/>
          <w:szCs w:val="24"/>
        </w:rPr>
        <w:t>签订</w:t>
      </w:r>
      <w:r>
        <w:rPr>
          <w:b w:val="0"/>
          <w:bCs/>
          <w:sz w:val="24"/>
          <w:szCs w:val="24"/>
        </w:rPr>
        <w:t>时间：</w:t>
      </w:r>
      <w:r>
        <w:rPr>
          <w:rFonts w:hint="eastAsia"/>
          <w:b w:val="0"/>
          <w:bCs/>
          <w:sz w:val="24"/>
          <w:szCs w:val="24"/>
        </w:rPr>
        <w:t>20</w:t>
      </w:r>
      <w:r>
        <w:rPr>
          <w:rFonts w:hint="eastAsia"/>
          <w:b w:val="0"/>
          <w:bCs/>
          <w:sz w:val="24"/>
          <w:szCs w:val="24"/>
          <w:lang w:val="en-US" w:eastAsia="zh-CN"/>
        </w:rPr>
        <w:t>20</w:t>
      </w:r>
      <w:r>
        <w:rPr>
          <w:rFonts w:hint="eastAsia"/>
          <w:b w:val="0"/>
          <w:bCs/>
          <w:sz w:val="24"/>
          <w:szCs w:val="24"/>
        </w:rPr>
        <w:t>年</w:t>
      </w:r>
      <w:r>
        <w:rPr>
          <w:rFonts w:hint="eastAsia"/>
          <w:b w:val="0"/>
          <w:bCs/>
          <w:sz w:val="24"/>
          <w:szCs w:val="24"/>
          <w:lang w:val="en-US" w:eastAsia="zh-CN"/>
        </w:rPr>
        <w:t>8</w:t>
      </w:r>
      <w:r>
        <w:rPr>
          <w:rFonts w:hint="eastAsia"/>
          <w:b w:val="0"/>
          <w:bCs/>
          <w:sz w:val="24"/>
          <w:szCs w:val="24"/>
        </w:rPr>
        <w:t>月</w:t>
      </w:r>
      <w:r>
        <w:rPr>
          <w:rFonts w:hint="eastAsia"/>
          <w:b w:val="0"/>
          <w:bCs/>
          <w:sz w:val="24"/>
          <w:szCs w:val="24"/>
          <w:lang w:val="en-US" w:eastAsia="zh-CN"/>
        </w:rPr>
        <w:t>4日</w:t>
      </w:r>
    </w:p>
    <w:p>
      <w:pPr>
        <w:rPr>
          <w:rFonts w:hint="eastAsia"/>
          <w:b w:val="0"/>
          <w:bCs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已双方于</w:t>
      </w:r>
      <w:r>
        <w:rPr>
          <w:rFonts w:hint="eastAsia"/>
          <w:b w:val="0"/>
          <w:bCs/>
          <w:sz w:val="24"/>
          <w:szCs w:val="24"/>
          <w:lang w:val="en-US" w:eastAsia="zh-CN"/>
        </w:rPr>
        <w:t>2020年8月就甲方提出的气阀系列产品工程变更（结构变更）达成一致，明细如下：</w:t>
      </w:r>
    </w:p>
    <w:tbl>
      <w:tblPr>
        <w:tblStyle w:val="4"/>
        <w:tblW w:w="7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5"/>
        <w:gridCol w:w="4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修模费用（不含税）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阀体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支撑圈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气阀阀芯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端盖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38000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80" w:firstLineChars="200"/>
        <w:jc w:val="both"/>
        <w:textAlignment w:val="auto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以上费用合计未税38000元，税后费用42940元（税率13%），甲方在乙方送样合格后一次性支付。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default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sz w:val="24"/>
          <w:szCs w:val="24"/>
          <w:lang w:val="en-US" w:eastAsia="zh-CN"/>
        </w:rPr>
        <w:t>供货及技术协议（ALP-JSXY-05-2020）中的模具费共计212000元（未税），仍然按2万件摊销支付，原定的结算期为2020年12月15日，现延长到2021年3月20日。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80" w:firstLineChars="200"/>
        <w:jc w:val="both"/>
        <w:textAlignment w:val="auto"/>
        <w:outlineLvl w:val="9"/>
        <w:rPr>
          <w:rFonts w:hint="eastAsia" w:eastAsiaTheme="minor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本协议将作为供货及技术协议（ALP-JSXY-05-2020）的补充，同样遵循主协议所有条款。本协议经双方签字盖章后生效。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4"/>
          <w:szCs w:val="24"/>
        </w:rPr>
      </w:pPr>
    </w:p>
    <w:tbl>
      <w:tblPr>
        <w:tblStyle w:val="5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4"/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920" w:firstLineChars="80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甲 方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680" w:firstLineChars="70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乙  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单位</w:t>
            </w:r>
            <w:r>
              <w:rPr>
                <w:b w:val="0"/>
                <w:bCs/>
                <w:sz w:val="24"/>
                <w:szCs w:val="24"/>
              </w:rPr>
              <w:t>名称（章）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安路普（北京）汽车技术有限公司昌平分公司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单位</w:t>
            </w:r>
            <w:r>
              <w:rPr>
                <w:b w:val="0"/>
                <w:bCs/>
                <w:sz w:val="24"/>
                <w:szCs w:val="24"/>
              </w:rPr>
              <w:t>名称（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章</w:t>
            </w:r>
            <w:r>
              <w:rPr>
                <w:b w:val="0"/>
                <w:bCs/>
                <w:sz w:val="24"/>
                <w:szCs w:val="24"/>
              </w:rPr>
              <w:t>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河北</w:t>
            </w:r>
            <w:r>
              <w:rPr>
                <w:b w:val="0"/>
                <w:bCs/>
                <w:sz w:val="24"/>
                <w:szCs w:val="24"/>
              </w:rPr>
              <w:t>科力汽车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装备股份</w:t>
            </w:r>
            <w:r>
              <w:rPr>
                <w:b w:val="0"/>
                <w:bCs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委托</w:t>
            </w:r>
            <w:r>
              <w:rPr>
                <w:b w:val="0"/>
                <w:bCs/>
                <w:sz w:val="24"/>
                <w:szCs w:val="24"/>
              </w:rPr>
              <w:t>代理人：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委托</w:t>
            </w:r>
            <w:r>
              <w:rPr>
                <w:b w:val="0"/>
                <w:bCs/>
                <w:sz w:val="24"/>
                <w:szCs w:val="24"/>
              </w:rPr>
              <w:t>代理人：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电话</w:t>
            </w:r>
            <w:r>
              <w:rPr>
                <w:b w:val="0"/>
                <w:bCs/>
                <w:sz w:val="24"/>
                <w:szCs w:val="24"/>
              </w:rPr>
              <w:t>：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电话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0</w:t>
            </w:r>
            <w:r>
              <w:rPr>
                <w:b w:val="0"/>
                <w:bCs/>
                <w:sz w:val="24"/>
                <w:szCs w:val="24"/>
              </w:rPr>
              <w:t>335-5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908879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开户银行</w:t>
            </w:r>
            <w:r>
              <w:rPr>
                <w:b w:val="0"/>
                <w:bCs/>
                <w:sz w:val="24"/>
                <w:szCs w:val="24"/>
              </w:rPr>
              <w:t>：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开户银行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交通</w:t>
            </w:r>
            <w:r>
              <w:rPr>
                <w:b w:val="0"/>
                <w:bCs/>
                <w:sz w:val="24"/>
                <w:szCs w:val="24"/>
              </w:rPr>
              <w:t>银行秦皇岛经济技术开发区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账号</w:t>
            </w:r>
            <w:r>
              <w:rPr>
                <w:b w:val="0"/>
                <w:bCs/>
                <w:sz w:val="24"/>
                <w:szCs w:val="24"/>
              </w:rPr>
              <w:t>：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账号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133000300012015004992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804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邮编</w:t>
            </w:r>
            <w:r>
              <w:rPr>
                <w:b w:val="0"/>
                <w:bCs/>
                <w:sz w:val="24"/>
                <w:szCs w:val="24"/>
              </w:rPr>
              <w:t>：</w:t>
            </w:r>
          </w:p>
        </w:tc>
        <w:tc>
          <w:tcPr>
            <w:tcW w:w="46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0" w:firstLineChars="0"/>
              <w:jc w:val="both"/>
              <w:textAlignment w:val="auto"/>
              <w:outlineLvl w:val="9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邮编</w:t>
            </w:r>
            <w:r>
              <w:rPr>
                <w:b w:val="0"/>
                <w:bCs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066000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5" w:right="0" w:rightChars="0" w:firstLine="0" w:firstLineChars="0"/>
        <w:jc w:val="both"/>
        <w:textAlignment w:val="auto"/>
        <w:outlineLvl w:val="9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</w:t>
      </w:r>
    </w:p>
    <w:sectPr>
      <w:headerReference r:id="rId3" w:type="default"/>
      <w:pgSz w:w="11906" w:h="16838"/>
      <w:pgMar w:top="567" w:right="1134" w:bottom="397" w:left="1134" w:header="56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050" w:firstLineChars="500"/>
      <w:rPr>
        <w:b w:val="0"/>
        <w:bCs/>
        <w:szCs w:val="21"/>
      </w:rPr>
    </w:pPr>
    <w:r>
      <w:rPr>
        <w:rFonts w:hint="eastAsia"/>
        <w:b w:val="0"/>
        <w:bCs/>
        <w:szCs w:val="21"/>
      </w:rPr>
      <w:t xml:space="preserve">                               </w:t>
    </w:r>
    <w:r>
      <w:rPr>
        <w:b w:val="0"/>
        <w:bCs/>
        <w:szCs w:val="21"/>
      </w:rPr>
      <w:t xml:space="preserve">          </w:t>
    </w:r>
    <w:r>
      <w:rPr>
        <w:rFonts w:hint="eastAsia"/>
        <w:b w:val="0"/>
        <w:bCs/>
        <w:szCs w:val="21"/>
        <w:lang w:val="en-US" w:eastAsia="zh-CN"/>
      </w:rPr>
      <w:t xml:space="preserve">     </w:t>
    </w:r>
    <w:r>
      <w:rPr>
        <w:rFonts w:hint="eastAsia"/>
        <w:b w:val="0"/>
        <w:bCs/>
        <w:szCs w:val="21"/>
      </w:rPr>
      <w:t>合同编号</w:t>
    </w:r>
    <w:r>
      <w:rPr>
        <w:b w:val="0"/>
        <w:bCs/>
        <w:szCs w:val="21"/>
      </w:rPr>
      <w:t>：</w:t>
    </w:r>
    <w:r>
      <w:rPr>
        <w:rFonts w:hint="eastAsia"/>
        <w:b w:val="0"/>
        <w:bCs/>
        <w:szCs w:val="21"/>
        <w:lang w:val="en-US" w:eastAsia="zh-CN"/>
      </w:rPr>
      <w:t>20200330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8CA23"/>
    <w:multiLevelType w:val="singleLevel"/>
    <w:tmpl w:val="5F28CA23"/>
    <w:lvl w:ilvl="0" w:tentative="0">
      <w:start w:val="1"/>
      <w:numFmt w:val="ideographTradition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22"/>
    <w:rsid w:val="00052340"/>
    <w:rsid w:val="000C3362"/>
    <w:rsid w:val="00197B73"/>
    <w:rsid w:val="001B5A7E"/>
    <w:rsid w:val="001C673D"/>
    <w:rsid w:val="00220DB7"/>
    <w:rsid w:val="0032042C"/>
    <w:rsid w:val="003F7C4E"/>
    <w:rsid w:val="004B2EBD"/>
    <w:rsid w:val="00521B5A"/>
    <w:rsid w:val="00666176"/>
    <w:rsid w:val="00683AD8"/>
    <w:rsid w:val="0068407D"/>
    <w:rsid w:val="00685004"/>
    <w:rsid w:val="00711D10"/>
    <w:rsid w:val="00717D07"/>
    <w:rsid w:val="008178C8"/>
    <w:rsid w:val="0082297A"/>
    <w:rsid w:val="00827039"/>
    <w:rsid w:val="008848EB"/>
    <w:rsid w:val="008B72F0"/>
    <w:rsid w:val="008F53AA"/>
    <w:rsid w:val="009213EB"/>
    <w:rsid w:val="009B6DF2"/>
    <w:rsid w:val="00A81341"/>
    <w:rsid w:val="00AC67A0"/>
    <w:rsid w:val="00B50022"/>
    <w:rsid w:val="00B554ED"/>
    <w:rsid w:val="00C17FEE"/>
    <w:rsid w:val="00C33E69"/>
    <w:rsid w:val="00C375EE"/>
    <w:rsid w:val="00D66A9A"/>
    <w:rsid w:val="00E2772A"/>
    <w:rsid w:val="00EA245D"/>
    <w:rsid w:val="00FA36E2"/>
    <w:rsid w:val="00FC489E"/>
    <w:rsid w:val="011B34EE"/>
    <w:rsid w:val="01B36F50"/>
    <w:rsid w:val="03511659"/>
    <w:rsid w:val="09D3608A"/>
    <w:rsid w:val="11351D0D"/>
    <w:rsid w:val="16360E08"/>
    <w:rsid w:val="175E26C1"/>
    <w:rsid w:val="1967159E"/>
    <w:rsid w:val="1C3F7A7F"/>
    <w:rsid w:val="1E5F6A62"/>
    <w:rsid w:val="1EB51652"/>
    <w:rsid w:val="201664B0"/>
    <w:rsid w:val="210437B9"/>
    <w:rsid w:val="215F51B0"/>
    <w:rsid w:val="21691E00"/>
    <w:rsid w:val="21887DE7"/>
    <w:rsid w:val="21E80002"/>
    <w:rsid w:val="22E30E3F"/>
    <w:rsid w:val="25A773C9"/>
    <w:rsid w:val="295F44FB"/>
    <w:rsid w:val="2A094E54"/>
    <w:rsid w:val="339A2927"/>
    <w:rsid w:val="34BA3174"/>
    <w:rsid w:val="353436DA"/>
    <w:rsid w:val="35FE34DA"/>
    <w:rsid w:val="364C420D"/>
    <w:rsid w:val="3A1A1AB5"/>
    <w:rsid w:val="3B154187"/>
    <w:rsid w:val="3E2A11F6"/>
    <w:rsid w:val="3F970061"/>
    <w:rsid w:val="429816E9"/>
    <w:rsid w:val="4520485B"/>
    <w:rsid w:val="463F5658"/>
    <w:rsid w:val="498443E4"/>
    <w:rsid w:val="4AFA6BAD"/>
    <w:rsid w:val="4B92410D"/>
    <w:rsid w:val="4D295A39"/>
    <w:rsid w:val="4E750750"/>
    <w:rsid w:val="515C1924"/>
    <w:rsid w:val="52DA5E39"/>
    <w:rsid w:val="545F0696"/>
    <w:rsid w:val="56687FFE"/>
    <w:rsid w:val="56B93BBE"/>
    <w:rsid w:val="58FF6D8E"/>
    <w:rsid w:val="5A510993"/>
    <w:rsid w:val="5D2B237C"/>
    <w:rsid w:val="60BF20E6"/>
    <w:rsid w:val="634905E8"/>
    <w:rsid w:val="63B83BDD"/>
    <w:rsid w:val="681C0FC4"/>
    <w:rsid w:val="6AF5213D"/>
    <w:rsid w:val="6B2A3868"/>
    <w:rsid w:val="6D766044"/>
    <w:rsid w:val="6EAE334B"/>
    <w:rsid w:val="6ECC4873"/>
    <w:rsid w:val="72C41017"/>
    <w:rsid w:val="737415A7"/>
    <w:rsid w:val="73A774AC"/>
    <w:rsid w:val="793D0D1D"/>
    <w:rsid w:val="79B40A0B"/>
    <w:rsid w:val="7AF89323"/>
    <w:rsid w:val="7B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209</Words>
  <Characters>1195</Characters>
  <Lines>9</Lines>
  <Paragraphs>2</Paragraphs>
  <TotalTime>8</TotalTime>
  <ScaleCrop>false</ScaleCrop>
  <LinksUpToDate>false</LinksUpToDate>
  <CharactersWithSpaces>1402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2016-10-31T18:40:00Z</dcterms:created>
  <dc:creator>CJ</dc:creator>
  <cp:lastModifiedBy>Administrator</cp:lastModifiedBy>
  <cp:lastPrinted>2020-08-07T02:20:00Z</cp:lastPrinted>
  <dcterms:modified xsi:type="dcterms:W3CDTF">2020-08-17T06:10:50Z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