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</w:t>
      </w:r>
      <w:r w:rsidR="00D46710">
        <w:rPr>
          <w:rFonts w:ascii="宋体" w:eastAsia="宋体" w:hAnsi="宋体" w:cs="宋体" w:hint="eastAsia"/>
          <w:sz w:val="22"/>
          <w:szCs w:val="22"/>
        </w:rPr>
        <w:t xml:space="preserve">                                                                       </w:t>
      </w:r>
      <w:r>
        <w:rPr>
          <w:rFonts w:ascii="宋体" w:eastAsia="宋体" w:hAnsi="宋体" w:cs="宋体" w:hint="eastAsia"/>
          <w:sz w:val="22"/>
          <w:szCs w:val="22"/>
        </w:rPr>
        <w:t>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</w:t>
      </w:r>
      <w:r w:rsidR="00D46710">
        <w:rPr>
          <w:rFonts w:ascii="宋体" w:eastAsia="宋体" w:hAnsi="宋体" w:cs="宋体" w:hint="eastAsia"/>
          <w:sz w:val="22"/>
          <w:szCs w:val="22"/>
        </w:rPr>
        <w:t>20</w:t>
      </w:r>
      <w:r w:rsidR="00672A9C">
        <w:rPr>
          <w:rFonts w:ascii="宋体" w:eastAsia="宋体" w:hAnsi="宋体" w:cs="宋体" w:hint="eastAsia"/>
          <w:sz w:val="22"/>
          <w:szCs w:val="22"/>
        </w:rPr>
        <w:t>0</w:t>
      </w:r>
      <w:r w:rsidR="00D46710">
        <w:rPr>
          <w:rFonts w:ascii="宋体" w:eastAsia="宋体" w:hAnsi="宋体" w:cs="宋体" w:hint="eastAsia"/>
          <w:sz w:val="22"/>
          <w:szCs w:val="22"/>
        </w:rPr>
        <w:t>906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</w:t>
      </w:r>
      <w:r w:rsidR="00D46710">
        <w:rPr>
          <w:rFonts w:ascii="宋体" w:eastAsia="宋体" w:hAnsi="宋体" w:cs="宋体" w:hint="eastAsia"/>
          <w:b/>
          <w:bCs/>
          <w:sz w:val="24"/>
        </w:rPr>
        <w:t>买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D46710" w:rsidRPr="00D46710">
        <w:rPr>
          <w:rFonts w:ascii="宋体" w:eastAsia="宋体" w:hAnsi="宋体" w:cs="宋体" w:hint="eastAsia"/>
          <w:b/>
          <w:bCs/>
          <w:sz w:val="24"/>
        </w:rPr>
        <w:t>安路普（北京）汽车技术有限公司昌平</w:t>
      </w:r>
      <w:proofErr w:type="gramStart"/>
      <w:r w:rsidR="00D46710" w:rsidRPr="00D46710">
        <w:rPr>
          <w:rFonts w:ascii="宋体" w:eastAsia="宋体" w:hAnsi="宋体" w:cs="宋体" w:hint="eastAsia"/>
          <w:b/>
          <w:bCs/>
          <w:sz w:val="24"/>
        </w:rPr>
        <w:t>分司</w:t>
      </w:r>
      <w:proofErr w:type="gramEnd"/>
      <w:r w:rsidR="00D46710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D46710">
        <w:rPr>
          <w:rFonts w:ascii="宋体" w:eastAsia="宋体" w:hAnsi="宋体" w:cs="宋体" w:hint="eastAsia"/>
          <w:b/>
          <w:bCs/>
          <w:sz w:val="24"/>
        </w:rPr>
        <w:t>（以下简称</w:t>
      </w:r>
      <w:r w:rsidR="00D46710">
        <w:rPr>
          <w:rFonts w:ascii="宋体" w:eastAsia="宋体" w:hAnsi="宋体" w:cs="宋体" w:hint="eastAsia"/>
          <w:b/>
          <w:bCs/>
          <w:sz w:val="24"/>
        </w:rPr>
        <w:t>甲</w:t>
      </w:r>
      <w:r w:rsidR="00D46710">
        <w:rPr>
          <w:rFonts w:ascii="宋体" w:eastAsia="宋体" w:hAnsi="宋体" w:cs="宋体" w:hint="eastAsia"/>
          <w:b/>
          <w:bCs/>
          <w:sz w:val="24"/>
        </w:rPr>
        <w:t>方）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</w:t>
      </w:r>
      <w:r w:rsidR="00D46710">
        <w:rPr>
          <w:rFonts w:ascii="宋体" w:eastAsia="宋体" w:hAnsi="宋体" w:cs="宋体" w:hint="eastAsia"/>
          <w:b/>
          <w:bCs/>
          <w:sz w:val="24"/>
        </w:rPr>
        <w:t>卖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D46710">
        <w:rPr>
          <w:rFonts w:ascii="宋体" w:eastAsia="宋体" w:hAnsi="宋体" w:cs="宋体" w:hint="eastAsia"/>
          <w:b/>
          <w:bCs/>
          <w:sz w:val="24"/>
        </w:rPr>
        <w:t>安路普（北京）汽车技术有限公司</w:t>
      </w:r>
      <w:r w:rsidR="00D46710">
        <w:rPr>
          <w:rFonts w:ascii="宋体" w:eastAsia="宋体" w:hAnsi="宋体" w:cs="宋体" w:hint="eastAsia"/>
          <w:b/>
          <w:bCs/>
          <w:sz w:val="24"/>
        </w:rPr>
        <w:t xml:space="preserve">         （以下简称乙方）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E63418">
        <w:rPr>
          <w:rFonts w:ascii="宋体" w:eastAsia="宋体" w:hAnsi="宋体" w:cs="宋体" w:hint="eastAsia"/>
          <w:sz w:val="24"/>
        </w:rPr>
        <w:t>X3000座椅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Style w:val="a3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552"/>
        <w:gridCol w:w="708"/>
        <w:gridCol w:w="709"/>
        <w:gridCol w:w="1276"/>
        <w:gridCol w:w="992"/>
      </w:tblGrid>
      <w:tr w:rsidR="00215BF4" w:rsidTr="00215BF4">
        <w:trPr>
          <w:trHeight w:val="679"/>
        </w:trPr>
        <w:tc>
          <w:tcPr>
            <w:tcW w:w="851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708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276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99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215BF4" w:rsidTr="00D46710">
        <w:trPr>
          <w:trHeight w:val="599"/>
        </w:trPr>
        <w:tc>
          <w:tcPr>
            <w:tcW w:w="851" w:type="dxa"/>
            <w:vAlign w:val="center"/>
          </w:tcPr>
          <w:p w:rsidR="00215BF4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215BF4" w:rsidP="00D4671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</w:t>
            </w:r>
            <w:r w:rsidR="00D46710">
              <w:rPr>
                <w:rFonts w:ascii="宋体" w:eastAsia="宋体" w:hAnsi="宋体" w:cs="宋体" w:hint="eastAsia"/>
                <w:sz w:val="22"/>
                <w:szCs w:val="22"/>
              </w:rPr>
              <w:t>20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.</w:t>
            </w:r>
            <w:r w:rsidR="00D46710">
              <w:rPr>
                <w:rFonts w:ascii="宋体" w:eastAsia="宋体" w:hAnsi="宋体" w:cs="宋体" w:hint="eastAsia"/>
                <w:sz w:val="22"/>
                <w:szCs w:val="22"/>
              </w:rPr>
              <w:t>9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.</w:t>
            </w:r>
            <w:r w:rsidR="00D46710"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2552" w:type="dxa"/>
            <w:vAlign w:val="center"/>
          </w:tcPr>
          <w:p w:rsidR="00215BF4" w:rsidRDefault="00E6341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升降调节开关总成手柄</w:t>
            </w:r>
          </w:p>
        </w:tc>
        <w:tc>
          <w:tcPr>
            <w:tcW w:w="708" w:type="dxa"/>
          </w:tcPr>
          <w:p w:rsidR="00215BF4" w:rsidRDefault="00215BF4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15BF4" w:rsidRDefault="00E63418" w:rsidP="00B51C9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57474.13</w:t>
            </w:r>
          </w:p>
        </w:tc>
        <w:tc>
          <w:tcPr>
            <w:tcW w:w="992" w:type="dxa"/>
            <w:vMerge w:val="restart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D46710" w:rsidTr="00D46710">
        <w:trPr>
          <w:trHeight w:val="551"/>
        </w:trPr>
        <w:tc>
          <w:tcPr>
            <w:tcW w:w="851" w:type="dxa"/>
            <w:vAlign w:val="center"/>
          </w:tcPr>
          <w:p w:rsidR="00D46710" w:rsidRDefault="00D46710" w:rsidP="00D4671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D46710" w:rsidRDefault="00D46710" w:rsidP="00D4671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2020.9.4</w:t>
            </w:r>
          </w:p>
        </w:tc>
        <w:tc>
          <w:tcPr>
            <w:tcW w:w="2552" w:type="dxa"/>
            <w:vAlign w:val="center"/>
          </w:tcPr>
          <w:p w:rsidR="00D46710" w:rsidRDefault="00E63418" w:rsidP="00D4671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阻尼器调节机构手柄</w:t>
            </w:r>
          </w:p>
        </w:tc>
        <w:tc>
          <w:tcPr>
            <w:tcW w:w="708" w:type="dxa"/>
          </w:tcPr>
          <w:p w:rsidR="00D46710" w:rsidRPr="00897958" w:rsidRDefault="00E63418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D46710" w:rsidRPr="0072614E" w:rsidRDefault="00E63418" w:rsidP="00215BF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46710" w:rsidRDefault="00E63418" w:rsidP="00B51C9A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56500</w:t>
            </w:r>
          </w:p>
        </w:tc>
        <w:tc>
          <w:tcPr>
            <w:tcW w:w="992" w:type="dxa"/>
            <w:vMerge/>
            <w:vAlign w:val="center"/>
          </w:tcPr>
          <w:p w:rsidR="00D46710" w:rsidRDefault="00D46710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D46710" w:rsidTr="00D46710">
        <w:trPr>
          <w:trHeight w:val="558"/>
        </w:trPr>
        <w:tc>
          <w:tcPr>
            <w:tcW w:w="851" w:type="dxa"/>
            <w:vAlign w:val="center"/>
          </w:tcPr>
          <w:p w:rsidR="00D46710" w:rsidRDefault="00D46710" w:rsidP="00D4671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D46710" w:rsidRDefault="00D46710" w:rsidP="00D4671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2020.9.4</w:t>
            </w:r>
          </w:p>
        </w:tc>
        <w:tc>
          <w:tcPr>
            <w:tcW w:w="2552" w:type="dxa"/>
            <w:vAlign w:val="center"/>
          </w:tcPr>
          <w:p w:rsidR="00D46710" w:rsidRDefault="00E63418" w:rsidP="00D4671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阻尼器调节机构连接座</w:t>
            </w:r>
          </w:p>
        </w:tc>
        <w:tc>
          <w:tcPr>
            <w:tcW w:w="708" w:type="dxa"/>
          </w:tcPr>
          <w:p w:rsidR="00D46710" w:rsidRPr="00897958" w:rsidRDefault="00E63418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D46710" w:rsidRPr="0072614E" w:rsidRDefault="00E63418" w:rsidP="00215BF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46710" w:rsidRDefault="00E63418" w:rsidP="00B51C9A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37991.38</w:t>
            </w:r>
          </w:p>
        </w:tc>
        <w:tc>
          <w:tcPr>
            <w:tcW w:w="992" w:type="dxa"/>
            <w:vMerge/>
            <w:vAlign w:val="center"/>
          </w:tcPr>
          <w:p w:rsidR="00D46710" w:rsidRDefault="00D46710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D46710" w:rsidTr="00D46710">
        <w:trPr>
          <w:trHeight w:val="567"/>
        </w:trPr>
        <w:tc>
          <w:tcPr>
            <w:tcW w:w="851" w:type="dxa"/>
            <w:vAlign w:val="center"/>
          </w:tcPr>
          <w:p w:rsidR="00D46710" w:rsidRDefault="00D46710" w:rsidP="00D4671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D46710" w:rsidRDefault="00D46710" w:rsidP="00D4671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2020.9.4</w:t>
            </w:r>
          </w:p>
        </w:tc>
        <w:tc>
          <w:tcPr>
            <w:tcW w:w="2552" w:type="dxa"/>
            <w:vAlign w:val="center"/>
          </w:tcPr>
          <w:p w:rsidR="00D46710" w:rsidRDefault="00E63418" w:rsidP="00D4671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阻尼器调节机构</w:t>
            </w:r>
            <w:proofErr w:type="gramStart"/>
            <w:r>
              <w:rPr>
                <w:rFonts w:ascii="宋体" w:eastAsia="宋体" w:hAnsi="宋体" w:cs="宋体"/>
                <w:sz w:val="22"/>
                <w:szCs w:val="22"/>
              </w:rPr>
              <w:t>固定座</w:t>
            </w:r>
            <w:proofErr w:type="gramEnd"/>
          </w:p>
        </w:tc>
        <w:tc>
          <w:tcPr>
            <w:tcW w:w="708" w:type="dxa"/>
          </w:tcPr>
          <w:p w:rsidR="00D46710" w:rsidRPr="00897958" w:rsidRDefault="00E63418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D46710" w:rsidRPr="0072614E" w:rsidRDefault="00E63418" w:rsidP="00215BF4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46710" w:rsidRDefault="00E63418" w:rsidP="00B51C9A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37991.38</w:t>
            </w:r>
          </w:p>
        </w:tc>
        <w:tc>
          <w:tcPr>
            <w:tcW w:w="992" w:type="dxa"/>
            <w:vMerge/>
            <w:vAlign w:val="center"/>
          </w:tcPr>
          <w:p w:rsidR="00D46710" w:rsidRDefault="00D46710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754B6" w:rsidTr="00845A66">
        <w:trPr>
          <w:trHeight w:val="392"/>
        </w:trPr>
        <w:tc>
          <w:tcPr>
            <w:tcW w:w="4962" w:type="dxa"/>
            <w:gridSpan w:val="3"/>
            <w:vAlign w:val="center"/>
          </w:tcPr>
          <w:p w:rsidR="000754B6" w:rsidRDefault="000754B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708" w:type="dxa"/>
            <w:vAlign w:val="center"/>
          </w:tcPr>
          <w:p w:rsidR="000754B6" w:rsidRDefault="000754B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  <w:vAlign w:val="center"/>
          </w:tcPr>
          <w:p w:rsidR="000754B6" w:rsidRDefault="00E6341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0754B6" w:rsidRDefault="00E63418" w:rsidP="00EB2AD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189956.89</w:t>
            </w:r>
          </w:p>
        </w:tc>
        <w:tc>
          <w:tcPr>
            <w:tcW w:w="992" w:type="dxa"/>
            <w:vMerge/>
            <w:vAlign w:val="center"/>
          </w:tcPr>
          <w:p w:rsidR="000754B6" w:rsidRDefault="000754B6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Pr="000754B6" w:rsidRDefault="00BA3B95" w:rsidP="00B51C9A">
      <w:pPr>
        <w:widowControl/>
        <w:ind w:firstLineChars="100" w:firstLine="240"/>
        <w:textAlignment w:val="center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4"/>
        </w:rPr>
        <w:t>1.合同签订后，</w:t>
      </w:r>
      <w:r w:rsidR="00E63418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方支付</w:t>
      </w:r>
      <w:r w:rsidR="00E63418">
        <w:rPr>
          <w:rFonts w:ascii="宋体" w:eastAsia="宋体" w:hAnsi="宋体" w:cs="宋体" w:hint="eastAsia"/>
          <w:sz w:val="24"/>
        </w:rPr>
        <w:t>乙</w:t>
      </w:r>
      <w:r w:rsidR="000A20E8">
        <w:rPr>
          <w:rFonts w:ascii="宋体" w:eastAsia="宋体" w:hAnsi="宋体" w:cs="宋体" w:hint="eastAsia"/>
          <w:sz w:val="24"/>
        </w:rPr>
        <w:t>方</w:t>
      </w:r>
      <w:r>
        <w:rPr>
          <w:rFonts w:ascii="宋体" w:eastAsia="宋体" w:hAnsi="宋体" w:cs="宋体" w:hint="eastAsia"/>
          <w:sz w:val="24"/>
        </w:rPr>
        <w:t>合同总价100%，即¥</w:t>
      </w:r>
      <w:r w:rsidR="00E63418">
        <w:rPr>
          <w:rFonts w:ascii="宋体" w:eastAsia="宋体" w:hAnsi="宋体" w:cs="宋体" w:hint="eastAsia"/>
          <w:sz w:val="22"/>
          <w:szCs w:val="22"/>
        </w:rPr>
        <w:t>189956.38</w:t>
      </w:r>
      <w:r>
        <w:rPr>
          <w:rFonts w:ascii="宋体" w:eastAsia="宋体" w:hAnsi="宋体" w:cs="宋体" w:hint="eastAsia"/>
          <w:sz w:val="24"/>
        </w:rPr>
        <w:t>（人民币</w:t>
      </w:r>
      <w:r w:rsidR="00E63418">
        <w:rPr>
          <w:rFonts w:ascii="宋体" w:eastAsia="宋体" w:hAnsi="宋体" w:cs="宋体" w:hint="eastAsia"/>
          <w:sz w:val="24"/>
        </w:rPr>
        <w:t>壹</w:t>
      </w:r>
      <w:r>
        <w:rPr>
          <w:rFonts w:ascii="宋体" w:eastAsia="宋体" w:hAnsi="宋体" w:cs="宋体" w:hint="eastAsia"/>
          <w:sz w:val="24"/>
        </w:rPr>
        <w:t>拾</w:t>
      </w:r>
      <w:r w:rsidR="00E63418">
        <w:rPr>
          <w:rFonts w:ascii="宋体" w:eastAsia="宋体" w:hAnsi="宋体" w:cs="宋体" w:hint="eastAsia"/>
          <w:sz w:val="24"/>
        </w:rPr>
        <w:t>捌</w:t>
      </w:r>
      <w:r>
        <w:rPr>
          <w:rFonts w:ascii="宋体" w:eastAsia="宋体" w:hAnsi="宋体" w:cs="宋体" w:hint="eastAsia"/>
          <w:sz w:val="24"/>
        </w:rPr>
        <w:t>万</w:t>
      </w:r>
      <w:r w:rsidR="00E63418">
        <w:rPr>
          <w:rFonts w:ascii="宋体" w:eastAsia="宋体" w:hAnsi="宋体" w:cs="宋体" w:hint="eastAsia"/>
          <w:sz w:val="24"/>
        </w:rPr>
        <w:t>玖</w:t>
      </w:r>
      <w:r>
        <w:rPr>
          <w:rFonts w:ascii="宋体" w:eastAsia="宋体" w:hAnsi="宋体" w:cs="宋体" w:hint="eastAsia"/>
          <w:sz w:val="24"/>
        </w:rPr>
        <w:t>仟</w:t>
      </w:r>
      <w:r w:rsidR="00E63418">
        <w:rPr>
          <w:rFonts w:ascii="宋体" w:eastAsia="宋体" w:hAnsi="宋体" w:cs="宋体" w:hint="eastAsia"/>
          <w:sz w:val="24"/>
        </w:rPr>
        <w:t>玖</w:t>
      </w:r>
      <w:r>
        <w:rPr>
          <w:rFonts w:ascii="宋体" w:eastAsia="宋体" w:hAnsi="宋体" w:cs="宋体" w:hint="eastAsia"/>
          <w:sz w:val="24"/>
        </w:rPr>
        <w:t>佰</w:t>
      </w:r>
      <w:r w:rsidR="00E63418">
        <w:rPr>
          <w:rFonts w:ascii="宋体" w:eastAsia="宋体" w:hAnsi="宋体" w:cs="宋体" w:hint="eastAsia"/>
          <w:sz w:val="24"/>
        </w:rPr>
        <w:t>伍</w:t>
      </w:r>
      <w:r w:rsidR="00672A9C">
        <w:rPr>
          <w:rFonts w:ascii="宋体" w:eastAsia="宋体" w:hAnsi="宋体" w:cs="宋体" w:hint="eastAsia"/>
          <w:sz w:val="24"/>
        </w:rPr>
        <w:t>拾</w:t>
      </w:r>
      <w:r w:rsidR="00E63418">
        <w:rPr>
          <w:rFonts w:ascii="宋体" w:eastAsia="宋体" w:hAnsi="宋体" w:cs="宋体" w:hint="eastAsia"/>
          <w:sz w:val="24"/>
        </w:rPr>
        <w:t>陆</w:t>
      </w:r>
      <w:r w:rsidR="00672A9C">
        <w:rPr>
          <w:rFonts w:ascii="宋体" w:eastAsia="宋体" w:hAnsi="宋体" w:cs="宋体" w:hint="eastAsia"/>
          <w:sz w:val="24"/>
        </w:rPr>
        <w:t>元</w:t>
      </w:r>
      <w:r w:rsidR="00E63418">
        <w:rPr>
          <w:rFonts w:ascii="宋体" w:eastAsia="宋体" w:hAnsi="宋体" w:cs="宋体" w:hint="eastAsia"/>
          <w:sz w:val="24"/>
        </w:rPr>
        <w:t>捌角玖分</w:t>
      </w:r>
      <w:r>
        <w:rPr>
          <w:rFonts w:ascii="宋体" w:eastAsia="宋体" w:hAnsi="宋体" w:cs="宋体" w:hint="eastAsia"/>
          <w:sz w:val="24"/>
        </w:rPr>
        <w:t>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 w:rsidR="00E63418">
        <w:rPr>
          <w:rFonts w:ascii="宋体" w:eastAsia="宋体" w:hAnsi="宋体" w:cs="宋体" w:hint="eastAsia"/>
          <w:sz w:val="24"/>
        </w:rPr>
        <w:t>乙</w:t>
      </w:r>
      <w:r>
        <w:rPr>
          <w:rFonts w:ascii="宋体" w:eastAsia="宋体" w:hAnsi="宋体" w:cs="宋体" w:hint="eastAsia"/>
          <w:sz w:val="24"/>
        </w:rPr>
        <w:t>方收到货款后，向</w:t>
      </w:r>
      <w:r w:rsidR="00E63418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E63418">
        <w:rPr>
          <w:rFonts w:ascii="宋体" w:eastAsia="宋体" w:hAnsi="宋体" w:cs="宋体" w:hint="eastAsia"/>
          <w:sz w:val="24"/>
        </w:rPr>
        <w:t>北京</w:t>
      </w:r>
      <w:r w:rsidR="00672A9C">
        <w:rPr>
          <w:rFonts w:ascii="宋体" w:eastAsia="宋体" w:hAnsi="宋体" w:cs="宋体" w:hint="eastAsia"/>
          <w:sz w:val="24"/>
        </w:rPr>
        <w:t>光华荣昌汽车部件有限公司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</w:t>
      </w:r>
      <w:proofErr w:type="gramStart"/>
      <w:r w:rsidR="00BA3B95">
        <w:rPr>
          <w:rFonts w:ascii="宋体" w:eastAsia="宋体" w:hAnsi="宋体" w:cs="宋体" w:hint="eastAsia"/>
          <w:sz w:val="24"/>
        </w:rPr>
        <w:t>作出</w:t>
      </w:r>
      <w:proofErr w:type="gramEnd"/>
      <w:r w:rsidR="00BA3B95">
        <w:rPr>
          <w:rFonts w:ascii="宋体" w:eastAsia="宋体" w:hAnsi="宋体" w:cs="宋体" w:hint="eastAsia"/>
          <w:sz w:val="24"/>
        </w:rPr>
        <w:t>补充规定，补充规定与本合同具有同等效力。</w:t>
      </w:r>
    </w:p>
    <w:p w:rsidR="00672A9C" w:rsidRDefault="00672A9C">
      <w:pPr>
        <w:spacing w:line="288" w:lineRule="auto"/>
        <w:rPr>
          <w:rFonts w:ascii="宋体" w:eastAsia="宋体" w:hAnsi="宋体" w:cs="宋体"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</w:t>
      </w:r>
      <w:r w:rsidR="00E63418" w:rsidRPr="00D46710">
        <w:rPr>
          <w:rFonts w:ascii="宋体" w:eastAsia="宋体" w:hAnsi="宋体" w:cs="宋体" w:hint="eastAsia"/>
          <w:b/>
          <w:bCs/>
          <w:sz w:val="24"/>
        </w:rPr>
        <w:t>安路普（北京）汽车技术有限公司昌平</w:t>
      </w:r>
      <w:proofErr w:type="gramStart"/>
      <w:r w:rsidR="00E63418" w:rsidRPr="00D46710">
        <w:rPr>
          <w:rFonts w:ascii="宋体" w:eastAsia="宋体" w:hAnsi="宋体" w:cs="宋体" w:hint="eastAsia"/>
          <w:b/>
          <w:bCs/>
          <w:sz w:val="24"/>
        </w:rPr>
        <w:t>分司</w:t>
      </w:r>
      <w:proofErr w:type="gramEnd"/>
      <w:r w:rsidR="00E63418">
        <w:rPr>
          <w:rFonts w:ascii="宋体" w:eastAsia="宋体" w:hAnsi="宋体" w:cs="宋体" w:hint="eastAsia"/>
          <w:b/>
          <w:bCs/>
          <w:sz w:val="24"/>
        </w:rPr>
        <w:t xml:space="preserve">   </w:t>
      </w:r>
      <w:r>
        <w:rPr>
          <w:rFonts w:ascii="宋体" w:eastAsia="宋体" w:hAnsi="宋体" w:cs="宋体" w:hint="eastAsia"/>
          <w:b/>
          <w:bCs/>
          <w:sz w:val="24"/>
        </w:rPr>
        <w:t xml:space="preserve"> 乙方：</w:t>
      </w:r>
      <w:r w:rsidR="00E63418">
        <w:rPr>
          <w:rFonts w:ascii="宋体" w:eastAsia="宋体" w:hAnsi="宋体" w:cs="宋体" w:hint="eastAsia"/>
          <w:b/>
          <w:bCs/>
          <w:sz w:val="24"/>
        </w:rPr>
        <w:t>安路普（北京）汽车技术有限公司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委托代理人：                           </w:t>
      </w:r>
      <w:r w:rsidR="00E63418">
        <w:rPr>
          <w:rFonts w:ascii="宋体" w:eastAsia="宋体" w:hAnsi="宋体" w:cs="宋体" w:hint="eastAsia"/>
          <w:b/>
          <w:bCs/>
          <w:sz w:val="24"/>
        </w:rPr>
        <w:t xml:space="preserve">       </w:t>
      </w:r>
      <w:r>
        <w:rPr>
          <w:rFonts w:ascii="宋体" w:eastAsia="宋体" w:hAnsi="宋体" w:cs="宋体" w:hint="eastAsia"/>
          <w:b/>
          <w:bCs/>
          <w:sz w:val="24"/>
        </w:rPr>
        <w:t xml:space="preserve">  委托代理人：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bookmarkStart w:id="0" w:name="_GoBack"/>
      <w:bookmarkEnd w:id="0"/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签订时间：                              </w:t>
      </w:r>
      <w:r w:rsidR="00E63418">
        <w:rPr>
          <w:rFonts w:ascii="宋体" w:eastAsia="宋体" w:hAnsi="宋体" w:cs="宋体" w:hint="eastAsia"/>
          <w:b/>
          <w:bCs/>
          <w:sz w:val="24"/>
        </w:rPr>
        <w:t xml:space="preserve">       </w:t>
      </w:r>
      <w:r>
        <w:rPr>
          <w:rFonts w:ascii="宋体" w:eastAsia="宋体" w:hAnsi="宋体" w:cs="宋体" w:hint="eastAsia"/>
          <w:b/>
          <w:bCs/>
          <w:sz w:val="24"/>
        </w:rPr>
        <w:t xml:space="preserve"> 签订时间：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昌平区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sectPr w:rsidR="00BE3C42" w:rsidSect="00A26AB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A9D" w:rsidRDefault="00795A9D" w:rsidP="002922D8">
      <w:r>
        <w:separator/>
      </w:r>
    </w:p>
  </w:endnote>
  <w:endnote w:type="continuationSeparator" w:id="0">
    <w:p w:rsidR="00795A9D" w:rsidRDefault="00795A9D" w:rsidP="0029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A9D" w:rsidRDefault="00795A9D" w:rsidP="002922D8">
      <w:r>
        <w:separator/>
      </w:r>
    </w:p>
  </w:footnote>
  <w:footnote w:type="continuationSeparator" w:id="0">
    <w:p w:rsidR="00795A9D" w:rsidRDefault="00795A9D" w:rsidP="0029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3C42"/>
    <w:rsid w:val="00016968"/>
    <w:rsid w:val="00071F7A"/>
    <w:rsid w:val="000754B6"/>
    <w:rsid w:val="000A20E8"/>
    <w:rsid w:val="000A4F42"/>
    <w:rsid w:val="000E57D9"/>
    <w:rsid w:val="00215BF4"/>
    <w:rsid w:val="002448EA"/>
    <w:rsid w:val="002607A3"/>
    <w:rsid w:val="002922D8"/>
    <w:rsid w:val="00522160"/>
    <w:rsid w:val="00530814"/>
    <w:rsid w:val="006338BE"/>
    <w:rsid w:val="00672A9C"/>
    <w:rsid w:val="006B44AB"/>
    <w:rsid w:val="00795A9D"/>
    <w:rsid w:val="007E0C13"/>
    <w:rsid w:val="008460D4"/>
    <w:rsid w:val="008F1BB4"/>
    <w:rsid w:val="0091462B"/>
    <w:rsid w:val="0098037D"/>
    <w:rsid w:val="00A26AB3"/>
    <w:rsid w:val="00A32DEF"/>
    <w:rsid w:val="00B51C9A"/>
    <w:rsid w:val="00BA3B95"/>
    <w:rsid w:val="00BE3C42"/>
    <w:rsid w:val="00C65A6F"/>
    <w:rsid w:val="00CA53A5"/>
    <w:rsid w:val="00D46710"/>
    <w:rsid w:val="00E63418"/>
    <w:rsid w:val="00F14BEA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13</cp:revision>
  <dcterms:created xsi:type="dcterms:W3CDTF">2014-10-29T12:08:00Z</dcterms:created>
  <dcterms:modified xsi:type="dcterms:W3CDTF">2020-09-04T01:28:00Z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