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84455</wp:posOffset>
            </wp:positionV>
            <wp:extent cx="1219200" cy="438785"/>
            <wp:effectExtent l="0" t="0" r="0" b="18415"/>
            <wp:wrapNone/>
            <wp:docPr id="1" name="图片 2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光华荣昌修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 xml:space="preserve">   工作联系函</w:t>
      </w:r>
    </w:p>
    <w:p>
      <w:pPr>
        <w:ind w:right="-6"/>
        <w:rPr>
          <w:rFonts w:hint="eastAsia"/>
          <w:sz w:val="28"/>
          <w:szCs w:val="21"/>
        </w:rPr>
      </w:pPr>
      <w:r>
        <w:rPr>
          <w:rFonts w:hint="eastAsia"/>
          <w:szCs w:val="21"/>
        </w:rPr>
        <w:t xml:space="preserve">  潍坊光华荣昌汽车技术有限公司  </w:t>
      </w:r>
      <w:r>
        <w:rPr>
          <w:rFonts w:hint="eastAsia"/>
          <w:sz w:val="28"/>
          <w:szCs w:val="21"/>
        </w:rPr>
        <w:t xml:space="preserve">     </w:t>
      </w:r>
      <w:r>
        <w:rPr>
          <w:rFonts w:hint="eastAsia"/>
          <w:szCs w:val="21"/>
        </w:rPr>
        <w:t xml:space="preserve">  (</w:t>
      </w:r>
      <w:r>
        <w:rPr>
          <w:rFonts w:hint="eastAsia"/>
          <w:sz w:val="24"/>
        </w:rPr>
        <w:t xml:space="preserve"> </w:t>
      </w:r>
      <w:r>
        <w:rPr>
          <w:rFonts w:hint="eastAsia" w:ascii="宋体" w:hAnsi="宋体"/>
          <w:sz w:val="24"/>
        </w:rPr>
        <w:t>■</w:t>
      </w:r>
      <w:r>
        <w:rPr>
          <w:rFonts w:hint="eastAsia"/>
          <w:szCs w:val="21"/>
        </w:rPr>
        <w:t>内</w:t>
      </w:r>
      <w:r>
        <w:rPr>
          <w:rFonts w:hint="eastAsia"/>
          <w:szCs w:val="21"/>
          <w:lang w:eastAsia="zh-CN"/>
        </w:rPr>
        <w:t>部</w:t>
      </w:r>
      <w:r>
        <w:rPr>
          <w:rFonts w:hint="eastAsia"/>
          <w:szCs w:val="21"/>
        </w:rPr>
        <w:t>/</w:t>
      </w:r>
      <w:r>
        <w:rPr>
          <w:rFonts w:hint="eastAsia"/>
          <w:sz w:val="24"/>
        </w:rPr>
        <w:t>□</w:t>
      </w:r>
      <w:r>
        <w:rPr>
          <w:rFonts w:hint="eastAsia"/>
          <w:szCs w:val="21"/>
        </w:rPr>
        <w:t>外部）</w:t>
      </w:r>
    </w:p>
    <w:p>
      <w:pPr>
        <w:ind w:right="-6"/>
        <w:rPr>
          <w:rFonts w:hint="default" w:ascii="宋体" w:hAnsi="宋体"/>
          <w:sz w:val="24"/>
          <w:lang w:val="en-US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 w:val="15"/>
          <w:szCs w:val="15"/>
        </w:rPr>
        <w:t xml:space="preserve"> WEIFANG GOLDRARE Auto Technology CO.,LTD.</w:t>
      </w:r>
      <w:r>
        <w:rPr>
          <w:rFonts w:hint="eastAsia"/>
          <w:sz w:val="15"/>
          <w:szCs w:val="21"/>
        </w:rPr>
        <w:t xml:space="preserve">  </w:t>
      </w:r>
      <w:r>
        <w:rPr>
          <w:rFonts w:hint="eastAsia"/>
          <w:szCs w:val="21"/>
        </w:rPr>
        <w:t xml:space="preserve">                              </w:t>
      </w:r>
      <w:r>
        <w:rPr>
          <w:rFonts w:hint="eastAsia" w:ascii="宋体" w:hAnsi="宋体"/>
          <w:sz w:val="24"/>
        </w:rPr>
        <w:t>编号：</w:t>
      </w:r>
      <w:r>
        <w:rPr>
          <w:rFonts w:hint="eastAsia" w:ascii="宋体" w:hAnsi="宋体"/>
          <w:color w:val="auto"/>
          <w:sz w:val="24"/>
          <w:lang w:val="en-US" w:eastAsia="zh-CN"/>
        </w:rPr>
        <w:t>SCZZ2020</w:t>
      </w:r>
      <w:r>
        <w:rPr>
          <w:rFonts w:hint="eastAsia" w:ascii="宋体" w:hAnsi="宋体"/>
          <w:color w:val="auto"/>
          <w:sz w:val="24"/>
        </w:rPr>
        <w:t>-</w:t>
      </w:r>
      <w:r>
        <w:rPr>
          <w:rFonts w:hint="eastAsia" w:ascii="宋体" w:hAnsi="宋体"/>
          <w:color w:val="auto"/>
          <w:sz w:val="24"/>
          <w:lang w:val="en-US" w:eastAsia="zh-CN"/>
        </w:rPr>
        <w:t>09-12</w:t>
      </w:r>
    </w:p>
    <w:tbl>
      <w:tblPr>
        <w:tblStyle w:val="2"/>
        <w:tblW w:w="0" w:type="auto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  <w:noWrap w:val="0"/>
            <w:vAlign w:val="top"/>
          </w:tcPr>
          <w:p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申请            □通知           □通报             □报告 </w:t>
            </w:r>
          </w:p>
        </w:tc>
      </w:tr>
    </w:tbl>
    <w:p>
      <w:pPr>
        <w:spacing w:line="600" w:lineRule="exact"/>
        <w:ind w:firstLine="723" w:firstLineChars="200"/>
        <w:jc w:val="both"/>
        <w:rPr>
          <w:rFonts w:hint="eastAsia" w:ascii="楷体" w:hAnsi="楷体" w:eastAsia="楷体"/>
          <w:b/>
          <w:sz w:val="36"/>
          <w:szCs w:val="36"/>
          <w:u w:val="single"/>
        </w:rPr>
      </w:pPr>
      <w:r>
        <w:rPr>
          <w:rFonts w:hint="eastAsia" w:ascii="楷体" w:hAnsi="楷体" w:eastAsia="楷体"/>
          <w:b/>
          <w:sz w:val="36"/>
          <w:szCs w:val="36"/>
          <w:u w:val="single"/>
        </w:rPr>
        <w:t>主题：</w:t>
      </w:r>
      <w:r>
        <w:rPr>
          <w:rFonts w:hint="eastAsia" w:ascii="楷体" w:hAnsi="楷体" w:eastAsia="楷体"/>
          <w:b/>
          <w:sz w:val="36"/>
          <w:szCs w:val="36"/>
          <w:u w:val="single"/>
          <w:lang w:eastAsia="zh-CN"/>
        </w:rPr>
        <w:t>关于福田多功能成品工装器具配件</w:t>
      </w:r>
      <w:r>
        <w:rPr>
          <w:rFonts w:hint="eastAsia" w:ascii="楷体" w:hAnsi="楷体" w:eastAsia="楷体"/>
          <w:b/>
          <w:sz w:val="36"/>
          <w:szCs w:val="36"/>
          <w:u w:val="single"/>
          <w:lang w:val="en-US" w:eastAsia="zh-CN"/>
        </w:rPr>
        <w:t>报价对比说明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043"/>
        <w:gridCol w:w="2570"/>
        <w:gridCol w:w="2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9" w:hRule="atLeast"/>
          <w:jc w:val="center"/>
        </w:trPr>
        <w:tc>
          <w:tcPr>
            <w:tcW w:w="962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</w:p>
          <w:p>
            <w:pPr>
              <w:spacing w:line="400" w:lineRule="exact"/>
              <w:rPr>
                <w:rFonts w:hint="default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公司领导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600" w:lineRule="exact"/>
              <w:ind w:firstLine="720" w:firstLineChars="3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2020年8月份潍坊工厂收到福田多功能公司的通知，要求我厂对成品工装器具根据福田要求进行整改，经核实福田对我厂器具提出问题，需要采购一下配件进行整改：  </w:t>
            </w:r>
          </w:p>
          <w:tbl>
            <w:tblPr>
              <w:tblW w:w="9358" w:type="dxa"/>
              <w:tblInd w:w="-2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5"/>
              <w:gridCol w:w="1275"/>
              <w:gridCol w:w="945"/>
              <w:gridCol w:w="1950"/>
              <w:gridCol w:w="1950"/>
              <w:gridCol w:w="2613"/>
            </w:tblGrid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6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物料名称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cs="宋体"/>
                      <w:b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需求</w:t>
                  </w: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6513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单价</w:t>
                  </w:r>
                  <w:r>
                    <w:rPr>
                      <w:rFonts w:hint="eastAsia" w:ascii="宋体" w:hAnsi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/元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4" w:hRule="atLeast"/>
              </w:trPr>
              <w:tc>
                <w:tcPr>
                  <w:tcW w:w="6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7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9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9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诸城市向前机械厂</w:t>
                  </w:r>
                </w:p>
              </w:tc>
              <w:tc>
                <w:tcPr>
                  <w:tcW w:w="1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诸城市康泰机械厂</w:t>
                  </w:r>
                </w:p>
              </w:tc>
              <w:tc>
                <w:tcPr>
                  <w:tcW w:w="2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潍坊星顺机电设备经销处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6" w:hRule="atLeast"/>
              </w:trPr>
              <w:tc>
                <w:tcPr>
                  <w:tcW w:w="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牵引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30套</w:t>
                  </w:r>
                </w:p>
              </w:tc>
              <w:tc>
                <w:tcPr>
                  <w:tcW w:w="1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1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2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130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6" w:hRule="atLeast"/>
              </w:trPr>
              <w:tc>
                <w:tcPr>
                  <w:tcW w:w="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标识牌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20个</w:t>
                  </w:r>
                </w:p>
              </w:tc>
              <w:tc>
                <w:tcPr>
                  <w:tcW w:w="1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2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6" w:hRule="atLeast"/>
              </w:trPr>
              <w:tc>
                <w:tcPr>
                  <w:tcW w:w="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防撞块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40套</w:t>
                  </w:r>
                </w:p>
              </w:tc>
              <w:tc>
                <w:tcPr>
                  <w:tcW w:w="1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2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6" w:hRule="atLeast"/>
              </w:trPr>
              <w:tc>
                <w:tcPr>
                  <w:tcW w:w="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叉车孔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30个</w:t>
                  </w:r>
                </w:p>
              </w:tc>
              <w:tc>
                <w:tcPr>
                  <w:tcW w:w="1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2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6" w:hRule="atLeast"/>
              </w:trPr>
              <w:tc>
                <w:tcPr>
                  <w:tcW w:w="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上下跺脚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20套</w:t>
                  </w:r>
                </w:p>
              </w:tc>
              <w:tc>
                <w:tcPr>
                  <w:tcW w:w="1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2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7" w:hRule="atLeast"/>
              </w:trPr>
              <w:tc>
                <w:tcPr>
                  <w:tcW w:w="2845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00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19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0000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246</w:t>
                  </w:r>
                </w:p>
              </w:tc>
              <w:tc>
                <w:tcPr>
                  <w:tcW w:w="2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00B050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195</w:t>
                  </w:r>
                </w:p>
              </w:tc>
            </w:tr>
          </w:tbl>
          <w:p>
            <w:pPr>
              <w:spacing w:line="600" w:lineRule="exact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经过三个商家对比，价格优势比较明显，我厂决定采购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潍坊星顺机电设备经销处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的工装配件，来完成本次维修任务。</w:t>
            </w:r>
          </w:p>
          <w:p>
            <w:pPr>
              <w:spacing w:line="600" w:lineRule="exac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     </w:t>
            </w:r>
          </w:p>
          <w:p>
            <w:pPr>
              <w:spacing w:line="600" w:lineRule="exact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spacing w:line="600" w:lineRule="exact"/>
              <w:rPr>
                <w:rFonts w:hint="eastAsia"/>
                <w:b w:val="0"/>
                <w:bCs w:val="0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600" w:lineRule="exact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spacing w:line="600" w:lineRule="exact"/>
              <w:ind w:firstLine="6720" w:firstLineChars="3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请领导审阅批准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李林峰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审核：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日期：20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领导意见：</w:t>
            </w:r>
          </w:p>
        </w:tc>
        <w:tc>
          <w:tcPr>
            <w:tcW w:w="46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2875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</w:tbl>
    <w:p>
      <w:pPr>
        <w:rPr>
          <w:sz w:val="24"/>
        </w:rPr>
      </w:pPr>
    </w:p>
    <w:p/>
    <w:sectPr>
      <w:pgSz w:w="11906" w:h="16838"/>
      <w:pgMar w:top="851" w:right="851" w:bottom="567" w:left="85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6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李林峰</cp:lastModifiedBy>
  <dcterms:modified xsi:type="dcterms:W3CDTF">2020-09-24T08:02:06Z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