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ascii="仿宋" w:hAnsi="仿宋" w:eastAsia="仿宋"/>
          <w:sz w:val="24"/>
        </w:rPr>
        <w:t xml:space="preserve">                   </w:t>
      </w:r>
      <w:r>
        <w:rPr>
          <w:rFonts w:hint="eastAsia" w:ascii="仿宋" w:hAnsi="仿宋" w:eastAsia="仿宋"/>
          <w:sz w:val="24"/>
        </w:rPr>
        <w:t>合同编号：</w:t>
      </w:r>
      <w:r>
        <w:rPr>
          <w:rFonts w:ascii="仿宋" w:hAnsi="仿宋" w:eastAsia="仿宋"/>
          <w:sz w:val="24"/>
        </w:rPr>
        <w:t>GHRC-PJ-20</w:t>
      </w:r>
      <w:r>
        <w:rPr>
          <w:rFonts w:hint="eastAsia" w:ascii="仿宋" w:hAnsi="仿宋" w:eastAsia="仿宋"/>
          <w:sz w:val="24"/>
          <w:lang w:val="en-US" w:eastAsia="zh-CN"/>
        </w:rPr>
        <w:t>201019</w:t>
      </w:r>
      <w:r>
        <w:rPr>
          <w:rFonts w:ascii="仿宋" w:hAnsi="仿宋" w:eastAsia="仿宋"/>
          <w:sz w:val="24"/>
        </w:rPr>
        <w:t>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北京英华科瑞润滑油技术有限公司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Style w:val="13"/>
          <w:rFonts w:hint="eastAsia"/>
          <w:szCs w:val="21"/>
          <w:u w:val="single"/>
          <w:shd w:val="clear" w:color="auto" w:fill="FFFFFF"/>
        </w:rPr>
        <w:t>安路普</w:t>
      </w:r>
      <w:r>
        <w:rPr>
          <w:rStyle w:val="13"/>
          <w:szCs w:val="21"/>
          <w:u w:val="single"/>
          <w:shd w:val="clear" w:color="auto" w:fill="FFFFFF"/>
        </w:rPr>
        <w:t>(</w:t>
      </w:r>
      <w:r>
        <w:rPr>
          <w:rStyle w:val="13"/>
          <w:rFonts w:hint="eastAsia"/>
          <w:szCs w:val="21"/>
          <w:u w:val="single"/>
          <w:shd w:val="clear" w:color="auto" w:fill="FFFFFF"/>
        </w:rPr>
        <w:t>北京)汽车技术有限公司黄骅分公司</w:t>
      </w:r>
      <w:r>
        <w:rPr>
          <w:rFonts w:hint="eastAsia" w:ascii="仿宋" w:hAnsi="仿宋" w:eastAsia="仿宋"/>
          <w:b/>
          <w:sz w:val="24"/>
          <w:u w:val="single"/>
        </w:rPr>
        <w:t xml:space="preserve"> 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10"/>
        <w:gridCol w:w="1701"/>
        <w:gridCol w:w="1304"/>
        <w:gridCol w:w="1247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产品图号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含税13%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产品数量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金额合计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右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后视镜总成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 w:val="18"/>
                <w:szCs w:val="18"/>
                <w:lang w:val="en-US" w:eastAsia="zh-CN"/>
              </w:rPr>
              <w:t>H1821010200A0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160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  <w:t>右后视镜总成</w:t>
            </w: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  <w:t>H2821010200A0</w:t>
            </w: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 xml:space="preserve">       170</w:t>
            </w: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  <w:t>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7" w:type="dxa"/>
          </w:tcPr>
          <w:p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10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360" w:lineRule="auto"/>
              <w:rPr>
                <w:rFonts w:hint="default" w:ascii="微软雅黑" w:hAnsi="微软雅黑" w:eastAsia="微软雅黑" w:cs="Arial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1304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47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right"/>
              <w:rPr>
                <w:rFonts w:hint="default" w:ascii="微软雅黑" w:hAnsi="微软雅黑" w:eastAsia="微软雅黑" w:cs="宋体"/>
                <w:b/>
                <w:color w:val="0000FF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6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玖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仟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壹佰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                         9100元                    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8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8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1．合同签订后，甲方全额付款至乙方指定账户，乙方按照订单要求将产品送至甲方指定收货地点。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</w:t>
      </w:r>
    </w:p>
    <w:p>
      <w:pPr>
        <w:spacing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</w:rPr>
        <w:t xml:space="preserve">  北京市怀柔区雁栖新路与雁八路红绿灯路西库房                                             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：乙方将货物送到甲方指定地点。甲方收货后应及时验收。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第八条  </w:t>
      </w:r>
      <w:r>
        <w:rPr>
          <w:rFonts w:hint="eastAsia" w:ascii="仿宋" w:hAnsi="仿宋" w:eastAsia="仿宋"/>
          <w:b/>
          <w:color w:val="000000"/>
          <w:sz w:val="24"/>
        </w:rPr>
        <w:t>合同份数</w:t>
      </w:r>
      <w:r>
        <w:rPr>
          <w:rFonts w:hint="eastAsia" w:ascii="仿宋" w:hAnsi="仿宋" w:eastAsia="仿宋"/>
          <w:b/>
          <w:bCs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（</w:t>
      </w:r>
      <w:r>
        <w:rPr>
          <w:rFonts w:ascii="仿宋" w:hAnsi="仿宋" w:eastAsia="仿宋" w:cs="宋体"/>
          <w:color w:val="000000"/>
          <w:kern w:val="0"/>
          <w:sz w:val="24"/>
        </w:rPr>
        <w:t>以下为签署页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，</w:t>
      </w:r>
      <w:r>
        <w:rPr>
          <w:rFonts w:ascii="仿宋" w:hAnsi="仿宋" w:eastAsia="仿宋" w:cs="宋体"/>
          <w:color w:val="000000"/>
          <w:kern w:val="0"/>
          <w:sz w:val="24"/>
        </w:rPr>
        <w:t>无正文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甲方(盖章)： </w:t>
      </w:r>
      <w:r>
        <w:rPr>
          <w:rFonts w:hint="eastAsia" w:ascii="仿宋" w:hAnsi="仿宋" w:eastAsia="仿宋"/>
          <w:b/>
          <w:sz w:val="24"/>
        </w:rPr>
        <w:t>北京英华科瑞润滑油技术有限公司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交货地址：北京市怀柔区雁栖新路与雁八路红绿灯路西库房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话：13691504478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法定代表人：张磊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委托代理人：宋娜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lang w:val="en-US" w:eastAsia="zh-CN"/>
        </w:rPr>
        <w:t>19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Style w:val="13"/>
          <w:rFonts w:hint="eastAsia"/>
          <w:szCs w:val="21"/>
          <w:shd w:val="clear" w:color="auto" w:fill="FFFFFF"/>
        </w:rPr>
        <w:t>安路普</w:t>
      </w:r>
      <w:r>
        <w:rPr>
          <w:rStyle w:val="13"/>
          <w:szCs w:val="21"/>
          <w:shd w:val="clear" w:color="auto" w:fill="FFFFFF"/>
        </w:rPr>
        <w:t>(</w:t>
      </w:r>
      <w:r>
        <w:rPr>
          <w:rStyle w:val="13"/>
          <w:rFonts w:hint="eastAsia"/>
          <w:szCs w:val="21"/>
          <w:shd w:val="clear" w:color="auto" w:fill="FFFFFF"/>
        </w:rPr>
        <w:t>北京)汽车技术有限公司黄骅分公司</w:t>
      </w:r>
    </w:p>
    <w:p>
      <w:pPr>
        <w:snapToGrid w:val="0"/>
        <w:spacing w:line="240" w:lineRule="exact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  <w:r>
        <w:rPr>
          <w:rFonts w:hint="eastAsia" w:ascii="宋体" w:hAnsi="宋体"/>
          <w:sz w:val="24"/>
        </w:rPr>
        <w:t>河北省沧州市黄骅市开发区迎宾大街西3</w:t>
      </w:r>
      <w:r>
        <w:rPr>
          <w:rFonts w:ascii="宋体" w:hAnsi="宋体"/>
          <w:sz w:val="24"/>
        </w:rPr>
        <w:t>07</w:t>
      </w:r>
      <w:r>
        <w:rPr>
          <w:rFonts w:hint="eastAsia" w:ascii="宋体" w:hAnsi="宋体"/>
          <w:sz w:val="24"/>
        </w:rPr>
        <w:t xml:space="preserve">国道南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话：1</w:t>
      </w:r>
      <w:r>
        <w:rPr>
          <w:rFonts w:ascii="仿宋" w:hAnsi="仿宋" w:eastAsia="仿宋"/>
          <w:sz w:val="24"/>
        </w:rPr>
        <w:t>8601235503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  <w:r>
        <w:rPr>
          <w:rFonts w:hint="eastAsia" w:ascii="宋体" w:hAnsi="宋体"/>
          <w:sz w:val="24"/>
        </w:rPr>
        <w:t>沧州银行股份有限公司黄骅支行</w:t>
      </w:r>
    </w:p>
    <w:p>
      <w:pPr>
        <w:snapToGrid w:val="0"/>
        <w:spacing w:line="240" w:lineRule="exact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r>
        <w:rPr>
          <w:rFonts w:ascii="宋体" w:hAnsi="宋体"/>
          <w:sz w:val="24"/>
        </w:rPr>
        <w:t>5310120100000782901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法定代表人：王巨云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委托代理人：张海亮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19</w:t>
      </w:r>
      <w:bookmarkStart w:id="1" w:name="_GoBack"/>
      <w:bookmarkEnd w:id="1"/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河北省黄骅市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2140D"/>
    <w:rsid w:val="00227220"/>
    <w:rsid w:val="002C24D1"/>
    <w:rsid w:val="002F383F"/>
    <w:rsid w:val="00313D86"/>
    <w:rsid w:val="004165C4"/>
    <w:rsid w:val="00445D6B"/>
    <w:rsid w:val="00495B63"/>
    <w:rsid w:val="005515CA"/>
    <w:rsid w:val="00573652"/>
    <w:rsid w:val="006B1554"/>
    <w:rsid w:val="006E07F4"/>
    <w:rsid w:val="007960D9"/>
    <w:rsid w:val="00936CB8"/>
    <w:rsid w:val="009D001F"/>
    <w:rsid w:val="00A73A56"/>
    <w:rsid w:val="00AB0BFC"/>
    <w:rsid w:val="00B4140B"/>
    <w:rsid w:val="00C93E16"/>
    <w:rsid w:val="00CD26FD"/>
    <w:rsid w:val="00D273E5"/>
    <w:rsid w:val="05302CA9"/>
    <w:rsid w:val="0ED557F0"/>
    <w:rsid w:val="138F6AF8"/>
    <w:rsid w:val="1D872FFF"/>
    <w:rsid w:val="202C0112"/>
    <w:rsid w:val="277239A9"/>
    <w:rsid w:val="27972BDE"/>
    <w:rsid w:val="2A493E4D"/>
    <w:rsid w:val="327507AB"/>
    <w:rsid w:val="4A367135"/>
    <w:rsid w:val="4A413BFF"/>
    <w:rsid w:val="4A9A476F"/>
    <w:rsid w:val="64607532"/>
    <w:rsid w:val="6AD143F6"/>
    <w:rsid w:val="79EA140E"/>
    <w:rsid w:val="7D161DD3"/>
    <w:rsid w:val="7DBB32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sz w:val="2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9">
    <w:name w:val="正文文本 字符"/>
    <w:basedOn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正文文本 字符1"/>
    <w:basedOn w:val="7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objwebdatawindowcontrol117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990</Characters>
  <Lines>8</Lines>
  <Paragraphs>2</Paragraphs>
  <TotalTime>91</TotalTime>
  <ScaleCrop>false</ScaleCrop>
  <LinksUpToDate>false</LinksUpToDate>
  <CharactersWithSpaces>1161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2019-08-27T08:03:00Z</dcterms:created>
  <dc:creator>wang fucheng</dc:creator>
  <cp:lastModifiedBy>张海亮</cp:lastModifiedBy>
  <dcterms:modified xsi:type="dcterms:W3CDTF">2020-10-19T01:30:31Z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