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货物买卖合同</w:t>
      </w:r>
    </w:p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340" w:lineRule="exact"/>
        <w:jc w:val="center"/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 xml:space="preserve">                                             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 xml:space="preserve">         </w:t>
      </w:r>
      <w:r>
        <w:rPr>
          <w:rStyle w:val="12"/>
          <w:rFonts w:hint="eastAsia"/>
          <w:szCs w:val="21"/>
          <w:shd w:val="clear" w:color="auto" w:fill="FFFFFF"/>
        </w:rPr>
        <w:t xml:space="preserve"> </w:t>
      </w:r>
      <w:r>
        <w:rPr>
          <w:rStyle w:val="12"/>
          <w:szCs w:val="21"/>
          <w:shd w:val="clear" w:color="auto" w:fill="FFFFFF"/>
        </w:rPr>
        <w:t>合同编号：GHRC</w:t>
      </w:r>
      <w:r>
        <w:rPr>
          <w:rStyle w:val="12"/>
          <w:rFonts w:hint="eastAsia"/>
          <w:szCs w:val="21"/>
          <w:shd w:val="clear" w:color="auto" w:fill="FFFFFF"/>
        </w:rPr>
        <w:t>-</w:t>
      </w:r>
      <w:r>
        <w:rPr>
          <w:rStyle w:val="12"/>
          <w:szCs w:val="21"/>
          <w:shd w:val="clear" w:color="auto" w:fill="FFFFFF"/>
        </w:rPr>
        <w:t>XS</w:t>
      </w:r>
      <w:r>
        <w:rPr>
          <w:rStyle w:val="12"/>
          <w:rFonts w:hint="eastAsia"/>
          <w:szCs w:val="21"/>
          <w:shd w:val="clear" w:color="auto" w:fill="FFFFFF"/>
        </w:rPr>
        <w:t>-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2010</w:t>
      </w:r>
      <w:r>
        <w:rPr>
          <w:rStyle w:val="12"/>
          <w:rFonts w:hint="eastAsia"/>
          <w:szCs w:val="21"/>
          <w:shd w:val="clear" w:color="auto" w:fill="FFFFFF"/>
        </w:rPr>
        <w:t>-0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 xml:space="preserve">0019        </w:t>
      </w:r>
      <w:r>
        <w:rPr>
          <w:rStyle w:val="12"/>
          <w:rFonts w:hint="eastAsia"/>
          <w:szCs w:val="21"/>
          <w:shd w:val="clear" w:color="auto" w:fill="FFFFFF"/>
        </w:rPr>
        <w:t xml:space="preserve">买方： </w:t>
      </w:r>
      <w:r>
        <w:rPr>
          <w:rStyle w:val="12"/>
          <w:szCs w:val="21"/>
          <w:shd w:val="clear" w:color="auto" w:fill="FFFFFF"/>
        </w:rPr>
        <w:t xml:space="preserve"> 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 xml:space="preserve">北京九重商贸有限公司              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 xml:space="preserve">    </w:t>
      </w:r>
      <w:r>
        <w:rPr>
          <w:rStyle w:val="12"/>
          <w:szCs w:val="21"/>
          <w:shd w:val="clear" w:color="auto" w:fill="FFFFFF"/>
        </w:rPr>
        <w:t xml:space="preserve">             签订</w:t>
      </w:r>
      <w:r>
        <w:rPr>
          <w:rStyle w:val="12"/>
          <w:rFonts w:hint="eastAsia"/>
          <w:szCs w:val="21"/>
          <w:shd w:val="clear" w:color="auto" w:fill="FFFFFF"/>
        </w:rPr>
        <w:t>时间</w:t>
      </w:r>
      <w:r>
        <w:rPr>
          <w:rStyle w:val="12"/>
          <w:szCs w:val="21"/>
          <w:shd w:val="clear" w:color="auto" w:fill="FFFFFF"/>
        </w:rPr>
        <w:t>：</w:t>
      </w:r>
      <w:bookmarkStart w:id="0" w:name="sfci_signdate"/>
      <w:bookmarkEnd w:id="0"/>
      <w:r>
        <w:rPr>
          <w:rStyle w:val="12"/>
          <w:rFonts w:hint="eastAsia"/>
          <w:szCs w:val="21"/>
          <w:shd w:val="clear" w:color="auto" w:fill="FFFFFF"/>
        </w:rPr>
        <w:t>20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</w:t>
      </w:r>
      <w:r>
        <w:rPr>
          <w:rStyle w:val="12"/>
          <w:rFonts w:hint="eastAsia"/>
          <w:szCs w:val="21"/>
          <w:shd w:val="clear" w:color="auto" w:fill="FFFFFF"/>
        </w:rPr>
        <w:t>年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10</w:t>
      </w:r>
      <w:r>
        <w:rPr>
          <w:rStyle w:val="12"/>
          <w:rFonts w:hint="eastAsia"/>
          <w:szCs w:val="21"/>
          <w:shd w:val="clear" w:color="auto" w:fill="FFFFFF"/>
        </w:rPr>
        <w:t>月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19</w:t>
      </w:r>
      <w:r>
        <w:rPr>
          <w:rStyle w:val="12"/>
          <w:rFonts w:hint="eastAsia"/>
          <w:szCs w:val="21"/>
          <w:shd w:val="clear" w:color="auto" w:fill="FFFFFF"/>
        </w:rPr>
        <w:t>日</w:t>
      </w:r>
    </w:p>
    <w:p>
      <w:pPr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卖方：安路普</w:t>
      </w:r>
      <w:r>
        <w:rPr>
          <w:rStyle w:val="12"/>
          <w:szCs w:val="21"/>
          <w:shd w:val="clear" w:color="auto" w:fill="FFFFFF"/>
        </w:rPr>
        <w:t>(</w:t>
      </w:r>
      <w:r>
        <w:rPr>
          <w:rStyle w:val="12"/>
          <w:rFonts w:hint="eastAsia"/>
          <w:szCs w:val="21"/>
          <w:shd w:val="clear" w:color="auto" w:fill="FFFFFF"/>
        </w:rPr>
        <w:t xml:space="preserve">北京)汽车技术有限公司黄骅分公司        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 xml:space="preserve">       </w:t>
      </w:r>
      <w:r>
        <w:rPr>
          <w:rStyle w:val="12"/>
          <w:rFonts w:hint="eastAsia"/>
          <w:szCs w:val="21"/>
          <w:shd w:val="clear" w:color="auto" w:fill="FFFFFF"/>
        </w:rPr>
        <w:t xml:space="preserve"> 签订地点：黄骅</w:t>
      </w:r>
    </w:p>
    <w:p>
      <w:pPr>
        <w:spacing w:line="340" w:lineRule="exact"/>
        <w:ind w:firstLine="210" w:firstLineChars="100"/>
        <w:rPr>
          <w:rStyle w:val="13"/>
          <w:szCs w:val="21"/>
          <w:shd w:val="clear" w:color="auto" w:fill="FFFFFF"/>
        </w:rPr>
      </w:pPr>
      <w:r>
        <w:rPr>
          <w:rStyle w:val="13"/>
          <w:szCs w:val="21"/>
          <w:shd w:val="clear" w:color="auto" w:fill="FFFFFF"/>
        </w:rPr>
        <w:t>经</w:t>
      </w:r>
      <w:r>
        <w:rPr>
          <w:rStyle w:val="13"/>
          <w:rFonts w:hint="eastAsia"/>
          <w:szCs w:val="21"/>
          <w:shd w:val="clear" w:color="auto" w:fill="FFFFFF"/>
        </w:rPr>
        <w:t>买卖</w:t>
      </w:r>
      <w:r>
        <w:rPr>
          <w:rStyle w:val="13"/>
          <w:szCs w:val="21"/>
          <w:shd w:val="clear" w:color="auto" w:fill="FFFFFF"/>
        </w:rPr>
        <w:t>双方</w:t>
      </w:r>
      <w:r>
        <w:rPr>
          <w:rStyle w:val="13"/>
          <w:rFonts w:hint="eastAsia"/>
          <w:szCs w:val="21"/>
          <w:shd w:val="clear" w:color="auto" w:fill="FFFFFF"/>
        </w:rPr>
        <w:t>平等</w:t>
      </w:r>
      <w:r>
        <w:rPr>
          <w:rStyle w:val="13"/>
          <w:szCs w:val="21"/>
          <w:shd w:val="clear" w:color="auto" w:fill="FFFFFF"/>
        </w:rPr>
        <w:t>协商，</w:t>
      </w:r>
      <w:r>
        <w:rPr>
          <w:rStyle w:val="13"/>
          <w:rFonts w:hint="eastAsia"/>
          <w:szCs w:val="21"/>
          <w:shd w:val="clear" w:color="auto" w:fill="FFFFFF"/>
        </w:rPr>
        <w:t>就</w:t>
      </w:r>
      <w:r>
        <w:rPr>
          <w:rStyle w:val="13"/>
          <w:rFonts w:hint="eastAsia"/>
          <w:szCs w:val="21"/>
          <w:u w:val="single"/>
          <w:shd w:val="clear" w:color="auto" w:fill="FFFFFF"/>
        </w:rPr>
        <w:t>怀柔座椅</w:t>
      </w:r>
      <w:r>
        <w:rPr>
          <w:rStyle w:val="13"/>
          <w:rFonts w:hint="eastAsia"/>
          <w:szCs w:val="21"/>
          <w:shd w:val="clear" w:color="auto" w:fill="FFFFFF"/>
        </w:rPr>
        <w:t>项目的下列货物买卖事宜，</w:t>
      </w:r>
      <w:r>
        <w:rPr>
          <w:rStyle w:val="13"/>
          <w:szCs w:val="21"/>
          <w:shd w:val="clear" w:color="auto" w:fill="FFFFFF"/>
        </w:rPr>
        <w:t>订</w:t>
      </w:r>
      <w:r>
        <w:rPr>
          <w:rStyle w:val="13"/>
          <w:rFonts w:hint="eastAsia"/>
          <w:szCs w:val="21"/>
          <w:shd w:val="clear" w:color="auto" w:fill="FFFFFF"/>
        </w:rPr>
        <w:t>立</w:t>
      </w:r>
      <w:r>
        <w:rPr>
          <w:rStyle w:val="13"/>
          <w:szCs w:val="21"/>
          <w:shd w:val="clear" w:color="auto" w:fill="FFFFFF"/>
        </w:rPr>
        <w:t>本合同</w:t>
      </w:r>
      <w:r>
        <w:rPr>
          <w:rStyle w:val="13"/>
          <w:rFonts w:hint="eastAsia"/>
          <w:szCs w:val="21"/>
          <w:shd w:val="clear" w:color="auto" w:fill="FFFFFF"/>
        </w:rPr>
        <w:t>。</w:t>
      </w:r>
      <w:bookmarkStart w:id="1" w:name="_Toc125536094"/>
      <w:bookmarkStart w:id="2" w:name="_Toc111350284"/>
      <w:bookmarkStart w:id="3" w:name="_Toc175041854"/>
      <w:bookmarkStart w:id="4" w:name="_Toc103304672"/>
    </w:p>
    <w:p>
      <w:pPr>
        <w:spacing w:line="340" w:lineRule="exact"/>
        <w:rPr>
          <w:rFonts w:ascii="宋体" w:hAnsi="宋体"/>
          <w:szCs w:val="21"/>
        </w:rPr>
      </w:pPr>
      <w:r>
        <w:rPr>
          <w:rStyle w:val="13"/>
          <w:rFonts w:hint="eastAsia"/>
          <w:b/>
          <w:szCs w:val="21"/>
          <w:shd w:val="clear" w:color="auto" w:fill="FFFFFF"/>
        </w:rPr>
        <w:t xml:space="preserve">1. </w:t>
      </w:r>
      <w:r>
        <w:rPr>
          <w:rFonts w:hint="eastAsia" w:ascii="宋体" w:hAnsi="宋体"/>
          <w:b/>
          <w:szCs w:val="21"/>
        </w:rPr>
        <w:t>标的</w:t>
      </w:r>
      <w:bookmarkEnd w:id="1"/>
      <w:bookmarkEnd w:id="2"/>
      <w:bookmarkEnd w:id="3"/>
      <w:bookmarkEnd w:id="4"/>
      <w:r>
        <w:rPr>
          <w:rFonts w:hint="eastAsia" w:ascii="宋体" w:hAnsi="宋体"/>
          <w:b/>
          <w:szCs w:val="21"/>
        </w:rPr>
        <w:t>货物：</w:t>
      </w:r>
      <w:r>
        <w:rPr>
          <w:rFonts w:ascii="Arial" w:hAnsi="Arial" w:eastAsia="宋体" w:cs="Arial"/>
          <w:b/>
          <w:bCs/>
          <w:i w:val="0"/>
          <w:caps w:val="0"/>
          <w:color w:val="000000"/>
          <w:spacing w:val="0"/>
          <w:sz w:val="21"/>
          <w:szCs w:val="21"/>
          <w:shd w:val="clear" w:fill="FFFFFF"/>
        </w:rPr>
        <w:t>合同签订后，买方全额付款至卖方指定账户</w:t>
      </w:r>
      <w:r>
        <w:rPr>
          <w:rFonts w:hint="eastAsia" w:ascii="Arial" w:hAnsi="Arial" w:cs="Arial"/>
          <w:b/>
          <w:bCs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。</w:t>
      </w:r>
      <w:r>
        <w:rPr>
          <w:rFonts w:hint="eastAsia" w:ascii="宋体" w:hAnsi="宋体"/>
        </w:rPr>
        <w:t>详</w:t>
      </w:r>
      <w:r>
        <w:rPr>
          <w:rFonts w:hint="eastAsia" w:ascii="宋体" w:hAnsi="宋体"/>
          <w:szCs w:val="21"/>
        </w:rPr>
        <w:t>见以下供货清单</w:t>
      </w:r>
    </w:p>
    <w:tbl>
      <w:tblPr>
        <w:tblStyle w:val="7"/>
        <w:tblW w:w="949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630"/>
        <w:gridCol w:w="1970"/>
        <w:gridCol w:w="1076"/>
        <w:gridCol w:w="425"/>
        <w:gridCol w:w="580"/>
        <w:gridCol w:w="805"/>
        <w:gridCol w:w="883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编号</w:t>
            </w:r>
          </w:p>
        </w:tc>
        <w:tc>
          <w:tcPr>
            <w:tcW w:w="163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货物名称</w:t>
            </w:r>
          </w:p>
        </w:tc>
        <w:tc>
          <w:tcPr>
            <w:tcW w:w="197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规格型号/图号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材质</w:t>
            </w: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单位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数量</w:t>
            </w:r>
          </w:p>
        </w:tc>
        <w:tc>
          <w:tcPr>
            <w:tcW w:w="805" w:type="dxa"/>
            <w:vAlign w:val="center"/>
          </w:tcPr>
          <w:p>
            <w:pPr>
              <w:spacing w:line="340" w:lineRule="exact"/>
              <w:jc w:val="both"/>
              <w:rPr>
                <w:rFonts w:hint="default" w:ascii="宋体" w:hAnsi="宋体" w:eastAsia="宋体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83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单价</w:t>
            </w:r>
          </w:p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(含税)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473"/>
              </w:tabs>
              <w:spacing w:line="340" w:lineRule="exact"/>
              <w:jc w:val="left"/>
              <w:rPr>
                <w:rFonts w:hint="default" w:ascii="宋体" w:hAnsi="宋体" w:eastAsia="宋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  <w:t>总价（含税）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zCs w:val="21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zCs w:val="21"/>
                <w:shd w:val="clear" w:color="auto" w:fill="FFFFFF"/>
              </w:rPr>
              <w:t>驾驶员座椅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H468100000013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  <w:t>件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微软雅黑" w:hAnsi="微软雅黑" w:eastAsia="微软雅黑" w:cs="微软雅黑"/>
                <w:color w:val="auto"/>
                <w:sz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9"/>
                <w:lang w:val="en-US" w:eastAsia="zh-CN"/>
              </w:rPr>
              <w:t>15</w:t>
            </w:r>
          </w:p>
        </w:tc>
        <w:tc>
          <w:tcPr>
            <w:tcW w:w="80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</w:p>
        </w:tc>
        <w:tc>
          <w:tcPr>
            <w:tcW w:w="88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2041</w:t>
            </w:r>
          </w:p>
        </w:tc>
        <w:tc>
          <w:tcPr>
            <w:tcW w:w="1276" w:type="dxa"/>
            <w:vAlign w:val="bottom"/>
          </w:tcPr>
          <w:p>
            <w:pPr>
              <w:jc w:val="both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30615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zCs w:val="21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zCs w:val="21"/>
                <w:shd w:val="clear" w:color="auto" w:fill="FFFFFF"/>
              </w:rPr>
              <w:t>副驾驶员座椅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H4681000053A0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  <w:t>件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微软雅黑" w:hAnsi="微软雅黑" w:eastAsia="微软雅黑" w:cs="微软雅黑"/>
                <w:color w:val="auto"/>
                <w:sz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9"/>
                <w:lang w:val="en-US" w:eastAsia="zh-CN"/>
              </w:rPr>
              <w:t>20</w:t>
            </w:r>
          </w:p>
        </w:tc>
        <w:tc>
          <w:tcPr>
            <w:tcW w:w="805" w:type="dxa"/>
            <w:vAlign w:val="center"/>
          </w:tcPr>
          <w:p>
            <w:pPr>
              <w:spacing w:line="340" w:lineRule="exact"/>
              <w:jc w:val="both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</w:p>
        </w:tc>
        <w:tc>
          <w:tcPr>
            <w:tcW w:w="88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475</w:t>
            </w:r>
          </w:p>
        </w:tc>
        <w:tc>
          <w:tcPr>
            <w:tcW w:w="1276" w:type="dxa"/>
            <w:vAlign w:val="bottom"/>
          </w:tcPr>
          <w:p>
            <w:pPr>
              <w:jc w:val="both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9500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zCs w:val="21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zCs w:val="21"/>
                <w:shd w:val="clear" w:color="auto" w:fill="FFFFFF"/>
              </w:rPr>
              <w:t>驾驶员座椅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H468100000014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  <w:t>件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微软雅黑" w:hAnsi="微软雅黑" w:eastAsia="微软雅黑" w:cs="微软雅黑"/>
                <w:color w:val="auto"/>
                <w:sz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9"/>
                <w:lang w:val="en-US" w:eastAsia="zh-CN"/>
              </w:rPr>
              <w:t>15</w:t>
            </w:r>
          </w:p>
        </w:tc>
        <w:tc>
          <w:tcPr>
            <w:tcW w:w="80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</w:p>
        </w:tc>
        <w:tc>
          <w:tcPr>
            <w:tcW w:w="88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2042</w:t>
            </w:r>
          </w:p>
        </w:tc>
        <w:tc>
          <w:tcPr>
            <w:tcW w:w="1276" w:type="dxa"/>
            <w:vAlign w:val="bottom"/>
          </w:tcPr>
          <w:p>
            <w:pPr>
              <w:jc w:val="both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30630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zCs w:val="21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zCs w:val="21"/>
                <w:shd w:val="clear" w:color="auto" w:fill="FFFFFF"/>
              </w:rPr>
              <w:t>副驾驶员座椅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H4681000054A0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  <w:t>件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微软雅黑" w:hAnsi="微软雅黑" w:eastAsia="微软雅黑" w:cs="微软雅黑"/>
                <w:color w:val="auto"/>
                <w:sz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9"/>
                <w:lang w:val="en-US" w:eastAsia="zh-CN"/>
              </w:rPr>
              <w:t>15</w:t>
            </w:r>
          </w:p>
        </w:tc>
        <w:tc>
          <w:tcPr>
            <w:tcW w:w="80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</w:p>
        </w:tc>
        <w:tc>
          <w:tcPr>
            <w:tcW w:w="88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510</w:t>
            </w:r>
          </w:p>
        </w:tc>
        <w:tc>
          <w:tcPr>
            <w:tcW w:w="1276" w:type="dxa"/>
            <w:vAlign w:val="bottom"/>
          </w:tcPr>
          <w:p>
            <w:pPr>
              <w:jc w:val="both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7650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zCs w:val="21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zCs w:val="21"/>
                <w:shd w:val="clear" w:color="auto" w:fill="FFFFFF"/>
              </w:rPr>
              <w:t>驾驶员座椅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H468100000016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</w:pP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微软雅黑" w:hAnsi="微软雅黑" w:eastAsia="微软雅黑" w:cs="微软雅黑"/>
                <w:color w:val="auto"/>
                <w:sz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9"/>
                <w:lang w:val="en-US" w:eastAsia="zh-CN"/>
              </w:rPr>
              <w:t>5</w:t>
            </w:r>
          </w:p>
        </w:tc>
        <w:tc>
          <w:tcPr>
            <w:tcW w:w="80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</w:p>
        </w:tc>
        <w:tc>
          <w:tcPr>
            <w:tcW w:w="88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2189</w:t>
            </w:r>
          </w:p>
        </w:tc>
        <w:tc>
          <w:tcPr>
            <w:tcW w:w="1276" w:type="dxa"/>
            <w:vAlign w:val="bottom"/>
          </w:tcPr>
          <w:p>
            <w:pPr>
              <w:jc w:val="both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10945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zCs w:val="21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zCs w:val="21"/>
                <w:shd w:val="clear" w:color="auto" w:fill="FFFFFF"/>
              </w:rPr>
              <w:t>副驾驶员座椅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H4681000055A0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</w:pP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微软雅黑" w:hAnsi="微软雅黑" w:eastAsia="微软雅黑" w:cs="微软雅黑"/>
                <w:color w:val="auto"/>
                <w:sz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9"/>
                <w:lang w:val="en-US" w:eastAsia="zh-CN"/>
              </w:rPr>
              <w:t>5</w:t>
            </w:r>
          </w:p>
        </w:tc>
        <w:tc>
          <w:tcPr>
            <w:tcW w:w="805" w:type="dxa"/>
            <w:vAlign w:val="center"/>
          </w:tcPr>
          <w:p>
            <w:pPr>
              <w:spacing w:line="340" w:lineRule="exact"/>
              <w:jc w:val="both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</w:p>
        </w:tc>
        <w:tc>
          <w:tcPr>
            <w:tcW w:w="88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665</w:t>
            </w:r>
          </w:p>
        </w:tc>
        <w:tc>
          <w:tcPr>
            <w:tcW w:w="1276" w:type="dxa"/>
            <w:vAlign w:val="bottom"/>
          </w:tcPr>
          <w:p>
            <w:pPr>
              <w:jc w:val="both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3325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53" w:type="dxa"/>
            <w:vMerge w:val="restart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合  计</w:t>
            </w:r>
          </w:p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(人民币)</w:t>
            </w:r>
          </w:p>
        </w:tc>
        <w:tc>
          <w:tcPr>
            <w:tcW w:w="8645" w:type="dxa"/>
            <w:gridSpan w:val="8"/>
            <w:vAlign w:val="center"/>
          </w:tcPr>
          <w:p>
            <w:pPr>
              <w:spacing w:line="340" w:lineRule="exact"/>
              <w:rPr>
                <w:rStyle w:val="12"/>
                <w:rFonts w:hint="default" w:eastAsia="宋体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小写：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92665元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853" w:type="dxa"/>
            <w:vMerge w:val="continue"/>
            <w:vAlign w:val="center"/>
          </w:tcPr>
          <w:p>
            <w:pPr>
              <w:spacing w:line="3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45" w:type="dxa"/>
            <w:gridSpan w:val="8"/>
            <w:vAlign w:val="center"/>
          </w:tcPr>
          <w:p>
            <w:pPr>
              <w:spacing w:line="340" w:lineRule="exac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大写：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玖万贰仟陆佰陆拾伍元整</w:t>
            </w:r>
            <w:bookmarkStart w:id="10" w:name="_GoBack"/>
            <w:bookmarkEnd w:id="10"/>
          </w:p>
        </w:tc>
      </w:tr>
    </w:tbl>
    <w:p>
      <w:pPr>
        <w:spacing w:line="340" w:lineRule="exact"/>
        <w:rPr>
          <w:rStyle w:val="14"/>
          <w:shd w:val="clear" w:color="auto" w:fill="FFFFFF"/>
        </w:rPr>
      </w:pPr>
      <w:r>
        <w:rPr>
          <w:rStyle w:val="14"/>
          <w:rFonts w:hint="eastAsia"/>
          <w:shd w:val="clear" w:color="auto" w:fill="FFFFFF"/>
        </w:rPr>
        <w:t>上述价格为含税价，税率</w:t>
      </w:r>
      <w:r>
        <w:rPr>
          <w:rStyle w:val="14"/>
          <w:rFonts w:hint="eastAsia"/>
          <w:shd w:val="clear" w:color="auto" w:fill="FFFFFF"/>
          <w:lang w:val="en-US" w:eastAsia="zh-CN"/>
        </w:rPr>
        <w:t>13</w:t>
      </w:r>
      <w:r>
        <w:rPr>
          <w:rStyle w:val="14"/>
          <w:rFonts w:hint="eastAsia"/>
          <w:shd w:val="clear" w:color="auto" w:fill="FFFFFF"/>
        </w:rPr>
        <w:t>%</w:t>
      </w:r>
    </w:p>
    <w:p>
      <w:pPr>
        <w:spacing w:line="340" w:lineRule="exact"/>
        <w:rPr>
          <w:rStyle w:val="14"/>
          <w:b/>
          <w:szCs w:val="21"/>
          <w:highlight w:val="yellow"/>
          <w:shd w:val="clear" w:color="auto" w:fill="FFFFFF"/>
        </w:rPr>
      </w:pPr>
      <w:bookmarkStart w:id="5" w:name="sfci_note2"/>
      <w:bookmarkEnd w:id="5"/>
      <w:bookmarkStart w:id="6" w:name="sfci_note9"/>
      <w:bookmarkEnd w:id="6"/>
      <w:bookmarkStart w:id="7" w:name="sfci_note3"/>
      <w:bookmarkEnd w:id="7"/>
      <w:bookmarkStart w:id="8" w:name="sfci_note6"/>
      <w:bookmarkEnd w:id="8"/>
      <w:r>
        <w:rPr>
          <w:rStyle w:val="14"/>
          <w:b/>
          <w:shd w:val="clear" w:color="auto" w:fill="FFFFFF"/>
        </w:rPr>
        <w:t>1.</w:t>
      </w:r>
      <w:r>
        <w:rPr>
          <w:rStyle w:val="14"/>
          <w:rFonts w:hint="eastAsia"/>
          <w:b/>
          <w:shd w:val="clear" w:color="auto" w:fill="FFFFFF"/>
        </w:rPr>
        <w:t>此价格为卖方出厂价格，运费由卖方承担。（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Cs w:val="21"/>
          <w:shd w:val="clear" w:color="auto" w:fill="FFFFFF"/>
        </w:rPr>
        <w:t>卖方将货物送到买方指定地点。买方收货后应及时验收，收货后3日内未提出异议的视为验收合格。</w:t>
      </w:r>
      <w:r>
        <w:rPr>
          <w:rStyle w:val="14"/>
          <w:rFonts w:hint="eastAsia"/>
          <w:b/>
          <w:shd w:val="clear" w:color="auto" w:fill="FFFFFF"/>
        </w:rPr>
        <w:t>）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2</w:t>
      </w:r>
      <w:r>
        <w:rPr>
          <w:rStyle w:val="14"/>
          <w:rFonts w:hint="eastAsia"/>
          <w:b/>
          <w:szCs w:val="21"/>
          <w:shd w:val="clear" w:color="auto" w:fill="FFFFFF"/>
        </w:rPr>
        <w:t xml:space="preserve">. </w:t>
      </w:r>
      <w:r>
        <w:rPr>
          <w:rStyle w:val="14"/>
          <w:b/>
          <w:szCs w:val="21"/>
          <w:shd w:val="clear" w:color="auto" w:fill="FFFFFF"/>
        </w:rPr>
        <w:t>争议解决：</w:t>
      </w:r>
      <w:r>
        <w:rPr>
          <w:rStyle w:val="14"/>
          <w:rFonts w:hint="eastAsia"/>
          <w:szCs w:val="21"/>
          <w:shd w:val="clear" w:color="auto" w:fill="FFFFFF"/>
        </w:rPr>
        <w:t>因履行本合同所发生的所有争议，双方应协商解决。如果双方不能协商一致，任何一方提起的诉讼均由卖方所在地人民法院管辖。</w:t>
      </w:r>
    </w:p>
    <w:p>
      <w:pPr>
        <w:spacing w:line="340" w:lineRule="exact"/>
        <w:rPr>
          <w:rStyle w:val="14"/>
          <w:rFonts w:hint="eastAsia"/>
          <w:b/>
          <w:szCs w:val="21"/>
          <w:shd w:val="clear" w:color="auto" w:fill="FFFFFF"/>
          <w:lang w:val="en-US" w:eastAsia="zh-CN"/>
        </w:rPr>
      </w:pPr>
      <w:r>
        <w:rPr>
          <w:rStyle w:val="14"/>
          <w:b/>
          <w:szCs w:val="21"/>
          <w:shd w:val="clear" w:color="auto" w:fill="FFFFFF"/>
        </w:rPr>
        <w:t>3</w:t>
      </w:r>
      <w:r>
        <w:rPr>
          <w:rStyle w:val="14"/>
          <w:rFonts w:hint="eastAsia"/>
          <w:b/>
          <w:szCs w:val="21"/>
          <w:shd w:val="clear" w:color="auto" w:fill="FFFFFF"/>
        </w:rPr>
        <w:t xml:space="preserve">. </w:t>
      </w:r>
      <w:r>
        <w:rPr>
          <w:rStyle w:val="14"/>
          <w:rFonts w:hint="eastAsia"/>
          <w:b/>
          <w:szCs w:val="21"/>
          <w:shd w:val="clear" w:color="auto" w:fill="FFFFFF"/>
          <w:lang w:val="en-US" w:eastAsia="zh-CN"/>
        </w:rPr>
        <w:t>支付方式：卖方按照生产订单完成后通知买方，买方按照合同金额支付货款。</w:t>
      </w:r>
    </w:p>
    <w:p>
      <w:pPr>
        <w:spacing w:line="340" w:lineRule="exact"/>
        <w:rPr>
          <w:rStyle w:val="14"/>
          <w:rFonts w:hint="default"/>
          <w:b/>
          <w:szCs w:val="21"/>
          <w:shd w:val="clear" w:color="auto" w:fill="FFFFFF"/>
          <w:lang w:val="en-US" w:eastAsia="zh-CN"/>
        </w:rPr>
      </w:pPr>
      <w:r>
        <w:rPr>
          <w:rStyle w:val="14"/>
          <w:rFonts w:hint="eastAsia"/>
          <w:b/>
          <w:szCs w:val="21"/>
          <w:shd w:val="clear" w:color="auto" w:fill="FFFFFF"/>
          <w:lang w:val="en-US" w:eastAsia="zh-CN"/>
        </w:rPr>
        <w:t>4.买房收到货款后，组织进行发运。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rFonts w:hint="eastAsia"/>
          <w:b/>
          <w:szCs w:val="21"/>
          <w:shd w:val="clear" w:color="auto" w:fill="FFFFFF"/>
          <w:lang w:val="en-US" w:eastAsia="zh-CN"/>
        </w:rPr>
        <w:t>5</w:t>
      </w:r>
      <w:r>
        <w:rPr>
          <w:rStyle w:val="14"/>
          <w:rFonts w:hint="eastAsia"/>
          <w:b/>
          <w:szCs w:val="21"/>
          <w:shd w:val="clear" w:color="auto" w:fill="FFFFFF"/>
        </w:rPr>
        <w:t>. 合同生效：</w:t>
      </w:r>
      <w:r>
        <w:rPr>
          <w:rStyle w:val="14"/>
          <w:rFonts w:hint="eastAsia"/>
          <w:szCs w:val="21"/>
          <w:shd w:val="clear" w:color="auto" w:fill="FFFFFF"/>
        </w:rPr>
        <w:t>本合同自双方代表签字并加盖双方印章之日生效。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bookmarkStart w:id="9" w:name="sfci_note17"/>
      <w:bookmarkEnd w:id="9"/>
    </w:p>
    <w:tbl>
      <w:tblPr>
        <w:tblStyle w:val="7"/>
        <w:tblpPr w:leftFromText="180" w:rightFromText="180" w:vertAnchor="text" w:horzAnchor="margin" w:tblpY="-22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7"/>
        <w:gridCol w:w="4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</w:trPr>
        <w:tc>
          <w:tcPr>
            <w:tcW w:w="4647" w:type="dxa"/>
          </w:tcPr>
          <w:p>
            <w:pPr>
              <w:tabs>
                <w:tab w:val="left" w:pos="3180"/>
              </w:tabs>
              <w:spacing w:before="312" w:beforeLines="100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买方：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北京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九重商贸有限公司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 xml:space="preserve">　　　    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</w:rPr>
            </w:pP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买方代表：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北京陈经理</w:t>
            </w:r>
            <w:r>
              <w:rPr>
                <w:rStyle w:val="12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    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邮编：</w:t>
            </w:r>
            <w:r>
              <w:rPr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电话：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开户银行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帐号：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税号：</w:t>
            </w:r>
          </w:p>
        </w:tc>
        <w:tc>
          <w:tcPr>
            <w:tcW w:w="4817" w:type="dxa"/>
          </w:tcPr>
          <w:p>
            <w:pPr>
              <w:tabs>
                <w:tab w:val="left" w:pos="3180"/>
              </w:tabs>
              <w:spacing w:before="312" w:beforeLines="1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卖方：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安路普</w:t>
            </w:r>
            <w:r>
              <w:rPr>
                <w:rStyle w:val="12"/>
                <w:szCs w:val="21"/>
                <w:shd w:val="clear" w:color="auto" w:fill="FFFFFF"/>
              </w:rPr>
              <w:t>(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北京)汽车技术有限公司黄骅分公司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　　　　　　　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卖方代表：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张海亮      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联系人：张海亮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邮寄地址：河北省沧州市黄骅市开发区迎宾大街西3</w:t>
            </w:r>
            <w:r>
              <w:rPr>
                <w:rFonts w:ascii="宋体" w:hAnsi="宋体"/>
                <w:sz w:val="24"/>
              </w:rPr>
              <w:t>07</w:t>
            </w:r>
            <w:r>
              <w:rPr>
                <w:rFonts w:hint="eastAsia" w:ascii="宋体" w:hAnsi="宋体"/>
                <w:sz w:val="24"/>
              </w:rPr>
              <w:t xml:space="preserve">国道南 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邮编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电子邮箱：zhanghailiang@bjghrc.com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电话：1</w:t>
            </w:r>
            <w:r>
              <w:rPr>
                <w:rFonts w:ascii="宋体" w:hAnsi="宋体"/>
                <w:sz w:val="24"/>
              </w:rPr>
              <w:t>8601235503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开户银行</w:t>
            </w:r>
            <w:r>
              <w:rPr>
                <w:rFonts w:hint="eastAsia" w:ascii="宋体" w:hAnsi="宋体"/>
                <w:sz w:val="24"/>
              </w:rPr>
              <w:t xml:space="preserve">：沧州银行股份有限公司黄骅支行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帐号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5310120100000782901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税号： </w:t>
            </w:r>
            <w:r>
              <w:rPr>
                <w:rFonts w:ascii="宋体" w:hAnsi="宋体"/>
                <w:sz w:val="24"/>
              </w:rPr>
              <w:t>91130983MAODDA3227</w:t>
            </w:r>
          </w:p>
        </w:tc>
      </w:tr>
    </w:tbl>
    <w:p>
      <w:pPr>
        <w:spacing w:line="340" w:lineRule="exact"/>
        <w:rPr>
          <w:rStyle w:val="14"/>
          <w:szCs w:val="21"/>
          <w:shd w:val="clear" w:color="auto" w:fill="FFFFFF"/>
        </w:rPr>
      </w:pPr>
    </w:p>
    <w:sectPr>
      <w:footerReference r:id="rId3" w:type="default"/>
      <w:pgSz w:w="11906" w:h="16838"/>
      <w:pgMar w:top="1134" w:right="1418" w:bottom="567" w:left="1418" w:header="851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u w:val="single"/>
      </w:rPr>
    </w:pPr>
    <w:r>
      <w:rPr>
        <w:rFonts w:hint="eastAsia"/>
        <w:u w:val="single"/>
      </w:rPr>
      <w:t xml:space="preserve">                                                                                                     </w:t>
    </w:r>
  </w:p>
  <w:p>
    <w:pPr>
      <w:pStyle w:val="4"/>
      <w:rPr>
        <w:rStyle w:val="12"/>
        <w:szCs w:val="21"/>
        <w:shd w:val="clear" w:color="auto" w:fill="FFFFFF"/>
      </w:rPr>
    </w:pPr>
  </w:p>
  <w:p>
    <w:pPr>
      <w:pStyle w:val="4"/>
      <w:jc w:val="center"/>
    </w:pPr>
    <w:r>
      <w:rPr>
        <w:rStyle w:val="12"/>
        <w:rFonts w:hint="eastAsia"/>
        <w:szCs w:val="21"/>
        <w:shd w:val="clear" w:color="auto" w:fill="FFFFFF"/>
      </w:rPr>
      <w:t>第</w:t>
    </w:r>
    <w:r>
      <w:rPr>
        <w:rStyle w:val="10"/>
      </w:rPr>
      <w:fldChar w:fldCharType="begin"/>
    </w:r>
    <w:r>
      <w:rPr>
        <w:rStyle w:val="10"/>
      </w:rPr>
      <w:instrText xml:space="preserve"> PAGE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  <w:r>
      <w:rPr>
        <w:rStyle w:val="10"/>
        <w:rFonts w:hint="eastAsia"/>
      </w:rPr>
      <w:t>页 共</w:t>
    </w:r>
    <w:r>
      <w:rPr>
        <w:rStyle w:val="10"/>
      </w:rPr>
      <w:fldChar w:fldCharType="begin"/>
    </w:r>
    <w:r>
      <w:rPr>
        <w:rStyle w:val="10"/>
      </w:rPr>
      <w:instrText xml:space="preserve"> NUMPAGES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  <w:r>
      <w:rPr>
        <w:rStyle w:val="10"/>
        <w:rFonts w:hint="eastAsia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5FF"/>
    <w:rsid w:val="00003DFE"/>
    <w:rsid w:val="000055D7"/>
    <w:rsid w:val="00007BBB"/>
    <w:rsid w:val="0001780F"/>
    <w:rsid w:val="0002262A"/>
    <w:rsid w:val="000230A6"/>
    <w:rsid w:val="000253B9"/>
    <w:rsid w:val="00026D04"/>
    <w:rsid w:val="00027A13"/>
    <w:rsid w:val="00030021"/>
    <w:rsid w:val="000304EF"/>
    <w:rsid w:val="0003229F"/>
    <w:rsid w:val="0003400A"/>
    <w:rsid w:val="00040887"/>
    <w:rsid w:val="00041A05"/>
    <w:rsid w:val="00042127"/>
    <w:rsid w:val="0004282D"/>
    <w:rsid w:val="00042DE8"/>
    <w:rsid w:val="00050714"/>
    <w:rsid w:val="00051AD2"/>
    <w:rsid w:val="00056241"/>
    <w:rsid w:val="00057BBD"/>
    <w:rsid w:val="00060448"/>
    <w:rsid w:val="00060A64"/>
    <w:rsid w:val="00066044"/>
    <w:rsid w:val="00076615"/>
    <w:rsid w:val="000865B9"/>
    <w:rsid w:val="00086927"/>
    <w:rsid w:val="000903D0"/>
    <w:rsid w:val="00091248"/>
    <w:rsid w:val="00091D38"/>
    <w:rsid w:val="000931DB"/>
    <w:rsid w:val="00093E0A"/>
    <w:rsid w:val="00095B00"/>
    <w:rsid w:val="00096989"/>
    <w:rsid w:val="0009766E"/>
    <w:rsid w:val="000A0F58"/>
    <w:rsid w:val="000C161D"/>
    <w:rsid w:val="000C3B7F"/>
    <w:rsid w:val="000C75BC"/>
    <w:rsid w:val="000D001E"/>
    <w:rsid w:val="000D55AA"/>
    <w:rsid w:val="000D7C6B"/>
    <w:rsid w:val="000E11B5"/>
    <w:rsid w:val="000F57CD"/>
    <w:rsid w:val="000F62C3"/>
    <w:rsid w:val="00111C20"/>
    <w:rsid w:val="0011257C"/>
    <w:rsid w:val="00113E19"/>
    <w:rsid w:val="001155CB"/>
    <w:rsid w:val="0012462A"/>
    <w:rsid w:val="0012609E"/>
    <w:rsid w:val="00126261"/>
    <w:rsid w:val="0013024B"/>
    <w:rsid w:val="001313A7"/>
    <w:rsid w:val="001365E2"/>
    <w:rsid w:val="00147B00"/>
    <w:rsid w:val="0015408B"/>
    <w:rsid w:val="0015578C"/>
    <w:rsid w:val="001651AC"/>
    <w:rsid w:val="001660F7"/>
    <w:rsid w:val="00176FA5"/>
    <w:rsid w:val="001849A5"/>
    <w:rsid w:val="00185DEA"/>
    <w:rsid w:val="0018667D"/>
    <w:rsid w:val="00194705"/>
    <w:rsid w:val="00195FFD"/>
    <w:rsid w:val="001A2327"/>
    <w:rsid w:val="001A43EC"/>
    <w:rsid w:val="001B07B1"/>
    <w:rsid w:val="001B1F00"/>
    <w:rsid w:val="001B51E0"/>
    <w:rsid w:val="001C1574"/>
    <w:rsid w:val="001D21ED"/>
    <w:rsid w:val="001D26A3"/>
    <w:rsid w:val="001D39D2"/>
    <w:rsid w:val="001E161A"/>
    <w:rsid w:val="001E4E5C"/>
    <w:rsid w:val="001F69FB"/>
    <w:rsid w:val="00207795"/>
    <w:rsid w:val="00211699"/>
    <w:rsid w:val="00212349"/>
    <w:rsid w:val="002171A5"/>
    <w:rsid w:val="00217200"/>
    <w:rsid w:val="002217DD"/>
    <w:rsid w:val="00226168"/>
    <w:rsid w:val="002318BC"/>
    <w:rsid w:val="00246A0C"/>
    <w:rsid w:val="002670FD"/>
    <w:rsid w:val="002806E5"/>
    <w:rsid w:val="00282576"/>
    <w:rsid w:val="00286F28"/>
    <w:rsid w:val="00290FC1"/>
    <w:rsid w:val="002914C7"/>
    <w:rsid w:val="00291A47"/>
    <w:rsid w:val="002A0173"/>
    <w:rsid w:val="002A1915"/>
    <w:rsid w:val="002A1966"/>
    <w:rsid w:val="002A313B"/>
    <w:rsid w:val="002A5A8A"/>
    <w:rsid w:val="002B3E4B"/>
    <w:rsid w:val="002B7F44"/>
    <w:rsid w:val="002C55FC"/>
    <w:rsid w:val="002D2D8C"/>
    <w:rsid w:val="002D443E"/>
    <w:rsid w:val="002E3984"/>
    <w:rsid w:val="002E701F"/>
    <w:rsid w:val="002E7BEA"/>
    <w:rsid w:val="002F49B5"/>
    <w:rsid w:val="00300A71"/>
    <w:rsid w:val="00300D6D"/>
    <w:rsid w:val="00301409"/>
    <w:rsid w:val="00321DA2"/>
    <w:rsid w:val="00321DCE"/>
    <w:rsid w:val="00334C5D"/>
    <w:rsid w:val="003375D7"/>
    <w:rsid w:val="00340A1F"/>
    <w:rsid w:val="00342763"/>
    <w:rsid w:val="003449E4"/>
    <w:rsid w:val="00344DBD"/>
    <w:rsid w:val="003657DB"/>
    <w:rsid w:val="00365F2B"/>
    <w:rsid w:val="00366776"/>
    <w:rsid w:val="003822FD"/>
    <w:rsid w:val="0039183D"/>
    <w:rsid w:val="00392386"/>
    <w:rsid w:val="0039493D"/>
    <w:rsid w:val="003A0808"/>
    <w:rsid w:val="003A6ED3"/>
    <w:rsid w:val="003B0CB4"/>
    <w:rsid w:val="003B141E"/>
    <w:rsid w:val="003B619D"/>
    <w:rsid w:val="003B6943"/>
    <w:rsid w:val="003C4D99"/>
    <w:rsid w:val="003C4E4C"/>
    <w:rsid w:val="003C7B4E"/>
    <w:rsid w:val="003D0C4D"/>
    <w:rsid w:val="003E1E1A"/>
    <w:rsid w:val="003E1FBB"/>
    <w:rsid w:val="003E5A29"/>
    <w:rsid w:val="003F02A1"/>
    <w:rsid w:val="003F49FD"/>
    <w:rsid w:val="00400DD7"/>
    <w:rsid w:val="00403B82"/>
    <w:rsid w:val="00412F80"/>
    <w:rsid w:val="004152B8"/>
    <w:rsid w:val="0042430C"/>
    <w:rsid w:val="004307E0"/>
    <w:rsid w:val="00441396"/>
    <w:rsid w:val="00443294"/>
    <w:rsid w:val="004462A4"/>
    <w:rsid w:val="004650F7"/>
    <w:rsid w:val="00471750"/>
    <w:rsid w:val="00482282"/>
    <w:rsid w:val="0049263B"/>
    <w:rsid w:val="004926F8"/>
    <w:rsid w:val="004960FB"/>
    <w:rsid w:val="004A43E4"/>
    <w:rsid w:val="004A6FE4"/>
    <w:rsid w:val="004B0239"/>
    <w:rsid w:val="004B5115"/>
    <w:rsid w:val="004B61A9"/>
    <w:rsid w:val="004C0017"/>
    <w:rsid w:val="004C3022"/>
    <w:rsid w:val="004D0C15"/>
    <w:rsid w:val="004D30A0"/>
    <w:rsid w:val="004D46FB"/>
    <w:rsid w:val="004D7C10"/>
    <w:rsid w:val="004E0A93"/>
    <w:rsid w:val="004E7C79"/>
    <w:rsid w:val="004F1143"/>
    <w:rsid w:val="004F74BD"/>
    <w:rsid w:val="005017E8"/>
    <w:rsid w:val="00502F7F"/>
    <w:rsid w:val="00503B3C"/>
    <w:rsid w:val="005064A1"/>
    <w:rsid w:val="00514BA0"/>
    <w:rsid w:val="005175E1"/>
    <w:rsid w:val="00525819"/>
    <w:rsid w:val="005309DE"/>
    <w:rsid w:val="0053205C"/>
    <w:rsid w:val="00535969"/>
    <w:rsid w:val="00540A6B"/>
    <w:rsid w:val="005477EC"/>
    <w:rsid w:val="0055207F"/>
    <w:rsid w:val="005542FA"/>
    <w:rsid w:val="00555317"/>
    <w:rsid w:val="00563288"/>
    <w:rsid w:val="005702BB"/>
    <w:rsid w:val="00571CAB"/>
    <w:rsid w:val="00572D02"/>
    <w:rsid w:val="0057353A"/>
    <w:rsid w:val="0059604F"/>
    <w:rsid w:val="005A50C4"/>
    <w:rsid w:val="005B0F8A"/>
    <w:rsid w:val="005B3294"/>
    <w:rsid w:val="005B4A29"/>
    <w:rsid w:val="005C0D3F"/>
    <w:rsid w:val="005C1D3B"/>
    <w:rsid w:val="005C5B1F"/>
    <w:rsid w:val="005D55D6"/>
    <w:rsid w:val="005F1B68"/>
    <w:rsid w:val="005F460A"/>
    <w:rsid w:val="005F5E86"/>
    <w:rsid w:val="00604961"/>
    <w:rsid w:val="00605835"/>
    <w:rsid w:val="00605D96"/>
    <w:rsid w:val="0061066F"/>
    <w:rsid w:val="00617E2D"/>
    <w:rsid w:val="006210D0"/>
    <w:rsid w:val="0062658F"/>
    <w:rsid w:val="00635444"/>
    <w:rsid w:val="00651B0A"/>
    <w:rsid w:val="00653247"/>
    <w:rsid w:val="00657D2F"/>
    <w:rsid w:val="006608D4"/>
    <w:rsid w:val="00660E63"/>
    <w:rsid w:val="00666358"/>
    <w:rsid w:val="00684D3E"/>
    <w:rsid w:val="006863B9"/>
    <w:rsid w:val="006919D4"/>
    <w:rsid w:val="006960F2"/>
    <w:rsid w:val="00697A55"/>
    <w:rsid w:val="006A35F1"/>
    <w:rsid w:val="006A6EDA"/>
    <w:rsid w:val="006C0D58"/>
    <w:rsid w:val="006C3EA2"/>
    <w:rsid w:val="006C7856"/>
    <w:rsid w:val="006D0569"/>
    <w:rsid w:val="006D3149"/>
    <w:rsid w:val="006D553E"/>
    <w:rsid w:val="006D5B5D"/>
    <w:rsid w:val="006E4A03"/>
    <w:rsid w:val="006F2692"/>
    <w:rsid w:val="006F3D85"/>
    <w:rsid w:val="00705D4F"/>
    <w:rsid w:val="0071127D"/>
    <w:rsid w:val="00713647"/>
    <w:rsid w:val="007176BC"/>
    <w:rsid w:val="007375EB"/>
    <w:rsid w:val="00744C4C"/>
    <w:rsid w:val="00746BB7"/>
    <w:rsid w:val="00753C25"/>
    <w:rsid w:val="007613CB"/>
    <w:rsid w:val="00763434"/>
    <w:rsid w:val="007637EC"/>
    <w:rsid w:val="007702D7"/>
    <w:rsid w:val="00770F53"/>
    <w:rsid w:val="00777912"/>
    <w:rsid w:val="00777F4F"/>
    <w:rsid w:val="00782192"/>
    <w:rsid w:val="007977AB"/>
    <w:rsid w:val="007A0F63"/>
    <w:rsid w:val="007A1A71"/>
    <w:rsid w:val="007A4A5E"/>
    <w:rsid w:val="007B675E"/>
    <w:rsid w:val="007C17D8"/>
    <w:rsid w:val="007D188B"/>
    <w:rsid w:val="007D19B2"/>
    <w:rsid w:val="007D36CB"/>
    <w:rsid w:val="007D40BF"/>
    <w:rsid w:val="007D5950"/>
    <w:rsid w:val="007D7838"/>
    <w:rsid w:val="0080543D"/>
    <w:rsid w:val="008179B2"/>
    <w:rsid w:val="00817C92"/>
    <w:rsid w:val="0082401E"/>
    <w:rsid w:val="00825252"/>
    <w:rsid w:val="00833E38"/>
    <w:rsid w:val="0083411E"/>
    <w:rsid w:val="008506AB"/>
    <w:rsid w:val="00862982"/>
    <w:rsid w:val="00870428"/>
    <w:rsid w:val="008737B3"/>
    <w:rsid w:val="00873D6F"/>
    <w:rsid w:val="0088203A"/>
    <w:rsid w:val="00884E0C"/>
    <w:rsid w:val="0089565D"/>
    <w:rsid w:val="008A5F5F"/>
    <w:rsid w:val="008B1693"/>
    <w:rsid w:val="008B57E1"/>
    <w:rsid w:val="008B6AA7"/>
    <w:rsid w:val="008C0AF6"/>
    <w:rsid w:val="008C4AE9"/>
    <w:rsid w:val="008D3F1B"/>
    <w:rsid w:val="008E758C"/>
    <w:rsid w:val="008F5755"/>
    <w:rsid w:val="008F6974"/>
    <w:rsid w:val="00901A31"/>
    <w:rsid w:val="00902C77"/>
    <w:rsid w:val="00904877"/>
    <w:rsid w:val="00914703"/>
    <w:rsid w:val="0092610F"/>
    <w:rsid w:val="0093382E"/>
    <w:rsid w:val="0093470F"/>
    <w:rsid w:val="00935C67"/>
    <w:rsid w:val="0095260D"/>
    <w:rsid w:val="00954D82"/>
    <w:rsid w:val="0096149A"/>
    <w:rsid w:val="009633DA"/>
    <w:rsid w:val="00967103"/>
    <w:rsid w:val="0096714E"/>
    <w:rsid w:val="00977871"/>
    <w:rsid w:val="009914EC"/>
    <w:rsid w:val="009B59F7"/>
    <w:rsid w:val="009B7D81"/>
    <w:rsid w:val="009C2B90"/>
    <w:rsid w:val="009C4557"/>
    <w:rsid w:val="009C468C"/>
    <w:rsid w:val="009C6FC7"/>
    <w:rsid w:val="009D22AE"/>
    <w:rsid w:val="009D5355"/>
    <w:rsid w:val="009D573E"/>
    <w:rsid w:val="009E53B2"/>
    <w:rsid w:val="009E74D2"/>
    <w:rsid w:val="009F3115"/>
    <w:rsid w:val="009F76C6"/>
    <w:rsid w:val="00A0370F"/>
    <w:rsid w:val="00A05FF5"/>
    <w:rsid w:val="00A10BAE"/>
    <w:rsid w:val="00A2219A"/>
    <w:rsid w:val="00A301A1"/>
    <w:rsid w:val="00A32B8D"/>
    <w:rsid w:val="00A515DE"/>
    <w:rsid w:val="00A568E9"/>
    <w:rsid w:val="00A632A7"/>
    <w:rsid w:val="00A65D55"/>
    <w:rsid w:val="00A768F5"/>
    <w:rsid w:val="00A80E57"/>
    <w:rsid w:val="00A85F8F"/>
    <w:rsid w:val="00A8680B"/>
    <w:rsid w:val="00A9745B"/>
    <w:rsid w:val="00AA3245"/>
    <w:rsid w:val="00AB6C22"/>
    <w:rsid w:val="00AD059A"/>
    <w:rsid w:val="00AD261D"/>
    <w:rsid w:val="00AE1288"/>
    <w:rsid w:val="00AF340C"/>
    <w:rsid w:val="00B00D05"/>
    <w:rsid w:val="00B04DB2"/>
    <w:rsid w:val="00B1450E"/>
    <w:rsid w:val="00B211B0"/>
    <w:rsid w:val="00B27E27"/>
    <w:rsid w:val="00B30A1B"/>
    <w:rsid w:val="00B32822"/>
    <w:rsid w:val="00B3600A"/>
    <w:rsid w:val="00B41E07"/>
    <w:rsid w:val="00B45E37"/>
    <w:rsid w:val="00B543E3"/>
    <w:rsid w:val="00B55EE2"/>
    <w:rsid w:val="00B7156A"/>
    <w:rsid w:val="00B72EA0"/>
    <w:rsid w:val="00B7587D"/>
    <w:rsid w:val="00B84F0A"/>
    <w:rsid w:val="00BA01C1"/>
    <w:rsid w:val="00BA264D"/>
    <w:rsid w:val="00BA354A"/>
    <w:rsid w:val="00BA5EF7"/>
    <w:rsid w:val="00BA7331"/>
    <w:rsid w:val="00BB76A6"/>
    <w:rsid w:val="00BD2C18"/>
    <w:rsid w:val="00BD584B"/>
    <w:rsid w:val="00BF290E"/>
    <w:rsid w:val="00BF6BE0"/>
    <w:rsid w:val="00C00304"/>
    <w:rsid w:val="00C167B5"/>
    <w:rsid w:val="00C371D8"/>
    <w:rsid w:val="00C37DAF"/>
    <w:rsid w:val="00C419AF"/>
    <w:rsid w:val="00C53379"/>
    <w:rsid w:val="00C55AB9"/>
    <w:rsid w:val="00C71C78"/>
    <w:rsid w:val="00C73B59"/>
    <w:rsid w:val="00C86ED1"/>
    <w:rsid w:val="00CA052B"/>
    <w:rsid w:val="00CA2FED"/>
    <w:rsid w:val="00CA3B04"/>
    <w:rsid w:val="00CB34FC"/>
    <w:rsid w:val="00CB6657"/>
    <w:rsid w:val="00CC51DC"/>
    <w:rsid w:val="00CC53D1"/>
    <w:rsid w:val="00CC55EC"/>
    <w:rsid w:val="00CD333C"/>
    <w:rsid w:val="00CD38CF"/>
    <w:rsid w:val="00CD5A3B"/>
    <w:rsid w:val="00CE32AA"/>
    <w:rsid w:val="00CE3571"/>
    <w:rsid w:val="00CE554D"/>
    <w:rsid w:val="00CF5C72"/>
    <w:rsid w:val="00D115FF"/>
    <w:rsid w:val="00D124BC"/>
    <w:rsid w:val="00D17288"/>
    <w:rsid w:val="00D206F0"/>
    <w:rsid w:val="00D22843"/>
    <w:rsid w:val="00D23E8E"/>
    <w:rsid w:val="00D30FEB"/>
    <w:rsid w:val="00D311C6"/>
    <w:rsid w:val="00D3431D"/>
    <w:rsid w:val="00D348B9"/>
    <w:rsid w:val="00D36034"/>
    <w:rsid w:val="00D403A3"/>
    <w:rsid w:val="00D44D07"/>
    <w:rsid w:val="00D5289E"/>
    <w:rsid w:val="00D570E8"/>
    <w:rsid w:val="00D67412"/>
    <w:rsid w:val="00D73D7A"/>
    <w:rsid w:val="00D761EE"/>
    <w:rsid w:val="00D90A55"/>
    <w:rsid w:val="00D941A1"/>
    <w:rsid w:val="00D96AEE"/>
    <w:rsid w:val="00DB4ABC"/>
    <w:rsid w:val="00DC2899"/>
    <w:rsid w:val="00DD02C5"/>
    <w:rsid w:val="00DD3C7A"/>
    <w:rsid w:val="00DE019C"/>
    <w:rsid w:val="00DF7AE2"/>
    <w:rsid w:val="00E00730"/>
    <w:rsid w:val="00E00B9E"/>
    <w:rsid w:val="00E0514C"/>
    <w:rsid w:val="00E24102"/>
    <w:rsid w:val="00E30A35"/>
    <w:rsid w:val="00E407A5"/>
    <w:rsid w:val="00E5017D"/>
    <w:rsid w:val="00E6236D"/>
    <w:rsid w:val="00E73896"/>
    <w:rsid w:val="00E74AF7"/>
    <w:rsid w:val="00E75264"/>
    <w:rsid w:val="00E95D7D"/>
    <w:rsid w:val="00E9640B"/>
    <w:rsid w:val="00EB3E0D"/>
    <w:rsid w:val="00EB5598"/>
    <w:rsid w:val="00EC0BA6"/>
    <w:rsid w:val="00ED5D60"/>
    <w:rsid w:val="00ED7115"/>
    <w:rsid w:val="00EE0324"/>
    <w:rsid w:val="00EE1871"/>
    <w:rsid w:val="00EE4088"/>
    <w:rsid w:val="00EE41F7"/>
    <w:rsid w:val="00EF6862"/>
    <w:rsid w:val="00F0194E"/>
    <w:rsid w:val="00F02073"/>
    <w:rsid w:val="00F12994"/>
    <w:rsid w:val="00F12C9A"/>
    <w:rsid w:val="00F2617B"/>
    <w:rsid w:val="00F31BB0"/>
    <w:rsid w:val="00F36204"/>
    <w:rsid w:val="00F37DBB"/>
    <w:rsid w:val="00F40C56"/>
    <w:rsid w:val="00F422F9"/>
    <w:rsid w:val="00F42AD1"/>
    <w:rsid w:val="00F4575C"/>
    <w:rsid w:val="00F5068C"/>
    <w:rsid w:val="00F51E13"/>
    <w:rsid w:val="00F52C78"/>
    <w:rsid w:val="00F60385"/>
    <w:rsid w:val="00F61F69"/>
    <w:rsid w:val="00F64268"/>
    <w:rsid w:val="00F6452A"/>
    <w:rsid w:val="00F805CE"/>
    <w:rsid w:val="00F8067D"/>
    <w:rsid w:val="00F80E45"/>
    <w:rsid w:val="00F872A9"/>
    <w:rsid w:val="00F93A73"/>
    <w:rsid w:val="00F95542"/>
    <w:rsid w:val="00FA1B2A"/>
    <w:rsid w:val="00FA253E"/>
    <w:rsid w:val="00FB486B"/>
    <w:rsid w:val="00FC1909"/>
    <w:rsid w:val="00FD1DE8"/>
    <w:rsid w:val="00FD58FC"/>
    <w:rsid w:val="00FE28D5"/>
    <w:rsid w:val="00FE5E7F"/>
    <w:rsid w:val="00FF0791"/>
    <w:rsid w:val="00FF62C8"/>
    <w:rsid w:val="01424347"/>
    <w:rsid w:val="01A95287"/>
    <w:rsid w:val="030B7ED6"/>
    <w:rsid w:val="069D5944"/>
    <w:rsid w:val="06A53F4E"/>
    <w:rsid w:val="0EE0149E"/>
    <w:rsid w:val="0EE63531"/>
    <w:rsid w:val="13C32A59"/>
    <w:rsid w:val="144C5744"/>
    <w:rsid w:val="18C90259"/>
    <w:rsid w:val="191B2D91"/>
    <w:rsid w:val="19643B44"/>
    <w:rsid w:val="1A1525D3"/>
    <w:rsid w:val="22951BBF"/>
    <w:rsid w:val="25BB2F3F"/>
    <w:rsid w:val="26EF2D27"/>
    <w:rsid w:val="277F09D4"/>
    <w:rsid w:val="279B58B5"/>
    <w:rsid w:val="27F779B7"/>
    <w:rsid w:val="29544C3B"/>
    <w:rsid w:val="29EB7088"/>
    <w:rsid w:val="2BBF1C9D"/>
    <w:rsid w:val="2BDB227E"/>
    <w:rsid w:val="2C4867B0"/>
    <w:rsid w:val="2C7E6740"/>
    <w:rsid w:val="2C8373AD"/>
    <w:rsid w:val="30AE4A6C"/>
    <w:rsid w:val="32B02020"/>
    <w:rsid w:val="34FD0017"/>
    <w:rsid w:val="35633D69"/>
    <w:rsid w:val="361602AE"/>
    <w:rsid w:val="39B158FD"/>
    <w:rsid w:val="3A6C4B54"/>
    <w:rsid w:val="3ADD3627"/>
    <w:rsid w:val="3B7B2410"/>
    <w:rsid w:val="3BEC2972"/>
    <w:rsid w:val="3EDD0042"/>
    <w:rsid w:val="406959AD"/>
    <w:rsid w:val="4144570B"/>
    <w:rsid w:val="41EA2F4E"/>
    <w:rsid w:val="42942C10"/>
    <w:rsid w:val="441058F2"/>
    <w:rsid w:val="45F543C9"/>
    <w:rsid w:val="4C8B225A"/>
    <w:rsid w:val="4EFF0156"/>
    <w:rsid w:val="4F033409"/>
    <w:rsid w:val="526C0425"/>
    <w:rsid w:val="54293B92"/>
    <w:rsid w:val="54A246EA"/>
    <w:rsid w:val="55535E07"/>
    <w:rsid w:val="55667AF5"/>
    <w:rsid w:val="55B00D1E"/>
    <w:rsid w:val="56482F0D"/>
    <w:rsid w:val="57905235"/>
    <w:rsid w:val="5F02711E"/>
    <w:rsid w:val="5F14781E"/>
    <w:rsid w:val="603365E4"/>
    <w:rsid w:val="61C47C92"/>
    <w:rsid w:val="62B2274E"/>
    <w:rsid w:val="63EE0286"/>
    <w:rsid w:val="6A712F96"/>
    <w:rsid w:val="6B911752"/>
    <w:rsid w:val="6BB029A9"/>
    <w:rsid w:val="6D037083"/>
    <w:rsid w:val="6D1F0777"/>
    <w:rsid w:val="6ECE73BF"/>
    <w:rsid w:val="702D49D6"/>
    <w:rsid w:val="70932481"/>
    <w:rsid w:val="72A432AB"/>
    <w:rsid w:val="737C32C2"/>
    <w:rsid w:val="7420184A"/>
    <w:rsid w:val="7747021D"/>
    <w:rsid w:val="783B3088"/>
    <w:rsid w:val="7A8A3A88"/>
    <w:rsid w:val="7C672D55"/>
    <w:rsid w:val="7CA75F58"/>
    <w:rsid w:val="7F4A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annotation reference"/>
    <w:basedOn w:val="9"/>
    <w:semiHidden/>
    <w:qFormat/>
    <w:uiPriority w:val="0"/>
    <w:rPr>
      <w:sz w:val="21"/>
      <w:szCs w:val="21"/>
    </w:rPr>
  </w:style>
  <w:style w:type="character" w:customStyle="1" w:styleId="12">
    <w:name w:val="objwebdatawindowcontrol117d"/>
    <w:basedOn w:val="9"/>
    <w:qFormat/>
    <w:uiPriority w:val="0"/>
  </w:style>
  <w:style w:type="character" w:customStyle="1" w:styleId="13">
    <w:name w:val="objwebdatawindowcontrol1183"/>
    <w:basedOn w:val="9"/>
    <w:qFormat/>
    <w:uiPriority w:val="0"/>
  </w:style>
  <w:style w:type="character" w:customStyle="1" w:styleId="14">
    <w:name w:val="objwebdatawindowcontrol31e5"/>
    <w:basedOn w:val="9"/>
    <w:qFormat/>
    <w:uiPriority w:val="0"/>
  </w:style>
  <w:style w:type="character" w:customStyle="1" w:styleId="15">
    <w:name w:val="objwebdatawindowcontrol4218"/>
    <w:basedOn w:val="9"/>
    <w:qFormat/>
    <w:uiPriority w:val="0"/>
  </w:style>
  <w:style w:type="character" w:customStyle="1" w:styleId="16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7A84AE-1F0F-4DDE-99B2-C95FA40C7C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南车四方</Company>
  <Pages>2</Pages>
  <Words>197</Words>
  <Characters>1126</Characters>
  <Lines>9</Lines>
  <Paragraphs>2</Paragraphs>
  <TotalTime>5</TotalTime>
  <ScaleCrop>false</ScaleCrop>
  <LinksUpToDate>false</LinksUpToDate>
  <CharactersWithSpaces>1321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2018-11-05T02:48:00Z</dcterms:created>
  <dc:creator>11479</dc:creator>
  <cp:lastModifiedBy>张海亮</cp:lastModifiedBy>
  <cp:lastPrinted>2019-01-02T02:39:00Z</cp:lastPrinted>
  <dcterms:modified xsi:type="dcterms:W3CDTF">2020-10-19T03:58:46Z</dcterms:modified>
  <dc:title>货物买卖合同</dc:title>
  <cp:revision>144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