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spacing w:line="480" w:lineRule="exact"/>
        <w:ind w:right="1820"/>
        <w:rPr>
          <w:rFonts w:ascii="宋体" w:hAnsi="宋体" w:eastAsia="宋体" w:cs="宋体"/>
        </w:rPr>
      </w:pPr>
      <w:r>
        <w:rPr>
          <w:rFonts w:ascii="宋体" w:hAnsi="宋体" w:eastAsia="宋体" w:cs="宋体"/>
          <w:lang w:val="zh-TW" w:eastAsia="zh-TW"/>
        </w:rPr>
        <w:t>合同编号</w:t>
      </w:r>
      <w:r>
        <w:rPr>
          <w:rFonts w:ascii="宋体" w:hAnsi="宋体" w:eastAsia="宋体" w:cs="宋体"/>
        </w:rPr>
        <w:t>:</w:t>
      </w:r>
    </w:p>
    <w:p>
      <w:pPr>
        <w:framePr w:wrap="auto" w:vAnchor="margin" w:hAnchor="text" w:yAlign="inline"/>
        <w:spacing w:line="480" w:lineRule="exact"/>
        <w:ind w:right="1820"/>
        <w:rPr>
          <w:rFonts w:ascii="宋体" w:hAnsi="宋体" w:eastAsia="宋体" w:cs="宋体"/>
          <w:lang w:val="zh-TW" w:eastAsia="zh-TW"/>
        </w:rPr>
      </w:pPr>
      <w:r>
        <w:rPr>
          <w:rFonts w:ascii="宋体" w:hAnsi="宋体" w:eastAsia="宋体" w:cs="宋体"/>
          <w:lang w:val="zh-TW" w:eastAsia="zh-TW"/>
        </w:rPr>
        <w:t>签订地点：</w:t>
      </w:r>
    </w:p>
    <w:p>
      <w:pPr>
        <w:framePr w:wrap="auto" w:vAnchor="margin" w:hAnchor="text" w:yAlign="inline"/>
        <w:spacing w:line="480" w:lineRule="exact"/>
        <w:ind w:right="1820"/>
        <w:rPr>
          <w:rFonts w:ascii="宋体" w:hAnsi="宋体" w:eastAsia="宋体" w:cs="宋体"/>
          <w:lang w:val="zh-TW" w:eastAsia="zh-TW"/>
        </w:rPr>
      </w:pPr>
      <w:r>
        <w:rPr>
          <w:rFonts w:ascii="宋体" w:hAnsi="宋体" w:eastAsia="宋体" w:cs="宋体"/>
          <w:lang w:val="zh-TW" w:eastAsia="zh-TW"/>
        </w:rPr>
        <w:t>签订时间：   年    月     日</w:t>
      </w:r>
    </w:p>
    <w:p>
      <w:pPr>
        <w:framePr w:wrap="auto" w:vAnchor="margin" w:hAnchor="text" w:yAlign="inline"/>
        <w:spacing w:line="480" w:lineRule="exact"/>
        <w:ind w:right="1820"/>
        <w:rPr>
          <w:rFonts w:ascii="宋体" w:hAnsi="宋体" w:eastAsia="宋体" w:cs="宋体"/>
          <w:lang w:val="zh-TW" w:eastAsia="zh-TW"/>
        </w:rPr>
      </w:pPr>
    </w:p>
    <w:p>
      <w:pPr>
        <w:framePr w:wrap="auto" w:vAnchor="margin" w:hAnchor="text" w:yAlign="inline"/>
        <w:spacing w:line="480" w:lineRule="exact"/>
        <w:ind w:right="1820"/>
        <w:rPr>
          <w:rFonts w:ascii="宋体" w:hAnsi="宋体" w:eastAsia="宋体" w:cs="宋体"/>
          <w:lang w:val="zh-TW" w:eastAsia="zh-TW"/>
        </w:rPr>
      </w:pPr>
    </w:p>
    <w:p>
      <w:pPr>
        <w:framePr w:wrap="auto" w:vAnchor="margin" w:hAnchor="text" w:yAlign="inline"/>
        <w:spacing w:line="480" w:lineRule="exact"/>
        <w:ind w:right="1820"/>
        <w:rPr>
          <w:rFonts w:ascii="宋体" w:hAnsi="宋体" w:eastAsia="宋体" w:cs="宋体"/>
          <w:sz w:val="36"/>
          <w:szCs w:val="36"/>
          <w:lang w:val="zh-TW" w:eastAsia="zh-TW"/>
        </w:rPr>
      </w:pPr>
    </w:p>
    <w:p>
      <w:pPr>
        <w:framePr w:wrap="auto" w:vAnchor="margin" w:hAnchor="text" w:yAlign="inline"/>
        <w:tabs>
          <w:tab w:val="left" w:pos="2340"/>
        </w:tabs>
        <w:spacing w:line="480" w:lineRule="exact"/>
        <w:ind w:right="926"/>
        <w:jc w:val="center"/>
        <w:rPr>
          <w:rFonts w:ascii="宋体" w:hAnsi="宋体" w:eastAsia="宋体" w:cs="宋体"/>
          <w:b/>
          <w:bCs/>
          <w:sz w:val="48"/>
          <w:szCs w:val="48"/>
          <w:lang w:eastAsia="zh-TW"/>
        </w:rPr>
      </w:pPr>
      <w:r>
        <w:rPr>
          <w:rFonts w:ascii="宋体" w:hAnsi="宋体" w:eastAsia="宋体" w:cs="宋体"/>
          <w:b/>
          <w:bCs/>
          <w:sz w:val="48"/>
          <w:szCs w:val="48"/>
          <w:lang w:val="zh-TW" w:eastAsia="zh-TW"/>
        </w:rPr>
        <w:t>《</w:t>
      </w:r>
      <w:r>
        <w:rPr>
          <w:rFonts w:ascii="宋体" w:hAnsi="宋体" w:eastAsia="宋体" w:cs="宋体"/>
          <w:b/>
          <w:bCs/>
          <w:sz w:val="48"/>
          <w:szCs w:val="48"/>
          <w:lang w:eastAsia="zh-TW"/>
        </w:rPr>
        <w:t>LNG</w:t>
      </w:r>
      <w:r>
        <w:rPr>
          <w:rFonts w:ascii="宋体" w:hAnsi="宋体" w:eastAsia="宋体" w:cs="宋体"/>
          <w:b/>
          <w:bCs/>
          <w:sz w:val="48"/>
          <w:szCs w:val="48"/>
          <w:lang w:val="zh-TW" w:eastAsia="zh-TW"/>
        </w:rPr>
        <w:t>天然气供气合同》</w:t>
      </w:r>
    </w:p>
    <w:p>
      <w:pPr>
        <w:framePr w:wrap="auto" w:vAnchor="margin" w:hAnchor="text" w:yAlign="inline"/>
        <w:spacing w:line="480" w:lineRule="exact"/>
        <w:ind w:right="1820"/>
        <w:jc w:val="center"/>
        <w:rPr>
          <w:rFonts w:ascii="宋体" w:hAnsi="宋体" w:eastAsia="宋体" w:cs="宋体"/>
          <w:b/>
          <w:bCs/>
          <w:sz w:val="48"/>
          <w:szCs w:val="48"/>
          <w:lang w:eastAsia="zh-TW"/>
        </w:rPr>
      </w:pPr>
    </w:p>
    <w:p>
      <w:pPr>
        <w:framePr w:wrap="auto" w:vAnchor="margin" w:hAnchor="text" w:yAlign="inline"/>
        <w:tabs>
          <w:tab w:val="left" w:pos="2340"/>
        </w:tabs>
        <w:spacing w:line="480" w:lineRule="exact"/>
        <w:ind w:right="926"/>
        <w:rPr>
          <w:rFonts w:ascii="宋体" w:hAnsi="宋体" w:eastAsia="宋体" w:cs="宋体"/>
          <w:b/>
          <w:bCs/>
          <w:sz w:val="52"/>
          <w:szCs w:val="52"/>
          <w:lang w:eastAsia="zh-TW"/>
        </w:rPr>
      </w:pPr>
    </w:p>
    <w:p>
      <w:pPr>
        <w:framePr w:wrap="auto" w:vAnchor="margin" w:hAnchor="text" w:yAlign="inline"/>
        <w:tabs>
          <w:tab w:val="left" w:pos="2340"/>
        </w:tabs>
        <w:spacing w:line="480" w:lineRule="exact"/>
        <w:ind w:right="926"/>
        <w:rPr>
          <w:rFonts w:ascii="宋体" w:hAnsi="宋体" w:eastAsia="宋体" w:cs="宋体"/>
          <w:b/>
          <w:bCs/>
          <w:lang w:eastAsia="zh-TW"/>
        </w:rPr>
      </w:pPr>
    </w:p>
    <w:p>
      <w:pPr>
        <w:framePr w:wrap="auto" w:vAnchor="margin" w:hAnchor="text" w:yAlign="inline"/>
        <w:tabs>
          <w:tab w:val="left" w:pos="2340"/>
        </w:tabs>
        <w:spacing w:line="480" w:lineRule="exact"/>
        <w:ind w:right="926"/>
        <w:rPr>
          <w:rFonts w:ascii="宋体" w:hAnsi="宋体" w:eastAsia="宋体" w:cs="宋体"/>
          <w:b/>
          <w:bCs/>
          <w:lang w:eastAsia="zh-TW"/>
        </w:rPr>
      </w:pPr>
    </w:p>
    <w:p>
      <w:pPr>
        <w:framePr w:wrap="auto" w:vAnchor="margin" w:hAnchor="text" w:yAlign="inline"/>
        <w:tabs>
          <w:tab w:val="left" w:pos="2340"/>
        </w:tabs>
        <w:spacing w:line="480" w:lineRule="exact"/>
        <w:ind w:right="926"/>
        <w:rPr>
          <w:rFonts w:ascii="宋体" w:hAnsi="宋体" w:eastAsia="宋体" w:cs="宋体"/>
          <w:b/>
          <w:bCs/>
          <w:lang w:eastAsia="zh-TW"/>
        </w:rPr>
      </w:pPr>
    </w:p>
    <w:p>
      <w:pPr>
        <w:framePr w:wrap="auto" w:vAnchor="margin" w:hAnchor="text" w:yAlign="inline"/>
        <w:tabs>
          <w:tab w:val="left" w:pos="2340"/>
        </w:tabs>
        <w:spacing w:line="480" w:lineRule="exact"/>
        <w:ind w:right="926"/>
        <w:rPr>
          <w:rFonts w:hint="eastAsia" w:ascii="宋体" w:hAnsi="宋体" w:eastAsia="PMingLiU" w:cs="宋体"/>
          <w:b/>
          <w:bCs/>
          <w:lang w:eastAsia="zh-TW"/>
        </w:rPr>
      </w:pPr>
    </w:p>
    <w:p>
      <w:pPr>
        <w:framePr w:wrap="auto" w:vAnchor="margin" w:hAnchor="text" w:yAlign="inline"/>
        <w:tabs>
          <w:tab w:val="left" w:pos="2340"/>
        </w:tabs>
        <w:spacing w:line="480" w:lineRule="exact"/>
        <w:ind w:right="926"/>
        <w:rPr>
          <w:rFonts w:hint="eastAsia" w:ascii="宋体" w:hAnsi="宋体" w:eastAsia="宋体" w:cs="宋体"/>
          <w:b/>
          <w:bCs/>
          <w:lang w:val="zh-TW" w:eastAsia="zh-CN"/>
        </w:rPr>
      </w:pPr>
      <w:r>
        <w:rPr>
          <w:rFonts w:ascii="宋体" w:hAnsi="宋体" w:eastAsia="宋体" w:cs="宋体"/>
          <w:b/>
          <w:bCs/>
          <w:lang w:val="zh-TW" w:eastAsia="zh-TW"/>
        </w:rPr>
        <w:t>甲方（用气方）：</w:t>
      </w:r>
      <w:r>
        <w:rPr>
          <w:rFonts w:hint="eastAsia" w:ascii="宋体" w:hAnsi="宋体" w:eastAsia="宋体" w:cs="宋体"/>
          <w:b/>
          <w:bCs/>
          <w:lang w:val="zh-TW" w:eastAsia="zh-CN"/>
        </w:rPr>
        <w:t>北京光华荣昌汽车部件有限公司</w:t>
      </w:r>
    </w:p>
    <w:p>
      <w:pPr>
        <w:framePr w:wrap="auto" w:vAnchor="margin" w:hAnchor="text" w:yAlign="inline"/>
        <w:tabs>
          <w:tab w:val="left" w:pos="2340"/>
        </w:tabs>
        <w:spacing w:line="480" w:lineRule="exact"/>
        <w:ind w:right="926"/>
        <w:rPr>
          <w:rFonts w:hint="eastAsia" w:ascii="宋体" w:hAnsi="宋体" w:eastAsia="宋体" w:cs="宋体"/>
          <w:b/>
          <w:bCs/>
          <w:lang w:val="zh-TW" w:eastAsia="zh-CN"/>
        </w:rPr>
      </w:pPr>
      <w:r>
        <w:rPr>
          <w:rFonts w:ascii="宋体" w:hAnsi="宋体" w:eastAsia="宋体" w:cs="宋体"/>
          <w:b/>
          <w:bCs/>
          <w:lang w:val="zh-TW" w:eastAsia="zh-TW"/>
        </w:rPr>
        <w:t>使用地点：</w:t>
      </w:r>
      <w:r>
        <w:rPr>
          <w:rFonts w:hint="eastAsia" w:ascii="宋体" w:hAnsi="宋体" w:eastAsia="宋体" w:cs="宋体"/>
          <w:b/>
          <w:bCs/>
          <w:lang w:val="zh-TW" w:eastAsia="zh-CN"/>
        </w:rPr>
        <w:t>流村工业园区光华荣昌院内</w:t>
      </w:r>
    </w:p>
    <w:p>
      <w:pPr>
        <w:framePr w:wrap="auto" w:vAnchor="margin" w:hAnchor="text" w:yAlign="inline"/>
        <w:tabs>
          <w:tab w:val="left" w:pos="2340"/>
        </w:tabs>
        <w:spacing w:line="480" w:lineRule="exact"/>
        <w:ind w:right="926"/>
        <w:rPr>
          <w:rFonts w:hint="eastAsia" w:ascii="宋体" w:hAnsi="宋体" w:eastAsia="宋体" w:cs="宋体"/>
          <w:b/>
          <w:bCs/>
          <w:lang w:val="zh-TW" w:eastAsia="zh-CN"/>
        </w:rPr>
      </w:pPr>
      <w:r>
        <w:rPr>
          <w:rFonts w:ascii="宋体" w:hAnsi="宋体" w:eastAsia="宋体" w:cs="宋体"/>
          <w:b/>
          <w:bCs/>
          <w:lang w:val="zh-TW" w:eastAsia="zh-TW"/>
        </w:rPr>
        <w:t>甲方联系人：</w:t>
      </w:r>
    </w:p>
    <w:p>
      <w:pPr>
        <w:framePr w:wrap="auto" w:vAnchor="margin" w:hAnchor="text" w:yAlign="inline"/>
        <w:tabs>
          <w:tab w:val="left" w:pos="2340"/>
        </w:tabs>
        <w:spacing w:line="480" w:lineRule="exact"/>
        <w:ind w:right="926"/>
        <w:rPr>
          <w:rFonts w:ascii="宋体" w:hAnsi="宋体" w:eastAsia="宋体" w:cs="宋体"/>
          <w:b/>
          <w:bCs/>
          <w:lang w:val="en-US"/>
        </w:rPr>
      </w:pPr>
      <w:r>
        <w:rPr>
          <w:rFonts w:hint="eastAsia" w:ascii="宋体" w:hAnsi="宋体" w:eastAsia="宋体" w:cs="宋体"/>
          <w:b/>
          <w:bCs/>
          <w:lang w:val="zh-TW" w:eastAsia="zh-CN"/>
        </w:rPr>
        <w:t>电话：</w:t>
      </w:r>
    </w:p>
    <w:p>
      <w:pPr>
        <w:framePr w:wrap="auto" w:vAnchor="margin" w:hAnchor="text" w:yAlign="inline"/>
        <w:spacing w:line="480" w:lineRule="exact"/>
        <w:rPr>
          <w:rFonts w:ascii="宋体" w:hAnsi="宋体" w:eastAsia="宋体" w:cs="宋体"/>
          <w:b/>
          <w:bCs/>
          <w:lang w:val="zh-TW" w:eastAsia="zh-TW"/>
        </w:rPr>
      </w:pPr>
    </w:p>
    <w:p>
      <w:pPr>
        <w:framePr w:wrap="auto" w:vAnchor="margin" w:hAnchor="text" w:yAlign="inline"/>
        <w:spacing w:line="480" w:lineRule="exact"/>
        <w:rPr>
          <w:rFonts w:hint="eastAsia" w:ascii="宋体" w:hAnsi="宋体" w:eastAsia="宋体" w:cs="宋体"/>
          <w:lang w:val="zh-TW" w:eastAsia="zh-CN"/>
        </w:rPr>
      </w:pPr>
      <w:r>
        <w:rPr>
          <w:rFonts w:ascii="宋体" w:hAnsi="宋体" w:eastAsia="宋体" w:cs="宋体"/>
          <w:b/>
          <w:bCs/>
          <w:lang w:val="zh-TW" w:eastAsia="zh-TW"/>
        </w:rPr>
        <w:t>乙方（供气方）：</w:t>
      </w:r>
      <w:r>
        <w:rPr>
          <w:rFonts w:hint="eastAsia" w:ascii="宋体" w:hAnsi="宋体" w:eastAsia="宋体" w:cs="宋体"/>
          <w:b/>
          <w:bCs/>
          <w:lang w:val="zh-TW" w:eastAsia="zh-CN"/>
        </w:rPr>
        <w:t>汇能通汇（北京）天然气销售有限公司</w:t>
      </w:r>
    </w:p>
    <w:p>
      <w:pPr>
        <w:framePr w:wrap="auto" w:vAnchor="margin" w:hAnchor="text" w:yAlign="inline"/>
        <w:tabs>
          <w:tab w:val="left" w:pos="2340"/>
        </w:tabs>
        <w:spacing w:line="480" w:lineRule="exact"/>
        <w:ind w:right="926"/>
        <w:rPr>
          <w:rFonts w:ascii="宋体" w:hAnsi="宋体" w:eastAsia="宋体" w:cs="宋体"/>
          <w:b/>
          <w:bCs/>
        </w:rPr>
      </w:pPr>
      <w:r>
        <w:rPr>
          <w:rFonts w:ascii="宋体" w:hAnsi="宋体" w:eastAsia="宋体" w:cs="宋体"/>
          <w:b/>
          <w:bCs/>
          <w:lang w:val="zh-TW" w:eastAsia="zh-TW"/>
        </w:rPr>
        <w:t>乙方联系</w:t>
      </w:r>
      <w:r>
        <w:rPr>
          <w:rFonts w:hint="eastAsia" w:ascii="宋体" w:hAnsi="宋体" w:eastAsia="宋体" w:cs="宋体"/>
          <w:b/>
          <w:bCs/>
          <w:lang w:val="zh-TW" w:eastAsia="zh-CN"/>
        </w:rPr>
        <w:t>人</w:t>
      </w:r>
      <w:r>
        <w:rPr>
          <w:rFonts w:ascii="宋体" w:hAnsi="宋体" w:eastAsia="宋体" w:cs="宋体"/>
          <w:b/>
          <w:bCs/>
          <w:lang w:val="zh-TW" w:eastAsia="zh-TW"/>
        </w:rPr>
        <w:t>：</w:t>
      </w:r>
      <w:r>
        <w:rPr>
          <w:rFonts w:hint="eastAsia" w:ascii="宋体" w:hAnsi="宋体" w:eastAsia="宋体" w:cs="宋体"/>
          <w:b/>
          <w:bCs/>
          <w:lang w:val="zh-TW" w:eastAsia="zh-CN"/>
        </w:rPr>
        <w:t>郭飞</w:t>
      </w:r>
    </w:p>
    <w:p>
      <w:pPr>
        <w:framePr w:wrap="auto" w:vAnchor="margin" w:hAnchor="text" w:yAlign="inline"/>
        <w:tabs>
          <w:tab w:val="left" w:pos="2340"/>
        </w:tabs>
        <w:spacing w:line="480" w:lineRule="exact"/>
        <w:ind w:right="926"/>
        <w:rPr>
          <w:rFonts w:hint="default" w:ascii="宋体" w:hAnsi="宋体" w:eastAsia="宋体" w:cs="宋体"/>
          <w:b/>
          <w:bCs/>
          <w:lang w:val="en-US" w:eastAsia="zh-CN"/>
        </w:rPr>
      </w:pPr>
      <w:r>
        <w:rPr>
          <w:rFonts w:ascii="宋体" w:hAnsi="宋体" w:eastAsia="宋体" w:cs="宋体"/>
          <w:b/>
          <w:bCs/>
          <w:lang w:val="zh-TW" w:eastAsia="zh-TW"/>
        </w:rPr>
        <w:t>电话：</w:t>
      </w:r>
      <w:r>
        <w:rPr>
          <w:rFonts w:hint="eastAsia" w:ascii="宋体" w:hAnsi="宋体" w:eastAsia="宋体" w:cs="宋体"/>
          <w:b/>
          <w:bCs/>
          <w:lang w:val="en-US" w:eastAsia="zh-CN"/>
        </w:rPr>
        <w:t>18047796868</w:t>
      </w:r>
    </w:p>
    <w:p>
      <w:pPr>
        <w:framePr w:wrap="auto" w:vAnchor="margin" w:hAnchor="text" w:yAlign="inline"/>
        <w:spacing w:line="480" w:lineRule="exact"/>
        <w:ind w:right="26" w:firstLine="630"/>
        <w:rPr>
          <w:rFonts w:ascii="宋体" w:hAnsi="宋体" w:eastAsia="宋体" w:cs="宋体"/>
        </w:rPr>
      </w:pPr>
    </w:p>
    <w:p>
      <w:pPr>
        <w:framePr w:wrap="auto" w:vAnchor="margin" w:hAnchor="text" w:yAlign="inline"/>
        <w:spacing w:line="480" w:lineRule="exact"/>
        <w:ind w:right="26" w:firstLine="630"/>
        <w:rPr>
          <w:rFonts w:ascii="宋体" w:hAnsi="宋体" w:eastAsia="宋体" w:cs="宋体"/>
        </w:rPr>
      </w:pPr>
    </w:p>
    <w:p>
      <w:pPr>
        <w:framePr w:wrap="auto" w:vAnchor="margin" w:hAnchor="text" w:yAlign="inline"/>
        <w:spacing w:line="400" w:lineRule="exact"/>
        <w:rPr>
          <w:rFonts w:ascii="宋体" w:hAnsi="宋体" w:eastAsia="宋体" w:cs="宋体"/>
          <w:b/>
          <w:bCs/>
        </w:rPr>
      </w:pPr>
    </w:p>
    <w:p>
      <w:pPr>
        <w:framePr w:wrap="auto" w:vAnchor="margin" w:hAnchor="text" w:yAlign="inline"/>
        <w:spacing w:line="400" w:lineRule="exact"/>
        <w:rPr>
          <w:rFonts w:ascii="宋体" w:hAnsi="宋体" w:eastAsia="宋体" w:cs="宋体"/>
          <w:b/>
          <w:bCs/>
        </w:rPr>
      </w:pPr>
    </w:p>
    <w:p>
      <w:pPr>
        <w:framePr w:wrap="auto" w:vAnchor="margin" w:hAnchor="text" w:yAlign="inline"/>
        <w:spacing w:line="400" w:lineRule="exact"/>
        <w:rPr>
          <w:rFonts w:hint="eastAsia" w:ascii="宋体" w:hAnsi="宋体" w:eastAsia="宋体" w:cs="宋体"/>
          <w:b/>
          <w:bCs/>
        </w:rPr>
      </w:pPr>
    </w:p>
    <w:p>
      <w:pPr>
        <w:framePr w:wrap="auto" w:vAnchor="margin" w:hAnchor="text" w:yAlign="inline"/>
        <w:spacing w:line="400" w:lineRule="exact"/>
        <w:ind w:firstLine="420"/>
        <w:rPr>
          <w:rFonts w:ascii="宋体" w:hAnsi="宋体" w:eastAsia="宋体" w:cs="宋体"/>
          <w:lang w:val="zh-TW" w:eastAsia="zh-TW"/>
        </w:rPr>
      </w:pPr>
    </w:p>
    <w:p>
      <w:pPr>
        <w:framePr w:wrap="auto" w:vAnchor="margin" w:hAnchor="text" w:yAlign="inline"/>
        <w:spacing w:line="400" w:lineRule="exact"/>
        <w:ind w:firstLine="420"/>
        <w:rPr>
          <w:rFonts w:ascii="宋体" w:hAnsi="宋体" w:eastAsia="宋体" w:cs="宋体"/>
          <w:lang w:val="zh-TW" w:eastAsia="zh-TW"/>
        </w:rPr>
      </w:pPr>
    </w:p>
    <w:p>
      <w:pPr>
        <w:framePr w:wrap="auto" w:vAnchor="margin" w:hAnchor="text" w:yAlign="inline"/>
        <w:spacing w:line="400" w:lineRule="exact"/>
        <w:rPr>
          <w:rFonts w:ascii="宋体" w:hAnsi="宋体" w:eastAsia="宋体" w:cs="宋体"/>
          <w:lang w:val="zh-TW" w:eastAsia="zh-TW"/>
        </w:rPr>
        <w:sectPr>
          <w:headerReference r:id="rId4" w:type="first"/>
          <w:footerReference r:id="rId6" w:type="first"/>
          <w:headerReference r:id="rId3" w:type="default"/>
          <w:footerReference r:id="rId5" w:type="default"/>
          <w:pgSz w:w="11900" w:h="16840"/>
          <w:pgMar w:top="1440" w:right="1800" w:bottom="1440" w:left="1701" w:header="851" w:footer="992" w:gutter="0"/>
          <w:cols w:space="720" w:num="1"/>
          <w:titlePg/>
        </w:sectPr>
      </w:pPr>
    </w:p>
    <w:p>
      <w:pPr>
        <w:framePr w:wrap="auto" w:vAnchor="margin" w:hAnchor="text" w:yAlign="inline"/>
        <w:spacing w:line="400" w:lineRule="exact"/>
        <w:ind w:firstLine="420"/>
        <w:rPr>
          <w:rFonts w:ascii="宋体" w:hAnsi="宋体" w:eastAsia="宋体" w:cs="宋体"/>
          <w:lang w:val="zh-TW" w:eastAsia="zh-TW"/>
        </w:rPr>
      </w:pPr>
      <w:r>
        <w:rPr>
          <w:rFonts w:ascii="宋体" w:hAnsi="宋体" w:eastAsia="宋体" w:cs="宋体"/>
          <w:lang w:val="zh-TW" w:eastAsia="zh-TW"/>
        </w:rPr>
        <w:t>为了</w:t>
      </w:r>
      <w:r>
        <w:rPr>
          <w:rFonts w:hint="eastAsia" w:ascii="宋体" w:hAnsi="宋体" w:eastAsia="宋体" w:cs="宋体"/>
          <w:lang w:val="en-US" w:eastAsia="zh-CN"/>
        </w:rPr>
        <w:t>应急接管并</w:t>
      </w:r>
      <w:r>
        <w:rPr>
          <w:rFonts w:ascii="宋体" w:hAnsi="宋体" w:eastAsia="宋体" w:cs="宋体"/>
          <w:lang w:val="zh-TW" w:eastAsia="zh-TW"/>
        </w:rPr>
        <w:t>明确甲乙双方在天然气供应和使用中的权利和义务，根据《中华人民共和国合同法》、《城市燃气管理办法》、《城市燃气安全管理规定》、《北京市燃气管理条例》等法律、法规和规章，经甲方与乙方双方协商，签订本合同，以便共同遵守。</w:t>
      </w:r>
    </w:p>
    <w:p>
      <w:pPr>
        <w:framePr w:wrap="auto" w:vAnchor="margin" w:hAnchor="text" w:yAlign="inline"/>
        <w:spacing w:line="400" w:lineRule="exact"/>
        <w:ind w:firstLine="420"/>
        <w:rPr>
          <w:rFonts w:ascii="宋体" w:hAnsi="宋体" w:eastAsia="宋体" w:cs="宋体"/>
          <w:b/>
          <w:bCs/>
          <w:lang w:val="zh-TW" w:eastAsia="zh-TW"/>
        </w:rPr>
      </w:pPr>
      <w:r>
        <w:rPr>
          <w:rFonts w:ascii="宋体" w:hAnsi="宋体" w:eastAsia="宋体" w:cs="宋体"/>
          <w:b/>
          <w:bCs/>
          <w:lang w:val="zh-TW" w:eastAsia="zh-TW"/>
        </w:rPr>
        <w:t>第一条</w:t>
      </w:r>
      <w:r>
        <w:rPr>
          <w:rFonts w:hint="eastAsia" w:ascii="宋体" w:hAnsi="宋体" w:eastAsia="宋体" w:cs="宋体"/>
          <w:b/>
          <w:bCs/>
          <w:lang w:val="en-US" w:eastAsia="zh-CN"/>
        </w:rPr>
        <w:t xml:space="preserve"> </w:t>
      </w:r>
      <w:r>
        <w:rPr>
          <w:rFonts w:ascii="宋体" w:hAnsi="宋体" w:eastAsia="宋体" w:cs="宋体"/>
          <w:b/>
          <w:bCs/>
          <w:lang w:val="zh-TW" w:eastAsia="zh-TW"/>
        </w:rPr>
        <w:t>合同期限及用气数量和范围</w:t>
      </w:r>
    </w:p>
    <w:p>
      <w:pPr>
        <w:framePr w:wrap="auto" w:vAnchor="margin" w:hAnchor="text" w:yAlign="inline"/>
        <w:spacing w:line="400" w:lineRule="exact"/>
        <w:rPr>
          <w:rFonts w:ascii="宋体" w:hAnsi="宋体" w:eastAsia="宋体" w:cs="宋体"/>
        </w:rPr>
      </w:pPr>
      <w:r>
        <w:rPr>
          <w:rFonts w:ascii="宋体" w:hAnsi="宋体" w:eastAsia="宋体" w:cs="宋体"/>
        </w:rPr>
        <w:t>1.1</w:t>
      </w:r>
      <w:r>
        <w:rPr>
          <w:rFonts w:ascii="宋体" w:hAnsi="宋体" w:eastAsia="宋体" w:cs="宋体"/>
          <w:lang w:val="zh-TW" w:eastAsia="zh-TW"/>
        </w:rPr>
        <w:t>用气地址：</w:t>
      </w:r>
      <w:r>
        <w:rPr>
          <w:rFonts w:ascii="宋体" w:hAnsi="宋体" w:eastAsia="宋体" w:cs="宋体"/>
          <w:u w:val="single"/>
          <w:lang w:val="zh-TW" w:eastAsia="zh-TW"/>
        </w:rPr>
        <w:t>【</w:t>
      </w:r>
      <w:r>
        <w:rPr>
          <w:rFonts w:hint="eastAsia" w:ascii="宋体" w:hAnsi="宋体" w:eastAsia="宋体" w:cs="宋体"/>
          <w:u w:val="single"/>
          <w:lang w:val="zh-TW" w:eastAsia="zh-CN"/>
        </w:rPr>
        <w:t>流村工业园区光华荣昌院内</w:t>
      </w:r>
      <w:r>
        <w:rPr>
          <w:rFonts w:hint="eastAsia" w:ascii="宋体" w:hAnsi="宋体" w:eastAsia="宋体" w:cs="宋体"/>
          <w:u w:val="single"/>
          <w:lang w:val="en-US" w:eastAsia="zh-CN"/>
        </w:rPr>
        <w:t xml:space="preserve">      </w:t>
      </w:r>
      <w:r>
        <w:rPr>
          <w:rFonts w:ascii="宋体" w:hAnsi="宋体" w:eastAsia="宋体" w:cs="宋体"/>
          <w:u w:val="single"/>
          <w:lang w:val="zh-TW" w:eastAsia="zh-TW"/>
        </w:rPr>
        <w:t>】</w:t>
      </w:r>
      <w:r>
        <w:rPr>
          <w:rFonts w:ascii="宋体" w:hAnsi="宋体" w:eastAsia="宋体" w:cs="宋体"/>
        </w:rPr>
        <w:t xml:space="preserve">                  </w:t>
      </w:r>
    </w:p>
    <w:p>
      <w:pPr>
        <w:framePr w:wrap="auto" w:vAnchor="margin" w:hAnchor="text" w:yAlign="inline"/>
        <w:spacing w:line="400" w:lineRule="exact"/>
        <w:ind w:firstLine="420"/>
        <w:rPr>
          <w:rFonts w:ascii="宋体" w:hAnsi="宋体" w:eastAsia="宋体" w:cs="宋体"/>
        </w:rPr>
      </w:pPr>
      <w:r>
        <w:rPr>
          <w:rFonts w:ascii="宋体" w:hAnsi="宋体" w:eastAsia="宋体" w:cs="宋体"/>
        </w:rPr>
        <w:t>1.2</w:t>
      </w:r>
      <w:r>
        <w:rPr>
          <w:rFonts w:ascii="宋体" w:hAnsi="宋体" w:eastAsia="宋体" w:cs="宋体"/>
          <w:lang w:val="zh-TW" w:eastAsia="zh-TW"/>
        </w:rPr>
        <w:t>用气种类：</w:t>
      </w:r>
      <w:r>
        <w:rPr>
          <w:rFonts w:hint="eastAsia" w:ascii="宋体" w:hAnsi="宋体" w:eastAsia="宋体" w:cs="宋体"/>
          <w:lang w:val="en-US" w:eastAsia="zh-CN"/>
        </w:rPr>
        <w:t>LNG</w:t>
      </w:r>
      <w:r>
        <w:rPr>
          <w:rFonts w:ascii="宋体" w:hAnsi="宋体" w:eastAsia="宋体" w:cs="宋体"/>
          <w:lang w:val="zh-TW" w:eastAsia="zh-TW"/>
        </w:rPr>
        <w:t>；</w:t>
      </w:r>
    </w:p>
    <w:p>
      <w:pPr>
        <w:framePr w:wrap="auto" w:vAnchor="margin" w:hAnchor="text" w:yAlign="inline"/>
        <w:spacing w:line="400" w:lineRule="exact"/>
        <w:ind w:left="630" w:leftChars="200" w:hanging="210" w:hangingChars="100"/>
        <w:rPr>
          <w:rFonts w:ascii="宋体" w:hAnsi="宋体" w:eastAsia="宋体" w:cs="宋体"/>
        </w:rPr>
      </w:pPr>
      <w:r>
        <w:rPr>
          <w:rFonts w:ascii="宋体" w:hAnsi="宋体" w:eastAsia="宋体" w:cs="宋体"/>
        </w:rPr>
        <w:t>1.</w:t>
      </w:r>
      <w:r>
        <w:rPr>
          <w:rFonts w:hint="eastAsia" w:ascii="宋体" w:hAnsi="宋体" w:eastAsia="宋体" w:cs="宋体"/>
          <w:lang w:val="en-US" w:eastAsia="zh-CN"/>
        </w:rPr>
        <w:t>3</w:t>
      </w:r>
      <w:r>
        <w:rPr>
          <w:rFonts w:ascii="宋体" w:hAnsi="宋体" w:eastAsia="宋体" w:cs="宋体"/>
          <w:lang w:val="zh-TW" w:eastAsia="zh-TW"/>
        </w:rPr>
        <w:t>合同年限：</w:t>
      </w:r>
      <w:r>
        <w:rPr>
          <w:rFonts w:hint="eastAsia" w:ascii="宋体" w:hAnsi="宋体" w:eastAsia="宋体" w:cs="宋体"/>
          <w:u w:val="single" w:color="auto"/>
          <w:lang w:val="en-US" w:eastAsia="zh-CN"/>
        </w:rPr>
        <w:t xml:space="preserve"> 2020  </w:t>
      </w:r>
      <w:r>
        <w:rPr>
          <w:rFonts w:hint="eastAsia" w:ascii="宋体" w:hAnsi="宋体" w:eastAsia="宋体" w:cs="宋体"/>
          <w:lang w:val="en-US" w:eastAsia="zh-CN"/>
        </w:rPr>
        <w:t>年</w:t>
      </w:r>
      <w:r>
        <w:rPr>
          <w:rFonts w:hint="eastAsia" w:ascii="宋体" w:hAnsi="宋体" w:eastAsia="宋体" w:cs="宋体"/>
          <w:u w:val="single" w:color="auto"/>
          <w:lang w:val="en-US" w:eastAsia="zh-CN"/>
        </w:rPr>
        <w:t xml:space="preserve">   11 </w:t>
      </w:r>
      <w:r>
        <w:rPr>
          <w:rFonts w:hint="eastAsia" w:ascii="宋体" w:hAnsi="宋体" w:eastAsia="宋体" w:cs="宋体"/>
          <w:lang w:val="en-US" w:eastAsia="zh-CN"/>
        </w:rPr>
        <w:t>月</w:t>
      </w:r>
      <w:r>
        <w:rPr>
          <w:rFonts w:hint="eastAsia" w:ascii="宋体" w:hAnsi="宋体" w:eastAsia="宋体" w:cs="宋体"/>
          <w:u w:val="single" w:color="auto"/>
          <w:lang w:val="en-US" w:eastAsia="zh-CN"/>
        </w:rPr>
        <w:t xml:space="preserve"> 5  </w:t>
      </w:r>
      <w:r>
        <w:rPr>
          <w:rFonts w:hint="eastAsia" w:ascii="宋体" w:hAnsi="宋体" w:eastAsia="宋体" w:cs="宋体"/>
          <w:lang w:val="en-US" w:eastAsia="zh-CN"/>
        </w:rPr>
        <w:t>日-__2025</w:t>
      </w:r>
      <w:r>
        <w:rPr>
          <w:rFonts w:hint="eastAsia" w:ascii="宋体" w:hAnsi="宋体" w:eastAsia="宋体" w:cs="宋体"/>
          <w:u w:val="single" w:color="auto"/>
          <w:lang w:val="en-US" w:eastAsia="zh-CN"/>
        </w:rPr>
        <w:t xml:space="preserve">  </w:t>
      </w:r>
      <w:r>
        <w:rPr>
          <w:rFonts w:hint="eastAsia" w:ascii="宋体" w:hAnsi="宋体" w:eastAsia="宋体" w:cs="宋体"/>
          <w:lang w:val="en-US" w:eastAsia="zh-CN"/>
        </w:rPr>
        <w:t>年</w:t>
      </w:r>
      <w:r>
        <w:rPr>
          <w:rFonts w:hint="eastAsia" w:ascii="宋体" w:hAnsi="宋体" w:eastAsia="宋体" w:cs="宋体"/>
          <w:u w:val="single" w:color="auto"/>
          <w:lang w:val="en-US" w:eastAsia="zh-CN"/>
        </w:rPr>
        <w:t xml:space="preserve">   11 _</w:t>
      </w:r>
      <w:r>
        <w:rPr>
          <w:rFonts w:hint="eastAsia" w:ascii="宋体" w:hAnsi="宋体" w:eastAsia="宋体" w:cs="宋体"/>
          <w:lang w:val="en-US" w:eastAsia="zh-CN"/>
        </w:rPr>
        <w:t xml:space="preserve">月 </w:t>
      </w:r>
      <w:r>
        <w:rPr>
          <w:rFonts w:hint="eastAsia" w:ascii="宋体" w:hAnsi="宋体" w:eastAsia="宋体" w:cs="宋体"/>
          <w:u w:val="single" w:color="auto"/>
          <w:lang w:val="en-US" w:eastAsia="zh-CN"/>
        </w:rPr>
        <w:t xml:space="preserve">   4  </w:t>
      </w:r>
      <w:r>
        <w:rPr>
          <w:rFonts w:hint="eastAsia" w:ascii="宋体" w:hAnsi="宋体" w:eastAsia="宋体" w:cs="宋体"/>
          <w:lang w:val="en-US" w:eastAsia="zh-CN"/>
        </w:rPr>
        <w:t>日</w:t>
      </w:r>
      <w:r>
        <w:rPr>
          <w:rFonts w:ascii="宋体" w:hAnsi="宋体" w:eastAsia="宋体" w:cs="宋体"/>
          <w:lang w:val="zh-TW" w:eastAsia="zh-TW"/>
        </w:rPr>
        <w:t>，同时乙方具有优先续约权，即本合同期满后，乙方在同等条件下具有优先供气权。</w:t>
      </w:r>
    </w:p>
    <w:p>
      <w:pPr>
        <w:framePr w:wrap="auto" w:vAnchor="margin" w:hAnchor="text" w:yAlign="inline"/>
        <w:spacing w:line="400" w:lineRule="exact"/>
        <w:ind w:firstLine="420"/>
        <w:rPr>
          <w:rFonts w:ascii="宋体" w:hAnsi="宋体" w:eastAsia="宋体" w:cs="宋体"/>
          <w:b/>
          <w:bCs/>
          <w:lang w:val="zh-TW" w:eastAsia="zh-TW"/>
        </w:rPr>
      </w:pPr>
      <w:r>
        <w:rPr>
          <w:rFonts w:ascii="宋体" w:hAnsi="宋体" w:eastAsia="宋体" w:cs="宋体"/>
          <w:b/>
          <w:bCs/>
          <w:lang w:val="zh-TW" w:eastAsia="zh-TW"/>
        </w:rPr>
        <w:t>第二条</w:t>
      </w:r>
      <w:r>
        <w:rPr>
          <w:rFonts w:hint="eastAsia" w:ascii="宋体" w:hAnsi="宋体" w:eastAsia="宋体" w:cs="宋体"/>
          <w:b/>
          <w:bCs/>
          <w:lang w:val="en-US" w:eastAsia="zh-CN"/>
        </w:rPr>
        <w:t xml:space="preserve"> </w:t>
      </w:r>
      <w:r>
        <w:rPr>
          <w:rFonts w:ascii="宋体" w:hAnsi="宋体" w:eastAsia="宋体" w:cs="宋体"/>
          <w:b/>
          <w:bCs/>
          <w:lang w:val="zh-TW" w:eastAsia="zh-TW"/>
        </w:rPr>
        <w:t>产权划分</w:t>
      </w:r>
    </w:p>
    <w:p>
      <w:pPr>
        <w:framePr w:wrap="auto" w:vAnchor="margin" w:hAnchor="text" w:yAlign="inline"/>
        <w:spacing w:line="400" w:lineRule="exact"/>
        <w:ind w:firstLine="420"/>
        <w:rPr>
          <w:rFonts w:hint="eastAsia" w:ascii="宋体" w:hAnsi="宋体" w:eastAsia="宋体" w:cs="宋体"/>
          <w:lang w:eastAsia="zh-CN"/>
        </w:rPr>
      </w:pPr>
      <w:r>
        <w:rPr>
          <w:rFonts w:ascii="宋体" w:hAnsi="宋体" w:eastAsia="宋体" w:cs="宋体"/>
        </w:rPr>
        <w:t>2.1</w:t>
      </w:r>
      <w:r>
        <w:rPr>
          <w:rFonts w:ascii="宋体" w:hAnsi="宋体" w:eastAsia="宋体" w:cs="宋体"/>
          <w:lang w:val="zh-TW" w:eastAsia="zh-TW"/>
        </w:rPr>
        <w:t>天然气气化橇设备设施由</w:t>
      </w:r>
      <w:r>
        <w:rPr>
          <w:rFonts w:hint="eastAsia" w:ascii="宋体" w:hAnsi="宋体" w:eastAsia="宋体" w:cs="宋体"/>
          <w:lang w:val="zh-TW" w:eastAsia="zh-CN"/>
        </w:rPr>
        <w:t>乙</w:t>
      </w:r>
      <w:r>
        <w:rPr>
          <w:rFonts w:hint="eastAsia" w:ascii="宋体" w:hAnsi="宋体" w:eastAsia="宋体" w:cs="宋体"/>
          <w:lang w:val="zh-TW"/>
        </w:rPr>
        <w:t>方</w:t>
      </w:r>
      <w:r>
        <w:rPr>
          <w:rFonts w:hint="eastAsia" w:ascii="宋体" w:hAnsi="宋体" w:eastAsia="宋体" w:cs="宋体"/>
          <w:lang w:val="zh-TW" w:eastAsia="zh-CN"/>
        </w:rPr>
        <w:t>提供</w:t>
      </w:r>
      <w:r>
        <w:rPr>
          <w:rFonts w:ascii="宋体" w:hAnsi="宋体" w:eastAsia="宋体" w:cs="宋体"/>
          <w:lang w:val="zh-TW" w:eastAsia="zh-TW"/>
        </w:rPr>
        <w:t>，在合同期内</w:t>
      </w:r>
      <w:r>
        <w:rPr>
          <w:rFonts w:hint="eastAsia" w:ascii="宋体" w:hAnsi="宋体" w:eastAsia="宋体" w:cs="宋体"/>
          <w:lang w:val="zh-TW" w:eastAsia="zh-CN"/>
        </w:rPr>
        <w:t>甲</w:t>
      </w:r>
      <w:r>
        <w:rPr>
          <w:rFonts w:ascii="宋体" w:hAnsi="宋体" w:eastAsia="宋体" w:cs="宋体"/>
          <w:lang w:val="zh-TW" w:eastAsia="zh-TW"/>
        </w:rPr>
        <w:t>方免费使用，并代</w:t>
      </w:r>
      <w:r>
        <w:rPr>
          <w:rFonts w:hint="eastAsia" w:ascii="宋体" w:hAnsi="宋体" w:eastAsia="宋体" w:cs="宋体"/>
          <w:lang w:val="zh-TW" w:eastAsia="zh-CN"/>
        </w:rPr>
        <w:t>乙</w:t>
      </w:r>
      <w:r>
        <w:rPr>
          <w:rFonts w:ascii="宋体" w:hAnsi="宋体" w:eastAsia="宋体" w:cs="宋体"/>
          <w:lang w:val="zh-TW" w:eastAsia="zh-TW"/>
        </w:rPr>
        <w:t>方</w:t>
      </w:r>
      <w:r>
        <w:rPr>
          <w:rFonts w:hint="eastAsia" w:ascii="宋体" w:hAnsi="宋体" w:eastAsia="宋体" w:cs="宋体"/>
          <w:lang w:val="zh-TW" w:eastAsia="zh-CN"/>
        </w:rPr>
        <w:t>看</w:t>
      </w:r>
      <w:r>
        <w:rPr>
          <w:rFonts w:ascii="宋体" w:hAnsi="宋体" w:eastAsia="宋体" w:cs="宋体"/>
          <w:lang w:val="zh-TW" w:eastAsia="zh-TW"/>
        </w:rPr>
        <w:t>管，产权归</w:t>
      </w:r>
      <w:r>
        <w:rPr>
          <w:rFonts w:hint="eastAsia" w:ascii="宋体" w:hAnsi="宋体" w:eastAsia="宋体" w:cs="宋体"/>
          <w:lang w:val="zh-TW" w:eastAsia="zh-CN"/>
        </w:rPr>
        <w:t>乙</w:t>
      </w:r>
      <w:r>
        <w:rPr>
          <w:rFonts w:ascii="宋体" w:hAnsi="宋体" w:eastAsia="宋体" w:cs="宋体"/>
          <w:lang w:val="zh-TW" w:eastAsia="zh-TW"/>
        </w:rPr>
        <w:t>方所有</w:t>
      </w:r>
      <w:r>
        <w:rPr>
          <w:rFonts w:hint="eastAsia" w:ascii="宋体" w:hAnsi="宋体" w:eastAsia="宋体" w:cs="宋体"/>
          <w:lang w:val="zh-TW" w:eastAsia="zh-CN"/>
        </w:rPr>
        <w:t>，使用甲方的计量表产权归甲方所有</w:t>
      </w:r>
      <w:bookmarkStart w:id="0" w:name="_GoBack"/>
      <w:bookmarkEnd w:id="0"/>
      <w:r>
        <w:rPr>
          <w:rFonts w:hint="eastAsia" w:ascii="宋体" w:hAnsi="宋体" w:eastAsia="宋体" w:cs="宋体"/>
          <w:lang w:val="zh-TW" w:eastAsia="zh-CN"/>
        </w:rPr>
        <w:t>。</w:t>
      </w:r>
    </w:p>
    <w:p>
      <w:pPr>
        <w:framePr w:wrap="auto" w:vAnchor="margin" w:hAnchor="text" w:yAlign="inline"/>
        <w:spacing w:line="400" w:lineRule="exact"/>
        <w:ind w:firstLine="420"/>
        <w:rPr>
          <w:rFonts w:ascii="宋体" w:hAnsi="宋体" w:eastAsia="宋体" w:cs="宋体"/>
        </w:rPr>
      </w:pPr>
      <w:r>
        <w:rPr>
          <w:rFonts w:ascii="宋体" w:hAnsi="宋体" w:eastAsia="宋体" w:cs="宋体"/>
        </w:rPr>
        <w:t>2.2</w:t>
      </w:r>
      <w:r>
        <w:rPr>
          <w:rFonts w:ascii="宋体" w:hAnsi="宋体" w:eastAsia="宋体" w:cs="宋体"/>
          <w:lang w:val="zh-TW" w:eastAsia="zh-TW"/>
        </w:rPr>
        <w:t>气化橇范围内燃气管道及天然气附属设施（如</w:t>
      </w:r>
      <w:r>
        <w:rPr>
          <w:rFonts w:hint="eastAsia" w:ascii="宋体" w:hAnsi="宋体" w:eastAsia="宋体" w:cs="宋体"/>
          <w:lang w:val="zh-TW" w:eastAsia="zh-CN"/>
        </w:rPr>
        <w:t>安全附件、</w:t>
      </w:r>
      <w:r>
        <w:rPr>
          <w:rFonts w:ascii="宋体" w:hAnsi="宋体" w:eastAsia="宋体" w:cs="宋体"/>
          <w:lang w:val="zh-TW" w:eastAsia="zh-TW"/>
        </w:rPr>
        <w:t>调压器等）由</w:t>
      </w:r>
      <w:r>
        <w:rPr>
          <w:rFonts w:hint="eastAsia" w:ascii="宋体" w:hAnsi="宋体" w:eastAsia="宋体" w:cs="宋体"/>
          <w:lang w:val="zh-TW" w:eastAsia="zh-CN"/>
        </w:rPr>
        <w:t>乙</w:t>
      </w:r>
      <w:r>
        <w:rPr>
          <w:rFonts w:ascii="宋体" w:hAnsi="宋体" w:eastAsia="宋体" w:cs="宋体"/>
          <w:lang w:val="zh-TW" w:eastAsia="zh-TW"/>
        </w:rPr>
        <w:t>方提供，产权归</w:t>
      </w:r>
      <w:r>
        <w:rPr>
          <w:rFonts w:hint="eastAsia" w:ascii="宋体" w:hAnsi="宋体" w:eastAsia="宋体" w:cs="宋体"/>
          <w:lang w:val="zh-TW" w:eastAsia="zh-CN"/>
        </w:rPr>
        <w:t>乙</w:t>
      </w:r>
      <w:r>
        <w:rPr>
          <w:rFonts w:ascii="宋体" w:hAnsi="宋体" w:eastAsia="宋体" w:cs="宋体"/>
          <w:lang w:val="zh-TW" w:eastAsia="zh-TW"/>
        </w:rPr>
        <w:t>方所有。</w:t>
      </w:r>
    </w:p>
    <w:p>
      <w:pPr>
        <w:framePr w:wrap="auto" w:vAnchor="margin" w:hAnchor="text" w:yAlign="inline"/>
        <w:spacing w:line="400" w:lineRule="exact"/>
        <w:ind w:firstLine="420"/>
        <w:rPr>
          <w:rFonts w:hint="eastAsia" w:ascii="宋体" w:hAnsi="宋体" w:eastAsia="宋体" w:cs="宋体"/>
        </w:rPr>
      </w:pPr>
      <w:r>
        <w:rPr>
          <w:rFonts w:ascii="宋体" w:hAnsi="宋体" w:eastAsia="宋体" w:cs="宋体"/>
        </w:rPr>
        <w:t>2.3</w:t>
      </w:r>
      <w:r>
        <w:rPr>
          <w:rFonts w:ascii="宋体" w:hAnsi="宋体" w:eastAsia="宋体" w:cs="宋体"/>
          <w:lang w:val="zh-TW" w:eastAsia="zh-TW"/>
        </w:rPr>
        <w:t>天然气运输车及</w:t>
      </w:r>
      <w:r>
        <w:rPr>
          <w:rFonts w:hint="eastAsia" w:ascii="宋体" w:hAnsi="宋体" w:eastAsia="宋体" w:cs="宋体"/>
          <w:lang w:val="zh-TW" w:eastAsia="zh-CN"/>
        </w:rPr>
        <w:t>杜瓦瓶</w:t>
      </w:r>
      <w:r>
        <w:rPr>
          <w:rFonts w:ascii="宋体" w:hAnsi="宋体" w:eastAsia="宋体" w:cs="宋体"/>
          <w:lang w:val="zh-TW" w:eastAsia="zh-TW"/>
        </w:rPr>
        <w:t>由乙方提供，产权归乙方所有。</w:t>
      </w:r>
    </w:p>
    <w:p>
      <w:pPr>
        <w:framePr w:wrap="auto" w:vAnchor="margin" w:hAnchor="text" w:yAlign="inline"/>
        <w:spacing w:line="480" w:lineRule="exact"/>
        <w:ind w:firstLine="420"/>
        <w:rPr>
          <w:rFonts w:ascii="宋体" w:hAnsi="宋体" w:eastAsia="宋体" w:cs="宋体"/>
        </w:rPr>
      </w:pPr>
      <w:r>
        <w:rPr>
          <w:rFonts w:ascii="宋体" w:hAnsi="宋体" w:eastAsia="宋体" w:cs="宋体"/>
        </w:rPr>
        <w:t>2.4</w:t>
      </w:r>
      <w:r>
        <w:rPr>
          <w:rFonts w:ascii="宋体" w:hAnsi="宋体" w:eastAsia="宋体" w:cs="宋体"/>
          <w:lang w:val="zh-TW" w:eastAsia="zh-TW"/>
        </w:rPr>
        <w:t>乙方免费定期或不定期的进行设备设施的巡检，并作出书面检查报告。</w:t>
      </w:r>
    </w:p>
    <w:p>
      <w:pPr>
        <w:framePr w:wrap="auto" w:vAnchor="margin" w:hAnchor="text" w:yAlign="inline"/>
        <w:spacing w:line="480" w:lineRule="exact"/>
        <w:ind w:firstLine="420"/>
        <w:rPr>
          <w:rFonts w:ascii="宋体" w:hAnsi="宋体" w:eastAsia="宋体" w:cs="宋体"/>
          <w:lang w:val="zh-TW" w:eastAsia="zh-TW"/>
        </w:rPr>
      </w:pPr>
      <w:r>
        <w:rPr>
          <w:rFonts w:ascii="宋体" w:hAnsi="宋体" w:eastAsia="宋体" w:cs="宋体"/>
        </w:rPr>
        <w:t>2.5</w:t>
      </w:r>
      <w:r>
        <w:rPr>
          <w:rFonts w:ascii="宋体" w:hAnsi="宋体" w:eastAsia="宋体" w:cs="宋体"/>
          <w:lang w:val="zh-TW" w:eastAsia="zh-TW"/>
        </w:rPr>
        <w:t>乙方负责设备的安全运营及维护，如出现因燃气设备故障引发的一切安全事故由乙方负责。</w:t>
      </w:r>
    </w:p>
    <w:p>
      <w:pPr>
        <w:framePr w:wrap="auto" w:vAnchor="margin" w:hAnchor="text" w:yAlign="inline"/>
        <w:spacing w:line="480" w:lineRule="exact"/>
        <w:ind w:firstLine="420"/>
        <w:rPr>
          <w:rFonts w:hint="default" w:ascii="宋体" w:hAnsi="宋体" w:eastAsia="宋体" w:cs="宋体"/>
          <w:lang w:val="en-US" w:eastAsia="zh-CN"/>
        </w:rPr>
      </w:pPr>
      <w:r>
        <w:rPr>
          <w:rFonts w:hint="eastAsia" w:ascii="宋体" w:hAnsi="宋体" w:eastAsia="宋体" w:cs="宋体"/>
          <w:lang w:val="en-US" w:eastAsia="zh-CN"/>
        </w:rPr>
        <w:t>2.6园区内原燃气管道由乙方负责拆除。</w:t>
      </w:r>
    </w:p>
    <w:p>
      <w:pPr>
        <w:framePr w:wrap="auto" w:vAnchor="margin" w:hAnchor="text" w:yAlign="inline"/>
        <w:spacing w:line="400" w:lineRule="exact"/>
        <w:ind w:firstLine="420"/>
        <w:rPr>
          <w:rFonts w:ascii="宋体" w:hAnsi="宋体" w:eastAsia="宋体" w:cs="宋体"/>
          <w:b/>
          <w:bCs/>
          <w:lang w:val="zh-TW" w:eastAsia="zh-TW"/>
        </w:rPr>
      </w:pPr>
      <w:r>
        <w:rPr>
          <w:rFonts w:ascii="宋体" w:hAnsi="宋体" w:eastAsia="宋体" w:cs="宋体"/>
          <w:b/>
          <w:bCs/>
          <w:lang w:val="zh-TW" w:eastAsia="zh-TW"/>
        </w:rPr>
        <w:t>第三条</w:t>
      </w:r>
      <w:r>
        <w:rPr>
          <w:rFonts w:hint="eastAsia" w:ascii="宋体" w:hAnsi="宋体" w:eastAsia="宋体" w:cs="宋体"/>
          <w:b/>
          <w:bCs/>
          <w:lang w:val="en-US" w:eastAsia="zh-CN"/>
        </w:rPr>
        <w:t xml:space="preserve"> </w:t>
      </w:r>
      <w:r>
        <w:rPr>
          <w:rFonts w:ascii="宋体" w:hAnsi="宋体" w:eastAsia="宋体" w:cs="宋体"/>
          <w:b/>
          <w:bCs/>
          <w:lang w:val="zh-TW" w:eastAsia="zh-TW"/>
        </w:rPr>
        <w:t>标准质量</w:t>
      </w:r>
    </w:p>
    <w:p>
      <w:pPr>
        <w:framePr w:wrap="auto" w:vAnchor="margin" w:hAnchor="text" w:yAlign="inline"/>
        <w:spacing w:line="400" w:lineRule="exact"/>
        <w:ind w:firstLine="420"/>
        <w:rPr>
          <w:rFonts w:ascii="宋体" w:hAnsi="宋体" w:eastAsia="宋体" w:cs="宋体"/>
        </w:rPr>
      </w:pPr>
      <w:r>
        <w:rPr>
          <w:rFonts w:ascii="宋体" w:hAnsi="宋体" w:eastAsia="宋体" w:cs="宋体"/>
        </w:rPr>
        <w:t xml:space="preserve">3.1 </w:t>
      </w:r>
      <w:r>
        <w:rPr>
          <w:rFonts w:ascii="宋体" w:hAnsi="宋体" w:eastAsia="宋体" w:cs="宋体"/>
          <w:lang w:val="zh-TW" w:eastAsia="zh-TW"/>
        </w:rPr>
        <w:t>合同约定的物为液化天然气（</w:t>
      </w:r>
      <w:r>
        <w:rPr>
          <w:rFonts w:ascii="宋体" w:hAnsi="宋体" w:eastAsia="宋体" w:cs="宋体"/>
        </w:rPr>
        <w:t>LNG</w:t>
      </w:r>
      <w:r>
        <w:rPr>
          <w:rFonts w:ascii="宋体" w:hAnsi="宋体" w:eastAsia="宋体" w:cs="宋体"/>
          <w:lang w:val="zh-TW" w:eastAsia="zh-TW"/>
        </w:rPr>
        <w:t>）。</w:t>
      </w:r>
    </w:p>
    <w:p>
      <w:pPr>
        <w:framePr w:wrap="auto" w:vAnchor="margin" w:hAnchor="text" w:yAlign="inline"/>
        <w:spacing w:line="400" w:lineRule="exact"/>
        <w:ind w:firstLine="420"/>
        <w:rPr>
          <w:rFonts w:ascii="宋体" w:hAnsi="宋体" w:eastAsia="宋体" w:cs="宋体"/>
        </w:rPr>
      </w:pPr>
      <w:r>
        <w:rPr>
          <w:rFonts w:ascii="宋体" w:hAnsi="宋体" w:eastAsia="宋体" w:cs="宋体"/>
        </w:rPr>
        <w:t xml:space="preserve">3.2 </w:t>
      </w:r>
      <w:r>
        <w:rPr>
          <w:rFonts w:ascii="宋体" w:hAnsi="宋体" w:eastAsia="宋体" w:cs="宋体"/>
          <w:lang w:val="zh-TW" w:eastAsia="zh-TW"/>
        </w:rPr>
        <w:t>乙方销售给甲方的天然气质量符合中华人民共和国国家标准《天然气》（</w:t>
      </w:r>
      <w:r>
        <w:rPr>
          <w:rFonts w:ascii="宋体" w:hAnsi="宋体" w:eastAsia="宋体" w:cs="宋体"/>
        </w:rPr>
        <w:t>GB 17820-2012</w:t>
      </w:r>
      <w:r>
        <w:rPr>
          <w:rFonts w:ascii="宋体" w:hAnsi="宋体" w:eastAsia="宋体" w:cs="宋体"/>
          <w:lang w:val="zh-TW" w:eastAsia="zh-TW"/>
        </w:rPr>
        <w:t>）中所规定的</w:t>
      </w:r>
      <w:r>
        <w:rPr>
          <w:rFonts w:ascii="宋体" w:hAnsi="宋体" w:eastAsia="宋体" w:cs="宋体"/>
        </w:rPr>
        <w:t>II</w:t>
      </w:r>
      <w:r>
        <w:rPr>
          <w:rFonts w:ascii="宋体" w:hAnsi="宋体" w:eastAsia="宋体" w:cs="宋体"/>
          <w:lang w:val="zh-TW" w:eastAsia="zh-TW"/>
        </w:rPr>
        <w:t>类天然气标准。</w:t>
      </w:r>
    </w:p>
    <w:p>
      <w:pPr>
        <w:framePr w:wrap="auto" w:vAnchor="margin" w:hAnchor="text" w:yAlign="inline"/>
        <w:spacing w:line="400" w:lineRule="exact"/>
        <w:ind w:firstLine="420"/>
        <w:rPr>
          <w:rFonts w:ascii="宋体" w:hAnsi="宋体" w:eastAsia="宋体" w:cs="宋体"/>
          <w:b/>
          <w:bCs/>
          <w:lang w:val="zh-TW" w:eastAsia="zh-TW"/>
        </w:rPr>
      </w:pPr>
      <w:r>
        <w:rPr>
          <w:rFonts w:ascii="宋体" w:hAnsi="宋体" w:eastAsia="宋体" w:cs="宋体"/>
          <w:b/>
          <w:bCs/>
          <w:lang w:val="zh-TW" w:eastAsia="zh-TW"/>
        </w:rPr>
        <w:t>第四条</w:t>
      </w:r>
      <w:r>
        <w:rPr>
          <w:rFonts w:hint="eastAsia" w:ascii="宋体" w:hAnsi="宋体" w:eastAsia="宋体" w:cs="宋体"/>
          <w:b/>
          <w:bCs/>
          <w:lang w:val="en-US" w:eastAsia="zh-CN"/>
        </w:rPr>
        <w:t xml:space="preserve"> </w:t>
      </w:r>
      <w:r>
        <w:rPr>
          <w:rFonts w:ascii="宋体" w:hAnsi="宋体" w:eastAsia="宋体" w:cs="宋体"/>
          <w:b/>
          <w:bCs/>
          <w:lang w:val="zh-TW" w:eastAsia="zh-TW"/>
        </w:rPr>
        <w:t>用气价格、服务费、计量及结算方式</w:t>
      </w:r>
    </w:p>
    <w:p>
      <w:pPr>
        <w:framePr w:wrap="auto" w:vAnchor="margin" w:hAnchor="text" w:yAlign="inline"/>
        <w:spacing w:line="400" w:lineRule="exact"/>
        <w:ind w:firstLine="420"/>
        <w:rPr>
          <w:rFonts w:ascii="宋体" w:hAnsi="宋体" w:eastAsia="宋体" w:cs="宋体"/>
        </w:rPr>
      </w:pPr>
      <w:r>
        <w:rPr>
          <w:rFonts w:ascii="宋体" w:hAnsi="宋体" w:eastAsia="宋体" w:cs="宋体"/>
        </w:rPr>
        <w:t>4.1.</w:t>
      </w:r>
      <w:r>
        <w:rPr>
          <w:rFonts w:ascii="宋体" w:hAnsi="宋体" w:eastAsia="宋体" w:cs="宋体"/>
          <w:lang w:val="zh-TW" w:eastAsia="zh-TW"/>
        </w:rPr>
        <w:t>价格</w:t>
      </w:r>
    </w:p>
    <w:p>
      <w:pPr>
        <w:framePr w:wrap="auto" w:vAnchor="margin" w:hAnchor="text" w:yAlign="inline"/>
        <w:spacing w:line="400" w:lineRule="exact"/>
        <w:ind w:firstLine="420"/>
        <w:rPr>
          <w:rFonts w:ascii="宋体" w:hAnsi="宋体" w:eastAsia="宋体" w:cs="宋体"/>
          <w:color w:val="0000FF"/>
        </w:rPr>
      </w:pPr>
      <w:r>
        <w:rPr>
          <w:rFonts w:ascii="宋体" w:hAnsi="宋体" w:eastAsia="宋体" w:cs="宋体"/>
        </w:rPr>
        <w:t>4.1.1</w:t>
      </w:r>
      <w:r>
        <w:rPr>
          <w:rFonts w:ascii="宋体" w:hAnsi="宋体" w:eastAsia="宋体" w:cs="宋体"/>
          <w:lang w:val="zh-TW" w:eastAsia="zh-TW"/>
        </w:rPr>
        <w:t>经过甲乙双方协商</w:t>
      </w:r>
      <w:r>
        <w:rPr>
          <w:rFonts w:hint="eastAsia" w:ascii="宋体" w:hAnsi="宋体" w:eastAsia="宋体" w:cs="宋体"/>
          <w:lang w:val="zh-TW" w:eastAsia="zh-CN"/>
        </w:rPr>
        <w:t>确定</w:t>
      </w:r>
      <w:r>
        <w:rPr>
          <w:rFonts w:ascii="宋体" w:hAnsi="宋体" w:eastAsia="宋体" w:cs="宋体"/>
          <w:lang w:val="zh-TW" w:eastAsia="zh-TW"/>
        </w:rPr>
        <w:t>天然气</w:t>
      </w:r>
      <w:r>
        <w:rPr>
          <w:rFonts w:hint="eastAsia" w:ascii="宋体" w:hAnsi="宋体" w:eastAsia="宋体" w:cs="宋体"/>
          <w:lang w:val="zh-TW" w:eastAsia="zh-CN"/>
        </w:rPr>
        <w:t>购销含税</w:t>
      </w:r>
      <w:r>
        <w:rPr>
          <w:rFonts w:ascii="宋体" w:hAnsi="宋体" w:eastAsia="宋体" w:cs="宋体"/>
          <w:lang w:val="zh-TW" w:eastAsia="zh-TW"/>
        </w:rPr>
        <w:t>价格为【</w:t>
      </w:r>
      <w:r>
        <w:rPr>
          <w:rFonts w:hint="eastAsia" w:ascii="宋体" w:hAnsi="宋体" w:eastAsia="宋体" w:cs="宋体"/>
          <w:lang w:val="en-US" w:eastAsia="zh-CN"/>
        </w:rPr>
        <w:t xml:space="preserve">  3.5  </w:t>
      </w:r>
      <w:r>
        <w:rPr>
          <w:rFonts w:ascii="宋体" w:hAnsi="宋体" w:eastAsia="宋体" w:cs="宋体"/>
          <w:lang w:val="zh-TW" w:eastAsia="zh-TW"/>
        </w:rPr>
        <w:t>】元</w:t>
      </w:r>
      <w:r>
        <w:rPr>
          <w:rFonts w:ascii="宋体" w:hAnsi="宋体" w:eastAsia="宋体" w:cs="宋体"/>
        </w:rPr>
        <w:t>/</w:t>
      </w:r>
      <w:r>
        <w:rPr>
          <w:rFonts w:ascii="宋体" w:hAnsi="宋体" w:eastAsia="宋体" w:cs="宋体"/>
          <w:lang w:val="zh-TW" w:eastAsia="zh-TW"/>
        </w:rPr>
        <w:t>每立方米</w:t>
      </w:r>
      <w:r>
        <w:rPr>
          <w:rFonts w:hint="eastAsia" w:ascii="宋体" w:hAnsi="宋体" w:eastAsia="宋体" w:cs="宋体"/>
          <w:lang w:val="zh-TW" w:eastAsia="zh-CN"/>
        </w:rPr>
        <w:t>（</w:t>
      </w:r>
      <w:r>
        <w:rPr>
          <w:rFonts w:hint="eastAsia" w:ascii="宋体" w:hAnsi="宋体" w:eastAsia="宋体" w:cs="宋体"/>
          <w:u w:val="single" w:color="auto"/>
          <w:lang w:val="en-US" w:eastAsia="zh-CN"/>
        </w:rPr>
        <w:t xml:space="preserve"> 3.5  </w:t>
      </w:r>
      <w:r>
        <w:rPr>
          <w:rFonts w:hint="eastAsia" w:ascii="宋体" w:hAnsi="宋体" w:eastAsia="宋体" w:cs="宋体"/>
          <w:u w:val="none" w:color="auto"/>
          <w:lang w:val="en-US" w:eastAsia="zh-CN"/>
        </w:rPr>
        <w:t>元</w:t>
      </w:r>
      <w:r>
        <w:rPr>
          <w:rFonts w:hint="eastAsia" w:ascii="宋体" w:hAnsi="宋体" w:eastAsia="宋体" w:cs="宋体"/>
          <w:lang w:val="en-US" w:eastAsia="zh-CN"/>
        </w:rPr>
        <w:t>/m³</w:t>
      </w:r>
      <w:r>
        <w:rPr>
          <w:rFonts w:hint="eastAsia" w:ascii="宋体" w:hAnsi="宋体" w:eastAsia="宋体" w:cs="宋体"/>
          <w:lang w:val="zh-TW" w:eastAsia="zh-CN"/>
        </w:rPr>
        <w:t>）。</w:t>
      </w:r>
      <w:r>
        <w:rPr>
          <w:rFonts w:hint="eastAsia" w:ascii="宋体" w:hAnsi="宋体" w:eastAsia="宋体" w:cs="宋体"/>
          <w:lang w:val="en-US" w:eastAsia="zh-CN"/>
        </w:rPr>
        <w:t>合同期内，如遇网上LNG北京到地接收价高于5000元/吨，启动调价机制，经甲乙双方另行协商，重新确定供货单价。如遇网上LNG北京到地接收价低于3000元/吨，启动调价机制，经甲乙双方另行协商，再重新确定供货单价。</w:t>
      </w:r>
    </w:p>
    <w:p>
      <w:pPr>
        <w:framePr w:wrap="auto" w:vAnchor="margin" w:hAnchor="text" w:yAlign="inline"/>
        <w:spacing w:line="400" w:lineRule="exact"/>
        <w:ind w:firstLine="420" w:firstLineChars="200"/>
        <w:rPr>
          <w:rFonts w:ascii="宋体" w:hAnsi="宋体" w:eastAsia="宋体" w:cs="宋体"/>
        </w:rPr>
      </w:pPr>
      <w:r>
        <w:rPr>
          <w:rFonts w:ascii="宋体" w:hAnsi="宋体" w:eastAsia="宋体" w:cs="宋体"/>
        </w:rPr>
        <w:t>4.2.</w:t>
      </w:r>
      <w:r>
        <w:rPr>
          <w:rFonts w:ascii="宋体" w:hAnsi="宋体" w:eastAsia="宋体" w:cs="宋体"/>
          <w:lang w:val="zh-TW" w:eastAsia="zh-TW"/>
        </w:rPr>
        <w:t>计量</w:t>
      </w:r>
    </w:p>
    <w:p>
      <w:pPr>
        <w:framePr w:wrap="auto" w:vAnchor="margin" w:hAnchor="text" w:yAlign="inline"/>
        <w:spacing w:line="400" w:lineRule="exact"/>
        <w:ind w:firstLine="420"/>
        <w:rPr>
          <w:rFonts w:ascii="宋体" w:hAnsi="宋体" w:eastAsia="宋体" w:cs="宋体"/>
          <w:lang w:val="zh-TW" w:eastAsia="zh-TW"/>
        </w:rPr>
      </w:pPr>
      <w:r>
        <w:rPr>
          <w:rFonts w:ascii="宋体" w:hAnsi="宋体" w:eastAsia="宋体" w:cs="宋体"/>
          <w:lang w:val="zh-TW" w:eastAsia="zh-TW"/>
        </w:rPr>
        <w:t>计量方式：以乙方管道上所配备的标准流量计表</w:t>
      </w:r>
      <w:r>
        <w:rPr>
          <w:rFonts w:ascii="宋体" w:hAnsi="宋体" w:eastAsia="宋体" w:cs="宋体"/>
        </w:rPr>
        <w:t>(</w:t>
      </w:r>
      <w:r>
        <w:rPr>
          <w:rFonts w:ascii="宋体" w:hAnsi="宋体" w:eastAsia="宋体" w:cs="宋体"/>
          <w:lang w:val="zh-TW" w:eastAsia="zh-TW"/>
        </w:rPr>
        <w:t>附合格证</w:t>
      </w:r>
      <w:r>
        <w:rPr>
          <w:rFonts w:ascii="宋体" w:hAnsi="宋体" w:eastAsia="宋体" w:cs="宋体"/>
        </w:rPr>
        <w:t>)</w:t>
      </w:r>
      <w:r>
        <w:rPr>
          <w:rFonts w:ascii="宋体" w:hAnsi="宋体" w:eastAsia="宋体" w:cs="宋体"/>
          <w:lang w:val="zh-TW" w:eastAsia="zh-TW"/>
        </w:rPr>
        <w:t>读数为计量依据；流量计如不能正常使用时，辅助计量方式为：上游气源单位提供的加气单为计量依据。</w:t>
      </w:r>
    </w:p>
    <w:p>
      <w:pPr>
        <w:framePr w:wrap="auto" w:vAnchor="margin" w:hAnchor="text" w:yAlign="inline"/>
        <w:spacing w:line="400" w:lineRule="exact"/>
        <w:ind w:firstLine="420"/>
        <w:rPr>
          <w:rFonts w:ascii="宋体" w:hAnsi="宋体" w:eastAsia="宋体" w:cs="宋体"/>
        </w:rPr>
      </w:pPr>
      <w:r>
        <w:rPr>
          <w:rFonts w:ascii="宋体" w:hAnsi="宋体" w:eastAsia="宋体" w:cs="宋体"/>
        </w:rPr>
        <w:t xml:space="preserve">4.3 </w:t>
      </w:r>
      <w:r>
        <w:rPr>
          <w:rFonts w:ascii="宋体" w:hAnsi="宋体" w:eastAsia="宋体" w:cs="宋体"/>
          <w:lang w:val="zh-TW" w:eastAsia="zh-TW"/>
        </w:rPr>
        <w:t>合同总价：本合同的总价计算以</w:t>
      </w:r>
      <w:r>
        <w:rPr>
          <w:rFonts w:ascii="宋体" w:hAnsi="宋体" w:eastAsia="宋体" w:cs="宋体"/>
        </w:rPr>
        <w:t>4.1.1</w:t>
      </w:r>
      <w:r>
        <w:rPr>
          <w:rFonts w:ascii="宋体" w:hAnsi="宋体" w:eastAsia="宋体" w:cs="宋体"/>
          <w:lang w:val="zh-TW" w:eastAsia="zh-TW"/>
        </w:rPr>
        <w:t>约定的单价乘以计量总数得出本合同的用气总价。</w:t>
      </w:r>
    </w:p>
    <w:p>
      <w:pPr>
        <w:framePr w:wrap="auto" w:vAnchor="margin" w:hAnchor="text" w:yAlign="inline"/>
        <w:spacing w:line="400" w:lineRule="exact"/>
        <w:ind w:firstLine="420"/>
      </w:pPr>
      <w:r>
        <w:t>4.4</w:t>
      </w:r>
      <w:r>
        <w:rPr>
          <w:rFonts w:ascii="宋体" w:hAnsi="宋体" w:eastAsia="宋体" w:cs="宋体"/>
          <w:lang w:val="zh-TW" w:eastAsia="zh-TW"/>
        </w:rPr>
        <w:t>结算</w:t>
      </w:r>
      <w:r>
        <w:rPr>
          <w:rFonts w:hint="eastAsia" w:ascii="宋体" w:hAnsi="宋体" w:eastAsia="宋体" w:cs="宋体"/>
          <w:lang w:val="zh-TW" w:eastAsia="zh-CN"/>
        </w:rPr>
        <w:t>支付</w:t>
      </w:r>
      <w:r>
        <w:rPr>
          <w:rFonts w:ascii="宋体" w:hAnsi="宋体" w:eastAsia="宋体" w:cs="宋体"/>
          <w:lang w:val="zh-TW" w:eastAsia="zh-TW"/>
        </w:rPr>
        <w:t>方式：</w:t>
      </w:r>
    </w:p>
    <w:p>
      <w:pPr>
        <w:framePr w:wrap="auto" w:vAnchor="margin" w:hAnchor="text" w:yAlign="inline"/>
        <w:spacing w:line="400" w:lineRule="exact"/>
        <w:ind w:firstLine="420"/>
        <w:rPr>
          <w:rFonts w:hint="eastAsia" w:ascii="宋体" w:hAnsi="宋体" w:eastAsia="宋体" w:cs="宋体"/>
          <w:lang w:val="en-US" w:eastAsia="zh-CN"/>
        </w:rPr>
      </w:pPr>
      <w:r>
        <w:rPr>
          <w:rFonts w:hint="eastAsia" w:ascii="宋体" w:hAnsi="宋体" w:eastAsia="宋体" w:cs="宋体"/>
          <w:lang w:val="zh-TW" w:eastAsia="zh-CN"/>
        </w:rPr>
        <w:t>甲</w:t>
      </w:r>
      <w:r>
        <w:rPr>
          <w:rFonts w:ascii="宋体" w:hAnsi="宋体" w:eastAsia="宋体" w:cs="宋体"/>
          <w:lang w:val="zh-TW" w:eastAsia="zh-TW"/>
        </w:rPr>
        <w:t>方开始</w:t>
      </w:r>
      <w:r>
        <w:rPr>
          <w:rFonts w:hint="eastAsia" w:ascii="宋体" w:hAnsi="宋体" w:eastAsia="宋体" w:cs="宋体"/>
          <w:lang w:val="zh-TW" w:eastAsia="zh-CN"/>
        </w:rPr>
        <w:t>用</w:t>
      </w:r>
      <w:r>
        <w:rPr>
          <w:rFonts w:ascii="宋体" w:hAnsi="宋体" w:eastAsia="宋体" w:cs="宋体"/>
          <w:lang w:val="zh-TW" w:eastAsia="zh-TW"/>
        </w:rPr>
        <w:t>气，</w:t>
      </w:r>
      <w:r>
        <w:rPr>
          <w:rFonts w:hint="eastAsia" w:ascii="宋体" w:hAnsi="宋体" w:eastAsia="宋体" w:cs="宋体"/>
          <w:lang w:val="zh-TW" w:eastAsia="zh-CN"/>
        </w:rPr>
        <w:t>首先向乙方账户支付伍万元的预付款，乙方开始供气。待甲方预付款余额不足壹万元时需及时再向</w:t>
      </w:r>
      <w:r>
        <w:rPr>
          <w:rFonts w:ascii="宋体" w:hAnsi="宋体" w:eastAsia="宋体" w:cs="宋体"/>
          <w:lang w:val="zh-TW" w:eastAsia="zh-TW"/>
        </w:rPr>
        <w:t>乙方</w:t>
      </w:r>
      <w:r>
        <w:rPr>
          <w:rFonts w:hint="eastAsia" w:ascii="宋体" w:hAnsi="宋体" w:eastAsia="宋体" w:cs="宋体"/>
          <w:lang w:val="zh-TW" w:eastAsia="zh-CN"/>
        </w:rPr>
        <w:t>支付下一笔伍万元预付款。甲乙双方约定每月</w:t>
      </w:r>
      <w:r>
        <w:rPr>
          <w:rFonts w:hint="eastAsia" w:ascii="宋体" w:hAnsi="宋体" w:eastAsia="宋体" w:cs="宋体"/>
          <w:lang w:val="en-US" w:eastAsia="zh-CN"/>
        </w:rPr>
        <w:t>21日为闸帐准确对账日，准确结算上一个月的用气数量及金额，</w:t>
      </w:r>
      <w:r>
        <w:rPr>
          <w:rFonts w:hint="eastAsia" w:ascii="宋体" w:hAnsi="宋体" w:eastAsia="宋体" w:cs="宋体"/>
        </w:rPr>
        <w:t>并开具增值税专用发票。</w:t>
      </w:r>
    </w:p>
    <w:p>
      <w:pPr>
        <w:framePr w:wrap="auto" w:vAnchor="margin" w:hAnchor="text" w:yAlign="inline"/>
        <w:spacing w:line="400" w:lineRule="exact"/>
        <w:ind w:right="26" w:firstLine="420"/>
        <w:rPr>
          <w:rFonts w:ascii="宋体" w:hAnsi="宋体" w:eastAsia="宋体" w:cs="宋体"/>
          <w:b/>
          <w:bCs/>
          <w:lang w:val="zh-TW" w:eastAsia="zh-TW"/>
        </w:rPr>
      </w:pPr>
      <w:r>
        <w:rPr>
          <w:rFonts w:ascii="宋体" w:hAnsi="宋体" w:eastAsia="宋体" w:cs="宋体"/>
          <w:b/>
          <w:bCs/>
          <w:lang w:val="zh-TW" w:eastAsia="zh-TW"/>
        </w:rPr>
        <w:t>第五条</w:t>
      </w:r>
      <w:r>
        <w:rPr>
          <w:rFonts w:hint="eastAsia" w:ascii="宋体" w:hAnsi="宋体" w:eastAsia="宋体" w:cs="宋体"/>
          <w:b/>
          <w:bCs/>
          <w:lang w:val="en-US" w:eastAsia="zh-CN"/>
        </w:rPr>
        <w:t xml:space="preserve"> </w:t>
      </w:r>
      <w:r>
        <w:rPr>
          <w:rFonts w:ascii="宋体" w:hAnsi="宋体" w:eastAsia="宋体" w:cs="宋体"/>
          <w:b/>
          <w:bCs/>
          <w:lang w:val="zh-TW" w:eastAsia="zh-TW"/>
        </w:rPr>
        <w:t>权利和义务</w:t>
      </w:r>
    </w:p>
    <w:p>
      <w:pPr>
        <w:framePr w:wrap="auto" w:vAnchor="margin" w:hAnchor="text" w:yAlign="inline"/>
        <w:spacing w:line="400" w:lineRule="exact"/>
        <w:ind w:right="26" w:firstLine="420"/>
        <w:rPr>
          <w:b/>
          <w:bCs/>
        </w:rPr>
      </w:pPr>
      <w:r>
        <w:rPr>
          <w:b/>
          <w:bCs/>
        </w:rPr>
        <w:t>5.1.</w:t>
      </w:r>
      <w:r>
        <w:rPr>
          <w:rFonts w:ascii="宋体" w:hAnsi="宋体" w:eastAsia="宋体" w:cs="宋体"/>
          <w:b/>
          <w:bCs/>
          <w:lang w:val="zh-TW" w:eastAsia="zh-TW"/>
        </w:rPr>
        <w:t>甲方的权利和义务。</w:t>
      </w:r>
    </w:p>
    <w:p>
      <w:pPr>
        <w:framePr w:wrap="auto" w:vAnchor="margin" w:hAnchor="text" w:yAlign="inline"/>
        <w:spacing w:line="400" w:lineRule="exact"/>
        <w:ind w:right="26" w:firstLine="420"/>
      </w:pPr>
      <w:r>
        <w:t>5.1.</w:t>
      </w:r>
      <w:r>
        <w:rPr>
          <w:rFonts w:hint="eastAsia" w:eastAsia="宋体"/>
          <w:lang w:val="en-US" w:eastAsia="zh-CN"/>
        </w:rPr>
        <w:t>1</w:t>
      </w:r>
      <w:r>
        <w:rPr>
          <w:rFonts w:ascii="宋体" w:hAnsi="宋体" w:eastAsia="宋体" w:cs="宋体"/>
          <w:lang w:val="zh-TW" w:eastAsia="zh-TW"/>
        </w:rPr>
        <w:t>甲方严格遵守《城市燃气安全管理规定》，设备操作人员必须进行燃气知识的学习和培训，严格遵守设备安全操作规程。</w:t>
      </w:r>
    </w:p>
    <w:p>
      <w:pPr>
        <w:framePr w:wrap="auto" w:vAnchor="margin" w:hAnchor="text" w:yAlign="inline"/>
        <w:spacing w:line="400" w:lineRule="exact"/>
        <w:ind w:right="26" w:firstLine="420"/>
      </w:pPr>
      <w:r>
        <w:t>5.1.2</w:t>
      </w:r>
      <w:r>
        <w:rPr>
          <w:rFonts w:ascii="宋体" w:hAnsi="宋体" w:eastAsia="宋体" w:cs="宋体"/>
          <w:lang w:val="zh-TW" w:eastAsia="zh-TW"/>
        </w:rPr>
        <w:t>甲方燃气设施发生故障或发现存在安全隐患时，应及时通知乙方站区负责人，有权要求乙方按规定对用气设施进行安全检查和维护保养、维修服务，若设备损坏需要更换设备的，属于甲方自行购买的设备由甲方自行采购，属于乙方自行购买的设备由乙方自行采购，乙方负责维修和更换，各自承担各自费用。</w:t>
      </w:r>
    </w:p>
    <w:p>
      <w:pPr>
        <w:framePr w:wrap="auto" w:vAnchor="margin" w:hAnchor="text" w:yAlign="inline"/>
        <w:spacing w:line="400" w:lineRule="exact"/>
        <w:ind w:right="26" w:firstLine="420"/>
      </w:pPr>
      <w:r>
        <w:t>5.1.3</w:t>
      </w:r>
      <w:r>
        <w:rPr>
          <w:rFonts w:ascii="宋体" w:hAnsi="宋体" w:eastAsia="宋体" w:cs="宋体"/>
          <w:lang w:val="zh-TW" w:eastAsia="zh-TW"/>
        </w:rPr>
        <w:t>甲方按照合同约定的数量和使用范围使用天然气；使用燃气的场所必须安装或配备相应的消防安全设施和通风设施。</w:t>
      </w:r>
    </w:p>
    <w:p>
      <w:pPr>
        <w:framePr w:wrap="auto" w:vAnchor="margin" w:hAnchor="text" w:yAlign="inline"/>
        <w:spacing w:line="400" w:lineRule="exact"/>
        <w:ind w:right="26" w:firstLine="420"/>
      </w:pPr>
      <w:r>
        <w:t>5.1.4</w:t>
      </w:r>
      <w:r>
        <w:rPr>
          <w:rFonts w:ascii="宋体" w:hAnsi="宋体" w:eastAsia="宋体" w:cs="宋体"/>
          <w:lang w:val="zh-TW" w:eastAsia="zh-TW"/>
        </w:rPr>
        <w:t>甲方不得擅自盗用、损坏、拆卸、添装、包裹、改装天然气管道，不得变动、损害燃气设施。不得擅自更换、变动供气计量装置。当发现燃气设施出现故障时，应及时通知乙方，乙方须</w:t>
      </w:r>
      <w:r>
        <w:t>6</w:t>
      </w:r>
      <w:r>
        <w:rPr>
          <w:rFonts w:ascii="宋体" w:hAnsi="宋体" w:eastAsia="宋体" w:cs="宋体"/>
          <w:lang w:val="zh-TW" w:eastAsia="zh-TW"/>
        </w:rPr>
        <w:t>小时之内派人到场并及时维修。</w:t>
      </w:r>
    </w:p>
    <w:p>
      <w:pPr>
        <w:framePr w:wrap="auto" w:vAnchor="margin" w:hAnchor="text" w:yAlign="inline"/>
        <w:spacing w:line="400" w:lineRule="exact"/>
        <w:ind w:right="26" w:firstLine="420"/>
      </w:pPr>
      <w:r>
        <w:t>5.1.5</w:t>
      </w:r>
      <w:r>
        <w:rPr>
          <w:rFonts w:ascii="宋体" w:hAnsi="宋体" w:eastAsia="宋体" w:cs="宋体"/>
          <w:lang w:val="zh-TW" w:eastAsia="zh-TW"/>
        </w:rPr>
        <w:t>甲方有义务保证所使用的用气设备符合国家相关标准，且应由有安装资质的专业人员进行安装。因甲方使用不当造成的损失，乙方不承担责任。</w:t>
      </w:r>
    </w:p>
    <w:p>
      <w:pPr>
        <w:framePr w:wrap="auto" w:vAnchor="margin" w:hAnchor="text" w:yAlign="inline"/>
        <w:spacing w:line="400" w:lineRule="exact"/>
        <w:ind w:right="26" w:firstLine="420"/>
      </w:pPr>
      <w:r>
        <w:t>5.1.6</w:t>
      </w:r>
      <w:r>
        <w:rPr>
          <w:rFonts w:ascii="宋体" w:hAnsi="宋体" w:eastAsia="宋体" w:cs="宋体"/>
          <w:lang w:val="zh-TW" w:eastAsia="zh-TW"/>
        </w:rPr>
        <w:t>甲方在装有燃气设施的锅炉房应根据实际情况要求加装燃气泄露报警和防爆电器及报警切断装置，发现泄露报警应立即通知乙方。</w:t>
      </w:r>
    </w:p>
    <w:p>
      <w:pPr>
        <w:framePr w:wrap="auto" w:vAnchor="margin" w:hAnchor="text" w:yAlign="inline"/>
        <w:spacing w:line="400" w:lineRule="exact"/>
        <w:ind w:right="26" w:firstLine="420"/>
      </w:pPr>
      <w:r>
        <w:t>5.1</w:t>
      </w:r>
      <w:r>
        <w:rPr>
          <w:rFonts w:hint="eastAsia" w:eastAsia="宋体"/>
          <w:lang w:val="en-US" w:eastAsia="zh-CN"/>
        </w:rPr>
        <w:t>7</w:t>
      </w:r>
      <w:r>
        <w:rPr>
          <w:rFonts w:ascii="宋体" w:hAnsi="宋体" w:eastAsia="宋体" w:cs="宋体"/>
          <w:lang w:val="zh-TW" w:eastAsia="zh-TW"/>
        </w:rPr>
        <w:t>甲方有义务对乙方提供的燃气设备及相关的储存燃气的设备进行保管，负责这些设备的安全不丢失，如因甲方保管不力，导致丢失或者损毁，甲方应当按照丢失设备和损坏设备的原值赔偿给乙方，并支付乙方设备维修和工程费用的开支以及相应的其他损失。</w:t>
      </w:r>
    </w:p>
    <w:p>
      <w:pPr>
        <w:framePr w:wrap="auto" w:vAnchor="margin" w:hAnchor="text" w:yAlign="inline"/>
        <w:spacing w:line="400" w:lineRule="exact"/>
        <w:ind w:right="26" w:firstLine="420"/>
      </w:pPr>
      <w:r>
        <w:t>5.1.</w:t>
      </w:r>
      <w:r>
        <w:rPr>
          <w:rFonts w:hint="eastAsia" w:eastAsia="宋体"/>
          <w:lang w:val="en-US" w:eastAsia="zh-CN"/>
        </w:rPr>
        <w:t>8</w:t>
      </w:r>
      <w:r>
        <w:rPr>
          <w:rFonts w:ascii="宋体" w:hAnsi="宋体" w:eastAsia="宋体" w:cs="宋体"/>
          <w:lang w:val="zh-TW" w:eastAsia="zh-TW"/>
        </w:rPr>
        <w:t>甲方只有在本合同期满或者本合同约定的其他事由满足时方能够解除本合同，任何其他因素不能作为解除本合同的条件。如果甲方单方面要求提前或强行解除本合同，则甲方向乙方交纳设备全款，并赔偿由此造成乙方的预期收入的经济损失。</w:t>
      </w:r>
    </w:p>
    <w:p>
      <w:pPr>
        <w:framePr w:wrap="auto" w:vAnchor="margin" w:hAnchor="text" w:yAlign="inline"/>
        <w:spacing w:line="440" w:lineRule="exact"/>
        <w:ind w:firstLine="420"/>
        <w:rPr>
          <w:rFonts w:hint="eastAsia"/>
        </w:rPr>
      </w:pPr>
      <w:r>
        <w:t>5.1.</w:t>
      </w:r>
      <w:r>
        <w:rPr>
          <w:rFonts w:hint="eastAsia" w:eastAsia="宋体"/>
          <w:lang w:val="en-US" w:eastAsia="zh-CN"/>
        </w:rPr>
        <w:t>9</w:t>
      </w:r>
      <w:r>
        <w:rPr>
          <w:rFonts w:ascii="宋体" w:hAnsi="宋体" w:eastAsia="宋体" w:cs="宋体"/>
          <w:lang w:val="zh-TW" w:eastAsia="zh-TW"/>
        </w:rPr>
        <w:t>本合同签订后，双方明确乙方是在合同期内唯一有资格的供气方，在乙方未出现合同条款违约的情况下，甲方不能以任何理由选择任何第三方供气（包括甲方自身）或参与供气相关的活动，如安排参观、操作、拆卸等，否则，视为甲方严重违约。</w:t>
      </w:r>
    </w:p>
    <w:p>
      <w:pPr>
        <w:framePr w:wrap="auto" w:vAnchor="margin" w:hAnchor="text" w:yAlign="inline"/>
        <w:spacing w:line="400" w:lineRule="exact"/>
        <w:ind w:right="26" w:firstLine="420"/>
        <w:rPr>
          <w:b/>
          <w:bCs/>
        </w:rPr>
      </w:pPr>
      <w:r>
        <w:rPr>
          <w:b/>
          <w:bCs/>
        </w:rPr>
        <w:t xml:space="preserve">5.2. </w:t>
      </w:r>
      <w:r>
        <w:rPr>
          <w:rFonts w:ascii="宋体" w:hAnsi="宋体" w:eastAsia="宋体" w:cs="宋体"/>
          <w:b/>
          <w:bCs/>
          <w:lang w:val="zh-TW" w:eastAsia="zh-TW"/>
        </w:rPr>
        <w:t>乙方的权利和义务</w:t>
      </w:r>
    </w:p>
    <w:p>
      <w:pPr>
        <w:framePr w:wrap="auto" w:vAnchor="margin" w:hAnchor="text" w:yAlign="inline"/>
        <w:spacing w:line="400" w:lineRule="exact"/>
        <w:ind w:right="26" w:firstLine="420"/>
      </w:pPr>
      <w:r>
        <w:t>5.2.1</w:t>
      </w:r>
      <w:r>
        <w:rPr>
          <w:rFonts w:ascii="宋体" w:hAnsi="宋体" w:eastAsia="宋体" w:cs="宋体"/>
          <w:lang w:val="zh-TW" w:eastAsia="zh-TW"/>
        </w:rPr>
        <w:t>乙方按合同约定的用气性质和使用范围向甲方供气，如因</w:t>
      </w:r>
      <w:r>
        <w:rPr>
          <w:rFonts w:hint="eastAsia" w:ascii="宋体" w:hAnsi="宋体" w:eastAsia="宋体" w:cs="宋体"/>
          <w:lang w:val="zh-TW" w:eastAsia="zh-CN"/>
        </w:rPr>
        <w:t>断气或限气</w:t>
      </w:r>
      <w:r>
        <w:rPr>
          <w:rFonts w:ascii="宋体" w:hAnsi="宋体" w:eastAsia="宋体" w:cs="宋体"/>
          <w:lang w:val="zh-TW" w:eastAsia="zh-TW"/>
        </w:rPr>
        <w:t>，造成的</w:t>
      </w:r>
      <w:r>
        <w:rPr>
          <w:rFonts w:hint="eastAsia" w:ascii="宋体" w:hAnsi="宋体" w:eastAsia="宋体" w:cs="宋体"/>
          <w:lang w:val="zh-TW" w:eastAsia="zh-CN"/>
        </w:rPr>
        <w:t>损失</w:t>
      </w:r>
      <w:r>
        <w:rPr>
          <w:rFonts w:ascii="宋体" w:hAnsi="宋体" w:eastAsia="宋体" w:cs="宋体"/>
          <w:lang w:val="zh-TW" w:eastAsia="zh-TW"/>
        </w:rPr>
        <w:t>由乙方承担全部赔偿责任（出现不可抗力事件除外）。</w:t>
      </w:r>
    </w:p>
    <w:p>
      <w:pPr>
        <w:framePr w:wrap="auto" w:vAnchor="margin" w:hAnchor="text" w:yAlign="inline"/>
        <w:spacing w:line="400" w:lineRule="exact"/>
        <w:ind w:right="26" w:firstLine="420"/>
      </w:pPr>
      <w:r>
        <w:t>5.2.2</w:t>
      </w:r>
      <w:r>
        <w:rPr>
          <w:rFonts w:ascii="宋体" w:hAnsi="宋体" w:eastAsia="宋体" w:cs="宋体"/>
          <w:lang w:val="zh-TW" w:eastAsia="zh-TW"/>
        </w:rPr>
        <w:t>乙方定期（每月）巡查天然气设施和室外燃气管网及室内燃气管道，乙方进行安全检查时甲方积极配合乙方检查人员进行检查，并指派专人在安检记录上签字确认；对甲方燃气设备设施存在安全隐患的，乙方协助维修或更换（费用自理）。</w:t>
      </w:r>
    </w:p>
    <w:p>
      <w:pPr>
        <w:framePr w:wrap="auto" w:vAnchor="margin" w:hAnchor="text" w:yAlign="inline"/>
        <w:spacing w:line="400" w:lineRule="exact"/>
        <w:ind w:right="26" w:firstLine="420"/>
      </w:pPr>
      <w:r>
        <w:t>5.2.3</w:t>
      </w:r>
      <w:r>
        <w:rPr>
          <w:rFonts w:ascii="宋体" w:hAnsi="宋体" w:eastAsia="宋体" w:cs="宋体"/>
          <w:lang w:val="zh-TW" w:eastAsia="zh-TW"/>
        </w:rPr>
        <w:t>乙方监督甲方在合同约定的用气性质、数量、使用范围内正确使用天然气，甲方故意破坏气表、不配合安检、核对数字、改变用气性质或超范围的用气，乙方有权制止直到停止供应燃气，并赔偿乙方预期收入的损失。</w:t>
      </w:r>
    </w:p>
    <w:p>
      <w:pPr>
        <w:framePr w:wrap="auto" w:vAnchor="margin" w:hAnchor="text" w:yAlign="inline"/>
        <w:spacing w:line="400" w:lineRule="exact"/>
        <w:ind w:right="26" w:firstLine="420"/>
      </w:pPr>
      <w:r>
        <w:t>5.2.4</w:t>
      </w:r>
      <w:r>
        <w:rPr>
          <w:rFonts w:ascii="宋体" w:hAnsi="宋体" w:eastAsia="宋体" w:cs="宋体"/>
          <w:lang w:val="zh-TW" w:eastAsia="zh-TW"/>
        </w:rPr>
        <w:t>甲方用气设施或者安全管理存在安全隐患、可能造成供气设施损害时，乙方有权要求其进行整改，如甲方拒绝整改或整改不合格的，乙方不承担任何责任。</w:t>
      </w:r>
    </w:p>
    <w:p>
      <w:pPr>
        <w:framePr w:wrap="auto" w:vAnchor="margin" w:hAnchor="text" w:yAlign="inline"/>
        <w:spacing w:line="400" w:lineRule="exact"/>
        <w:ind w:right="26" w:firstLine="420"/>
      </w:pPr>
      <w:r>
        <w:t>5.2.5</w:t>
      </w:r>
      <w:r>
        <w:rPr>
          <w:rFonts w:ascii="宋体" w:hAnsi="宋体" w:eastAsia="宋体" w:cs="宋体"/>
          <w:lang w:val="zh-TW" w:eastAsia="zh-TW"/>
        </w:rPr>
        <w:t>乙方因供气设施计划检修、燃气设施施工、上游限气等原因，需要停气时，应提前</w:t>
      </w:r>
      <w:r>
        <w:t>48</w:t>
      </w:r>
      <w:r>
        <w:rPr>
          <w:rFonts w:ascii="宋体" w:hAnsi="宋体" w:eastAsia="宋体" w:cs="宋体"/>
          <w:lang w:val="zh-TW" w:eastAsia="zh-TW"/>
        </w:rPr>
        <w:t>小时通过电话或书面方式通知甲方。因不可抗力或突发事故等原因需停气的，乙方应在</w:t>
      </w:r>
      <w:r>
        <w:t>8</w:t>
      </w:r>
      <w:r>
        <w:rPr>
          <w:rFonts w:ascii="宋体" w:hAnsi="宋体" w:eastAsia="宋体" w:cs="宋体"/>
          <w:lang w:val="zh-TW" w:eastAsia="zh-TW"/>
        </w:rPr>
        <w:t>小时内派人进行积极抢修，并及时通知甲方。</w:t>
      </w:r>
    </w:p>
    <w:p>
      <w:pPr>
        <w:framePr w:wrap="auto" w:vAnchor="margin" w:hAnchor="text" w:yAlign="inline"/>
        <w:spacing w:line="400" w:lineRule="exact"/>
        <w:ind w:right="26" w:firstLine="420"/>
      </w:pPr>
      <w:r>
        <w:t>5.2.6</w:t>
      </w:r>
      <w:r>
        <w:rPr>
          <w:rFonts w:ascii="宋体" w:hAnsi="宋体" w:eastAsia="宋体" w:cs="宋体"/>
          <w:lang w:val="zh-TW" w:eastAsia="zh-TW"/>
        </w:rPr>
        <w:t>乙方负责对甲方指定人员进行培训，确保甲方指定人员能够按照要求对设备进行管理。</w:t>
      </w:r>
    </w:p>
    <w:p>
      <w:pPr>
        <w:framePr w:wrap="auto" w:vAnchor="margin" w:hAnchor="text" w:yAlign="inline"/>
        <w:spacing w:line="400" w:lineRule="exact"/>
        <w:ind w:right="26" w:firstLine="420"/>
        <w:rPr>
          <w:rFonts w:hint="eastAsia" w:ascii="宋体" w:hAnsi="宋体" w:eastAsia="宋体" w:cs="宋体"/>
          <w:lang w:val="zh-TW" w:eastAsia="zh-CN"/>
        </w:rPr>
      </w:pPr>
      <w:r>
        <w:t>5.2.7</w:t>
      </w:r>
      <w:r>
        <w:rPr>
          <w:rFonts w:ascii="宋体" w:hAnsi="宋体" w:eastAsia="宋体" w:cs="宋体"/>
          <w:lang w:val="zh-TW" w:eastAsia="zh-TW"/>
        </w:rPr>
        <w:t>乙方为甲方设计或安装的燃气通气设备，保证其安装符合国家</w:t>
      </w:r>
      <w:r>
        <w:rPr>
          <w:rFonts w:hint="eastAsia" w:ascii="宋体" w:hAnsi="宋体" w:eastAsia="宋体" w:cs="宋体"/>
          <w:lang w:val="zh-TW" w:eastAsia="zh-CN"/>
        </w:rPr>
        <w:t>标准城镇燃气规定</w:t>
      </w:r>
      <w:r>
        <w:rPr>
          <w:rFonts w:ascii="宋体" w:hAnsi="宋体" w:eastAsia="宋体" w:cs="宋体"/>
          <w:lang w:val="zh-TW" w:eastAsia="zh-TW"/>
        </w:rPr>
        <w:t>，</w:t>
      </w:r>
      <w:r>
        <w:rPr>
          <w:rFonts w:hint="eastAsia" w:ascii="宋体" w:hAnsi="宋体" w:eastAsia="宋体" w:cs="宋体"/>
          <w:lang w:val="zh-TW" w:eastAsia="zh-CN"/>
        </w:rPr>
        <w:t>全面负责安检审核及运营，</w:t>
      </w:r>
      <w:r>
        <w:rPr>
          <w:rFonts w:ascii="宋体" w:hAnsi="宋体" w:eastAsia="宋体" w:cs="宋体"/>
          <w:lang w:val="zh-TW" w:eastAsia="zh-TW"/>
        </w:rPr>
        <w:t>且具有能够安全、及时、通气的条件，费用乙方自理。如乙方安装该的设备存在瑕疵或故障，乙方有义务进行维修。</w:t>
      </w:r>
    </w:p>
    <w:p>
      <w:pPr>
        <w:framePr w:wrap="auto" w:vAnchor="margin" w:hAnchor="text" w:yAlign="inline"/>
        <w:spacing w:line="400" w:lineRule="exact"/>
        <w:ind w:right="26" w:firstLine="420"/>
        <w:rPr>
          <w:rFonts w:hint="eastAsia" w:ascii="宋体" w:hAnsi="宋体" w:eastAsia="宋体" w:cs="宋体"/>
          <w:lang w:val="en-US" w:eastAsia="zh-CN"/>
        </w:rPr>
      </w:pPr>
      <w:r>
        <w:rPr>
          <w:rFonts w:hint="eastAsia"/>
          <w:lang w:val="en-US" w:eastAsia="zh-CN"/>
        </w:rPr>
        <w:t>5.2.8</w:t>
      </w:r>
      <w:r>
        <w:rPr>
          <w:rFonts w:hint="eastAsia" w:ascii="宋体" w:hAnsi="宋体" w:eastAsia="宋体" w:cs="宋体"/>
          <w:lang w:val="en-US" w:eastAsia="zh-CN"/>
        </w:rPr>
        <w:t>设备上的计量，安全附件（包括压力表和安全阀）校验均有乙方承担。</w:t>
      </w:r>
    </w:p>
    <w:p>
      <w:pPr>
        <w:framePr w:wrap="auto" w:vAnchor="margin" w:hAnchor="text" w:yAlign="inline"/>
        <w:spacing w:line="400" w:lineRule="exact"/>
        <w:ind w:right="26" w:firstLine="420"/>
        <w:rPr>
          <w:lang w:val="zh-TW" w:eastAsia="zh-TW"/>
        </w:rPr>
      </w:pPr>
      <w:r>
        <w:rPr>
          <w:rFonts w:ascii="宋体" w:hAnsi="宋体" w:eastAsia="宋体" w:cs="宋体"/>
          <w:b/>
          <w:bCs/>
          <w:lang w:val="zh-TW" w:eastAsia="zh-TW"/>
        </w:rPr>
        <w:t>第六条</w:t>
      </w:r>
      <w:r>
        <w:rPr>
          <w:rFonts w:hint="eastAsia" w:ascii="宋体" w:hAnsi="宋体" w:eastAsia="宋体" w:cs="宋体"/>
          <w:b/>
          <w:bCs/>
          <w:lang w:val="en-US" w:eastAsia="zh-CN"/>
        </w:rPr>
        <w:t xml:space="preserve"> </w:t>
      </w:r>
      <w:r>
        <w:rPr>
          <w:rFonts w:ascii="宋体" w:hAnsi="宋体" w:eastAsia="宋体" w:cs="宋体"/>
          <w:b/>
          <w:bCs/>
          <w:lang w:val="zh-TW" w:eastAsia="zh-TW"/>
        </w:rPr>
        <w:t>违约责任</w:t>
      </w:r>
    </w:p>
    <w:p>
      <w:pPr>
        <w:framePr w:wrap="auto" w:vAnchor="margin" w:hAnchor="text" w:yAlign="inline"/>
        <w:spacing w:line="400" w:lineRule="exact"/>
        <w:ind w:firstLine="420"/>
        <w:rPr>
          <w:rFonts w:ascii="宋体" w:hAnsi="宋体" w:eastAsia="宋体" w:cs="宋体"/>
          <w:b/>
          <w:bCs/>
        </w:rPr>
      </w:pPr>
      <w:r>
        <w:rPr>
          <w:rFonts w:ascii="宋体" w:hAnsi="宋体" w:eastAsia="宋体" w:cs="宋体"/>
          <w:b/>
          <w:bCs/>
        </w:rPr>
        <w:t>6.1</w:t>
      </w:r>
      <w:r>
        <w:rPr>
          <w:rFonts w:ascii="宋体" w:hAnsi="宋体" w:eastAsia="宋体" w:cs="宋体"/>
          <w:b/>
          <w:bCs/>
          <w:lang w:val="zh-TW" w:eastAsia="zh-TW"/>
        </w:rPr>
        <w:t>甲方的违约责任</w:t>
      </w:r>
    </w:p>
    <w:p>
      <w:pPr>
        <w:framePr w:wrap="auto" w:vAnchor="margin" w:hAnchor="text" w:yAlign="inline"/>
        <w:spacing w:line="400" w:lineRule="exact"/>
        <w:ind w:firstLine="420"/>
        <w:rPr>
          <w:rFonts w:ascii="宋体" w:hAnsi="宋体" w:eastAsia="宋体" w:cs="宋体"/>
        </w:rPr>
      </w:pPr>
      <w:r>
        <w:rPr>
          <w:rFonts w:ascii="宋体" w:hAnsi="宋体" w:eastAsia="宋体" w:cs="宋体"/>
        </w:rPr>
        <w:t xml:space="preserve">6.1.1 </w:t>
      </w:r>
      <w:r>
        <w:rPr>
          <w:rFonts w:ascii="宋体" w:hAnsi="宋体" w:eastAsia="宋体" w:cs="宋体"/>
          <w:lang w:val="zh-TW" w:eastAsia="zh-TW"/>
        </w:rPr>
        <w:t>由于甲方行为不符合本合同约定，造成的限气、断气事故，责任由甲方自负。</w:t>
      </w:r>
    </w:p>
    <w:p>
      <w:pPr>
        <w:framePr w:wrap="auto" w:vAnchor="margin" w:hAnchor="text" w:yAlign="inline"/>
        <w:spacing w:line="400" w:lineRule="exact"/>
        <w:ind w:firstLine="420"/>
        <w:rPr>
          <w:rFonts w:ascii="宋体" w:hAnsi="宋体" w:eastAsia="宋体" w:cs="宋体"/>
          <w:b/>
          <w:bCs/>
        </w:rPr>
      </w:pPr>
      <w:r>
        <w:rPr>
          <w:rFonts w:ascii="宋体" w:hAnsi="宋体" w:eastAsia="宋体" w:cs="宋体"/>
          <w:b/>
          <w:bCs/>
        </w:rPr>
        <w:t xml:space="preserve">6.2 </w:t>
      </w:r>
      <w:r>
        <w:rPr>
          <w:rFonts w:ascii="宋体" w:hAnsi="宋体" w:eastAsia="宋体" w:cs="宋体"/>
          <w:b/>
          <w:bCs/>
          <w:lang w:val="zh-TW" w:eastAsia="zh-TW"/>
        </w:rPr>
        <w:t>乙方的违约责任</w:t>
      </w:r>
    </w:p>
    <w:p>
      <w:pPr>
        <w:framePr w:wrap="auto" w:vAnchor="margin" w:hAnchor="text" w:yAlign="inline"/>
        <w:spacing w:line="400" w:lineRule="exact"/>
        <w:ind w:firstLine="420"/>
        <w:rPr>
          <w:rFonts w:ascii="宋体" w:hAnsi="宋体" w:eastAsia="宋体" w:cs="宋体"/>
        </w:rPr>
      </w:pPr>
      <w:r>
        <w:rPr>
          <w:rFonts w:ascii="宋体" w:hAnsi="宋体" w:eastAsia="宋体" w:cs="宋体"/>
        </w:rPr>
        <w:t>6.2.1</w:t>
      </w:r>
      <w:r>
        <w:rPr>
          <w:rFonts w:ascii="宋体" w:hAnsi="宋体" w:eastAsia="宋体" w:cs="宋体"/>
          <w:lang w:val="zh-TW" w:eastAsia="zh-TW"/>
        </w:rPr>
        <w:t>由于乙方行为不符合本合同约定，造成甲方限气、断气事故，给甲方造成实际损失的，乙方需承担对此给甲方造成的一切经营损失赔偿，</w:t>
      </w:r>
    </w:p>
    <w:p>
      <w:pPr>
        <w:framePr w:wrap="auto" w:vAnchor="margin" w:hAnchor="text" w:yAlign="inline"/>
        <w:spacing w:line="400" w:lineRule="exact"/>
        <w:ind w:firstLine="420"/>
        <w:jc w:val="left"/>
        <w:rPr>
          <w:rFonts w:ascii="宋体" w:hAnsi="宋体" w:eastAsia="宋体" w:cs="宋体"/>
        </w:rPr>
      </w:pPr>
      <w:r>
        <w:rPr>
          <w:rFonts w:ascii="宋体" w:hAnsi="宋体" w:eastAsia="宋体" w:cs="宋体"/>
        </w:rPr>
        <w:t xml:space="preserve">6.3 </w:t>
      </w:r>
      <w:r>
        <w:rPr>
          <w:rFonts w:ascii="宋体" w:hAnsi="宋体" w:eastAsia="宋体" w:cs="宋体"/>
          <w:lang w:val="zh-TW" w:eastAsia="zh-TW"/>
        </w:rPr>
        <w:t>由第三方给甲方造成损失的，甲乙双方有权共同向第三方追责。</w:t>
      </w:r>
    </w:p>
    <w:p>
      <w:pPr>
        <w:framePr w:wrap="auto" w:vAnchor="margin" w:hAnchor="text" w:yAlign="inline"/>
        <w:spacing w:line="400" w:lineRule="exact"/>
        <w:ind w:firstLine="420"/>
        <w:jc w:val="left"/>
        <w:rPr>
          <w:rFonts w:ascii="宋体" w:hAnsi="宋体" w:eastAsia="宋体" w:cs="宋体"/>
        </w:rPr>
      </w:pPr>
      <w:r>
        <w:rPr>
          <w:rFonts w:ascii="宋体" w:hAnsi="宋体" w:eastAsia="宋体" w:cs="宋体"/>
        </w:rPr>
        <w:t>6.4</w:t>
      </w:r>
      <w:r>
        <w:rPr>
          <w:rFonts w:ascii="宋体" w:hAnsi="宋体" w:eastAsia="宋体" w:cs="宋体"/>
          <w:lang w:val="zh-TW" w:eastAsia="zh-TW"/>
        </w:rPr>
        <w:t>由于乙方未按照合同要求对供气设备定期维护检验，甲方有权利直接终止合同，如因设备故障造成断气，乙方需承担对此给甲方造成的一切经济损失赔偿。</w:t>
      </w:r>
    </w:p>
    <w:p>
      <w:pPr>
        <w:framePr w:wrap="auto" w:vAnchor="margin" w:hAnchor="text" w:yAlign="inline"/>
        <w:spacing w:line="400" w:lineRule="exact"/>
        <w:ind w:firstLine="420"/>
        <w:rPr>
          <w:rFonts w:ascii="宋体" w:hAnsi="宋体" w:eastAsia="宋体" w:cs="宋体"/>
          <w:b/>
          <w:bCs/>
          <w:lang w:val="zh-TW" w:eastAsia="zh-TW"/>
        </w:rPr>
      </w:pPr>
      <w:r>
        <w:rPr>
          <w:rFonts w:ascii="宋体" w:hAnsi="宋体" w:eastAsia="宋体" w:cs="宋体"/>
          <w:b/>
          <w:bCs/>
          <w:lang w:val="zh-TW" w:eastAsia="zh-TW"/>
        </w:rPr>
        <w:t>第七条</w:t>
      </w:r>
      <w:r>
        <w:rPr>
          <w:rFonts w:hint="eastAsia" w:ascii="宋体" w:hAnsi="宋体" w:eastAsia="宋体" w:cs="宋体"/>
          <w:b/>
          <w:bCs/>
          <w:lang w:val="en-US" w:eastAsia="zh-CN"/>
        </w:rPr>
        <w:t xml:space="preserve"> </w:t>
      </w:r>
      <w:r>
        <w:rPr>
          <w:rFonts w:ascii="宋体" w:hAnsi="宋体" w:eastAsia="宋体" w:cs="宋体"/>
          <w:b/>
          <w:bCs/>
          <w:lang w:val="zh-TW" w:eastAsia="zh-TW"/>
        </w:rPr>
        <w:t>保密</w:t>
      </w:r>
    </w:p>
    <w:p>
      <w:pPr>
        <w:framePr w:wrap="auto" w:vAnchor="margin" w:hAnchor="text" w:yAlign="inline"/>
        <w:spacing w:line="400" w:lineRule="exact"/>
        <w:ind w:firstLine="420"/>
        <w:jc w:val="left"/>
        <w:rPr>
          <w:rFonts w:ascii="宋体" w:hAnsi="宋体" w:eastAsia="宋体" w:cs="宋体"/>
        </w:rPr>
      </w:pPr>
      <w:r>
        <w:rPr>
          <w:rFonts w:ascii="宋体" w:hAnsi="宋体" w:eastAsia="宋体" w:cs="宋体"/>
        </w:rPr>
        <w:t xml:space="preserve">7.1 </w:t>
      </w:r>
      <w:r>
        <w:rPr>
          <w:rFonts w:ascii="宋体" w:hAnsi="宋体" w:eastAsia="宋体" w:cs="宋体"/>
          <w:lang w:val="zh-TW" w:eastAsia="zh-TW"/>
        </w:rPr>
        <w:t>本合同自生效之日起，本合同的任何条款及相关信息均应依照本条的约定予以保密。未经双方事先书面同意，双方中任何一方不得在该期限内将本合同的条款全部或部分透露给第三方。违约方承担由此给守约方造成的一切经济损失。如甲方透露了双方成交的价格信息，使乙方在与其他单位谈判时利益受到损失，甲方要补偿乙方的损失。</w:t>
      </w:r>
    </w:p>
    <w:p>
      <w:pPr>
        <w:framePr w:wrap="auto" w:vAnchor="margin" w:hAnchor="text" w:yAlign="inline"/>
        <w:spacing w:line="400" w:lineRule="exact"/>
        <w:ind w:firstLine="420"/>
        <w:jc w:val="left"/>
        <w:rPr>
          <w:rFonts w:ascii="宋体" w:hAnsi="宋体" w:eastAsia="宋体" w:cs="宋体"/>
        </w:rPr>
      </w:pPr>
      <w:r>
        <w:rPr>
          <w:rFonts w:ascii="宋体" w:hAnsi="宋体" w:eastAsia="宋体" w:cs="宋体"/>
        </w:rPr>
        <w:t xml:space="preserve">7.2 </w:t>
      </w:r>
      <w:r>
        <w:rPr>
          <w:rFonts w:ascii="宋体" w:hAnsi="宋体" w:eastAsia="宋体" w:cs="宋体"/>
          <w:lang w:val="zh-TW" w:eastAsia="zh-TW"/>
        </w:rPr>
        <w:t>双方中的任何一方将全部或部分合同信息透露给以下人员或机构，无须经过合同签订另一方的同意：即提供给该方主管、董事、雇员、关联机构，但该方应要求上述人员保密；可提供给合同对方具有管辖权的政府部门或机构、或司法机关等法律用途。</w:t>
      </w:r>
    </w:p>
    <w:p>
      <w:pPr>
        <w:framePr w:wrap="auto" w:vAnchor="margin" w:hAnchor="text" w:yAlign="inline"/>
        <w:spacing w:line="400" w:lineRule="exact"/>
        <w:ind w:firstLine="422" w:firstLineChars="200"/>
        <w:jc w:val="left"/>
        <w:rPr>
          <w:rFonts w:ascii="宋体" w:hAnsi="宋体" w:eastAsia="宋体" w:cs="宋体"/>
          <w:b/>
          <w:bCs/>
          <w:lang w:val="zh-TW" w:eastAsia="zh-TW"/>
        </w:rPr>
      </w:pPr>
      <w:r>
        <w:rPr>
          <w:rFonts w:ascii="宋体" w:hAnsi="宋体" w:eastAsia="宋体" w:cs="宋体"/>
          <w:b/>
          <w:bCs/>
          <w:lang w:val="zh-TW" w:eastAsia="zh-TW"/>
        </w:rPr>
        <w:t>第八条</w:t>
      </w:r>
      <w:r>
        <w:rPr>
          <w:rFonts w:hint="eastAsia" w:ascii="宋体" w:hAnsi="宋体" w:eastAsia="宋体" w:cs="宋体"/>
          <w:b/>
          <w:bCs/>
          <w:lang w:val="en-US" w:eastAsia="zh-CN"/>
        </w:rPr>
        <w:t xml:space="preserve"> </w:t>
      </w:r>
      <w:r>
        <w:rPr>
          <w:rFonts w:ascii="宋体" w:hAnsi="宋体" w:eastAsia="宋体" w:cs="宋体"/>
          <w:b/>
          <w:bCs/>
          <w:lang w:val="zh-TW" w:eastAsia="zh-TW"/>
        </w:rPr>
        <w:t>账号与联络信息</w:t>
      </w:r>
    </w:p>
    <w:p>
      <w:pPr>
        <w:framePr w:wrap="auto" w:vAnchor="margin" w:hAnchor="text" w:yAlign="inline"/>
        <w:spacing w:line="400" w:lineRule="exact"/>
        <w:ind w:firstLine="420"/>
        <w:jc w:val="left"/>
        <w:rPr>
          <w:rFonts w:ascii="宋体" w:hAnsi="宋体" w:eastAsia="宋体" w:cs="宋体"/>
          <w:b/>
          <w:bCs/>
        </w:rPr>
      </w:pPr>
      <w:r>
        <w:rPr>
          <w:rFonts w:ascii="宋体" w:hAnsi="宋体" w:eastAsia="宋体" w:cs="宋体"/>
          <w:b/>
          <w:bCs/>
        </w:rPr>
        <w:t xml:space="preserve">8.1 </w:t>
      </w:r>
      <w:r>
        <w:rPr>
          <w:rFonts w:ascii="宋体" w:hAnsi="宋体" w:eastAsia="宋体" w:cs="宋体"/>
          <w:b/>
          <w:bCs/>
          <w:lang w:val="zh-TW" w:eastAsia="zh-TW"/>
        </w:rPr>
        <w:t>乙方账号信息</w:t>
      </w:r>
    </w:p>
    <w:p>
      <w:pPr>
        <w:framePr w:wrap="auto" w:vAnchor="margin" w:hAnchor="text" w:yAlign="inline"/>
        <w:spacing w:line="480" w:lineRule="exact"/>
        <w:ind w:firstLine="735"/>
        <w:rPr>
          <w:rFonts w:ascii="宋体" w:hAnsi="宋体" w:eastAsia="宋体" w:cs="宋体"/>
          <w:lang w:val="zh-TW" w:eastAsia="zh-TW"/>
        </w:rPr>
      </w:pPr>
      <w:r>
        <w:rPr>
          <w:rFonts w:ascii="宋体" w:hAnsi="宋体" w:eastAsia="宋体" w:cs="宋体"/>
          <w:lang w:val="zh-TW" w:eastAsia="zh-TW"/>
        </w:rPr>
        <w:t>单位名称：</w:t>
      </w:r>
      <w:r>
        <w:rPr>
          <w:rFonts w:hint="eastAsia" w:ascii="宋体" w:hAnsi="宋体" w:eastAsia="宋体" w:cs="宋体"/>
          <w:b/>
          <w:bCs/>
          <w:lang w:val="zh-TW" w:eastAsia="zh-CN"/>
        </w:rPr>
        <w:t>汇能通汇（北京）天然气销售有限公司</w:t>
      </w:r>
    </w:p>
    <w:p>
      <w:pPr>
        <w:framePr w:wrap="auto" w:vAnchor="margin" w:hAnchor="text" w:yAlign="inline"/>
        <w:spacing w:line="480" w:lineRule="exact"/>
        <w:ind w:firstLine="735"/>
        <w:rPr>
          <w:rFonts w:ascii="宋体" w:hAnsi="宋体" w:eastAsia="宋体" w:cs="宋体"/>
        </w:rPr>
      </w:pPr>
      <w:r>
        <w:rPr>
          <w:rFonts w:ascii="宋体" w:hAnsi="宋体" w:eastAsia="宋体" w:cs="宋体"/>
          <w:lang w:val="zh-TW" w:eastAsia="zh-TW"/>
        </w:rPr>
        <w:t xml:space="preserve">开户行：北京农商银行北环支行 </w:t>
      </w:r>
    </w:p>
    <w:p>
      <w:pPr>
        <w:framePr w:wrap="auto" w:vAnchor="margin" w:hAnchor="text" w:yAlign="inline"/>
        <w:spacing w:line="480" w:lineRule="exact"/>
        <w:ind w:firstLine="735"/>
        <w:rPr>
          <w:rFonts w:ascii="宋体" w:hAnsi="宋体" w:eastAsia="宋体" w:cs="宋体"/>
        </w:rPr>
      </w:pPr>
      <w:r>
        <w:rPr>
          <w:rFonts w:ascii="宋体" w:hAnsi="宋体" w:eastAsia="宋体" w:cs="宋体"/>
          <w:lang w:val="zh-TW" w:eastAsia="zh-TW"/>
        </w:rPr>
        <w:t>账号：</w:t>
      </w:r>
      <w:r>
        <w:rPr>
          <w:rFonts w:ascii="宋体" w:hAnsi="宋体" w:eastAsia="宋体" w:cs="宋体"/>
        </w:rPr>
        <w:t>0619000103000013031</w:t>
      </w:r>
    </w:p>
    <w:p>
      <w:pPr>
        <w:framePr w:wrap="auto" w:vAnchor="margin" w:hAnchor="text" w:yAlign="inline"/>
        <w:spacing w:line="440" w:lineRule="exact"/>
        <w:ind w:firstLine="422" w:firstLineChars="200"/>
        <w:jc w:val="left"/>
        <w:rPr>
          <w:rFonts w:ascii="宋体" w:hAnsi="宋体" w:eastAsia="宋体" w:cs="宋体"/>
          <w:b/>
          <w:bCs/>
          <w:lang w:val="zh-TW" w:eastAsia="zh-TW"/>
        </w:rPr>
      </w:pPr>
      <w:r>
        <w:rPr>
          <w:rFonts w:ascii="宋体" w:hAnsi="宋体" w:eastAsia="宋体" w:cs="宋体"/>
          <w:b/>
          <w:bCs/>
          <w:lang w:val="zh-TW" w:eastAsia="zh-TW"/>
        </w:rPr>
        <w:t>第九条</w:t>
      </w:r>
      <w:r>
        <w:rPr>
          <w:rFonts w:hint="eastAsia" w:ascii="宋体" w:hAnsi="宋体" w:eastAsia="宋体" w:cs="宋体"/>
          <w:b/>
          <w:bCs/>
          <w:lang w:val="en-US" w:eastAsia="zh-CN"/>
        </w:rPr>
        <w:t xml:space="preserve"> </w:t>
      </w:r>
      <w:r>
        <w:rPr>
          <w:rFonts w:ascii="宋体" w:hAnsi="宋体" w:eastAsia="宋体" w:cs="宋体"/>
          <w:b/>
          <w:bCs/>
          <w:lang w:val="zh-TW" w:eastAsia="zh-TW"/>
        </w:rPr>
        <w:t>争议解决方式</w:t>
      </w:r>
    </w:p>
    <w:p>
      <w:pPr>
        <w:framePr w:wrap="auto" w:vAnchor="margin" w:hAnchor="text" w:yAlign="inline"/>
        <w:spacing w:line="440" w:lineRule="exact"/>
        <w:ind w:firstLine="420"/>
        <w:rPr>
          <w:rFonts w:ascii="宋体" w:hAnsi="宋体" w:eastAsia="宋体" w:cs="宋体"/>
          <w:lang w:val="zh-TW" w:eastAsia="zh-TW"/>
        </w:rPr>
      </w:pPr>
      <w:r>
        <w:rPr>
          <w:rFonts w:ascii="宋体" w:hAnsi="宋体" w:eastAsia="宋体" w:cs="宋体"/>
          <w:lang w:val="zh-TW" w:eastAsia="zh-TW"/>
        </w:rPr>
        <w:t>双方在履行合同发生争议或纠纷时，应友好协商解决，若协商不成，双方需在甲方所在地人民法院起诉。</w:t>
      </w:r>
    </w:p>
    <w:p>
      <w:pPr>
        <w:framePr w:wrap="auto" w:vAnchor="margin" w:hAnchor="text" w:yAlign="inline"/>
        <w:spacing w:line="400" w:lineRule="exact"/>
        <w:ind w:firstLine="422"/>
        <w:rPr>
          <w:rFonts w:ascii="宋体" w:hAnsi="宋体" w:eastAsia="宋体" w:cs="宋体"/>
          <w:b/>
          <w:bCs/>
          <w:lang w:val="zh-TW" w:eastAsia="zh-TW"/>
        </w:rPr>
      </w:pPr>
      <w:r>
        <w:rPr>
          <w:rFonts w:ascii="宋体" w:hAnsi="宋体" w:eastAsia="宋体" w:cs="宋体"/>
          <w:b/>
          <w:bCs/>
          <w:lang w:val="zh-TW" w:eastAsia="zh-TW"/>
        </w:rPr>
        <w:t>第十条</w:t>
      </w:r>
      <w:r>
        <w:rPr>
          <w:rFonts w:hint="eastAsia" w:ascii="宋体" w:hAnsi="宋体" w:eastAsia="宋体" w:cs="宋体"/>
          <w:b/>
          <w:bCs/>
          <w:lang w:val="en-US" w:eastAsia="zh-CN"/>
        </w:rPr>
        <w:t xml:space="preserve"> </w:t>
      </w:r>
      <w:r>
        <w:rPr>
          <w:rFonts w:ascii="宋体" w:hAnsi="宋体" w:eastAsia="宋体" w:cs="宋体"/>
          <w:b/>
          <w:bCs/>
          <w:lang w:val="zh-TW" w:eastAsia="zh-TW"/>
        </w:rPr>
        <w:t>名词解释</w:t>
      </w:r>
    </w:p>
    <w:p>
      <w:pPr>
        <w:framePr w:wrap="auto" w:vAnchor="margin" w:hAnchor="text" w:yAlign="inline"/>
        <w:spacing w:line="400" w:lineRule="exact"/>
        <w:ind w:firstLine="420"/>
        <w:rPr>
          <w:rFonts w:ascii="宋体" w:hAnsi="宋体" w:eastAsia="宋体" w:cs="宋体"/>
          <w:b/>
          <w:bCs/>
        </w:rPr>
      </w:pPr>
      <w:r>
        <w:rPr>
          <w:rFonts w:hint="eastAsia" w:eastAsia="宋体"/>
          <w:lang w:val="en-US" w:eastAsia="zh-CN"/>
        </w:rPr>
        <w:t>10</w:t>
      </w:r>
      <w:r>
        <w:t>.1</w:t>
      </w:r>
      <w:r>
        <w:rPr>
          <w:rFonts w:ascii="宋体" w:hAnsi="宋体" w:eastAsia="宋体" w:cs="宋体"/>
          <w:lang w:val="zh-TW" w:eastAsia="zh-TW"/>
        </w:rPr>
        <w:t>合同天数：按照日历表读取的自然天数。</w:t>
      </w:r>
    </w:p>
    <w:p>
      <w:pPr>
        <w:framePr w:wrap="auto" w:vAnchor="margin" w:hAnchor="text" w:yAlign="inline"/>
        <w:spacing w:line="400" w:lineRule="exact"/>
        <w:ind w:firstLine="420"/>
      </w:pPr>
      <w:r>
        <w:t>1</w:t>
      </w:r>
      <w:r>
        <w:rPr>
          <w:rFonts w:hint="eastAsia" w:eastAsia="宋体"/>
          <w:lang w:val="en-US" w:eastAsia="zh-CN"/>
        </w:rPr>
        <w:t>0</w:t>
      </w:r>
      <w:r>
        <w:t>.2</w:t>
      </w:r>
      <w:r>
        <w:rPr>
          <w:rFonts w:ascii="宋体" w:hAnsi="宋体" w:eastAsia="宋体" w:cs="宋体"/>
          <w:lang w:val="zh-TW" w:eastAsia="zh-TW"/>
        </w:rPr>
        <w:t>用气量：按照流量计表头读数核算。</w:t>
      </w:r>
    </w:p>
    <w:p>
      <w:pPr>
        <w:framePr w:wrap="auto" w:vAnchor="margin" w:hAnchor="text" w:yAlign="inline"/>
        <w:spacing w:line="400" w:lineRule="exact"/>
        <w:ind w:firstLine="422"/>
        <w:rPr>
          <w:rFonts w:ascii="宋体" w:hAnsi="宋体" w:eastAsia="宋体" w:cs="宋体"/>
          <w:b/>
          <w:bCs/>
          <w:lang w:val="zh-TW" w:eastAsia="zh-TW"/>
        </w:rPr>
      </w:pPr>
      <w:r>
        <w:rPr>
          <w:rFonts w:ascii="宋体" w:hAnsi="宋体" w:eastAsia="宋体" w:cs="宋体"/>
          <w:b/>
          <w:bCs/>
          <w:lang w:val="zh-TW" w:eastAsia="zh-TW"/>
        </w:rPr>
        <w:t>第十</w:t>
      </w:r>
      <w:r>
        <w:rPr>
          <w:rFonts w:hint="eastAsia" w:ascii="宋体" w:hAnsi="宋体" w:eastAsia="宋体" w:cs="宋体"/>
          <w:b/>
          <w:bCs/>
          <w:lang w:val="zh-TW"/>
        </w:rPr>
        <w:t>一</w:t>
      </w:r>
      <w:r>
        <w:rPr>
          <w:rFonts w:ascii="宋体" w:hAnsi="宋体" w:eastAsia="宋体" w:cs="宋体"/>
          <w:b/>
          <w:bCs/>
          <w:lang w:val="zh-TW" w:eastAsia="zh-TW"/>
        </w:rPr>
        <w:t>条</w:t>
      </w:r>
      <w:r>
        <w:rPr>
          <w:rFonts w:hint="eastAsia" w:ascii="宋体" w:hAnsi="宋体" w:eastAsia="宋体" w:cs="宋体"/>
          <w:b/>
          <w:bCs/>
          <w:lang w:val="en-US" w:eastAsia="zh-CN"/>
        </w:rPr>
        <w:t xml:space="preserve"> </w:t>
      </w:r>
      <w:r>
        <w:rPr>
          <w:rFonts w:ascii="宋体" w:hAnsi="宋体" w:eastAsia="宋体" w:cs="宋体"/>
          <w:b/>
          <w:bCs/>
          <w:lang w:val="zh-TW" w:eastAsia="zh-TW"/>
        </w:rPr>
        <w:t>其他</w:t>
      </w:r>
    </w:p>
    <w:p>
      <w:pPr>
        <w:framePr w:wrap="auto" w:vAnchor="margin" w:hAnchor="text" w:yAlign="inline"/>
        <w:tabs>
          <w:tab w:val="left" w:pos="540"/>
          <w:tab w:val="left" w:pos="720"/>
          <w:tab w:val="left" w:pos="900"/>
        </w:tabs>
        <w:spacing w:line="400" w:lineRule="exact"/>
        <w:rPr>
          <w:rFonts w:ascii="宋体" w:hAnsi="宋体" w:eastAsia="宋体" w:cs="宋体"/>
        </w:rPr>
      </w:pPr>
      <w:r>
        <w:rPr>
          <w:rFonts w:ascii="宋体" w:hAnsi="宋体" w:eastAsia="宋体" w:cs="宋体"/>
        </w:rPr>
        <w:t xml:space="preserve">    </w:t>
      </w:r>
      <w:r>
        <w:rPr>
          <w:rFonts w:hint="eastAsia" w:ascii="宋体" w:hAnsi="宋体" w:eastAsia="宋体" w:cs="宋体"/>
          <w:lang w:val="en-US" w:eastAsia="zh-CN"/>
        </w:rPr>
        <w:t>11</w:t>
      </w:r>
      <w:r>
        <w:rPr>
          <w:rFonts w:ascii="宋体" w:hAnsi="宋体" w:eastAsia="宋体" w:cs="宋体"/>
        </w:rPr>
        <w:t xml:space="preserve">.1 </w:t>
      </w:r>
      <w:r>
        <w:rPr>
          <w:rFonts w:ascii="宋体" w:hAnsi="宋体" w:eastAsia="宋体" w:cs="宋体"/>
          <w:lang w:val="zh-TW" w:eastAsia="zh-TW"/>
        </w:rPr>
        <w:t>本合同未尽事宜，经双方协商一致可以签订补充条款或补充协议，与本合同具有同等法律效力。</w:t>
      </w:r>
    </w:p>
    <w:p>
      <w:pPr>
        <w:framePr w:wrap="auto" w:vAnchor="margin" w:hAnchor="text" w:yAlign="inline"/>
        <w:spacing w:line="400" w:lineRule="exact"/>
        <w:ind w:firstLine="420"/>
        <w:rPr>
          <w:rFonts w:ascii="宋体" w:hAnsi="宋体" w:eastAsia="宋体" w:cs="宋体"/>
        </w:rPr>
      </w:pPr>
      <w:r>
        <w:rPr>
          <w:rFonts w:ascii="宋体" w:hAnsi="宋体" w:eastAsia="宋体" w:cs="宋体"/>
        </w:rPr>
        <w:t>1</w:t>
      </w:r>
      <w:r>
        <w:rPr>
          <w:rFonts w:hint="eastAsia" w:ascii="宋体" w:hAnsi="宋体" w:eastAsia="宋体" w:cs="宋体"/>
          <w:lang w:val="en-US" w:eastAsia="zh-CN"/>
        </w:rPr>
        <w:t>1</w:t>
      </w:r>
      <w:r>
        <w:rPr>
          <w:rFonts w:ascii="宋体" w:hAnsi="宋体" w:eastAsia="宋体" w:cs="宋体"/>
        </w:rPr>
        <w:t xml:space="preserve">.2 </w:t>
      </w:r>
      <w:r>
        <w:rPr>
          <w:rFonts w:ascii="宋体" w:hAnsi="宋体" w:eastAsia="宋体" w:cs="宋体"/>
          <w:lang w:val="zh-TW" w:eastAsia="zh-TW"/>
        </w:rPr>
        <w:t>本合同一式</w:t>
      </w:r>
      <w:r>
        <w:rPr>
          <w:rFonts w:hint="eastAsia" w:ascii="宋体" w:hAnsi="宋体" w:eastAsia="宋体" w:cs="宋体"/>
          <w:lang w:val="zh-TW" w:eastAsia="zh-CN"/>
        </w:rPr>
        <w:t>叁</w:t>
      </w:r>
      <w:r>
        <w:rPr>
          <w:rFonts w:ascii="宋体" w:hAnsi="宋体" w:eastAsia="宋体" w:cs="宋体"/>
          <w:lang w:val="zh-TW" w:eastAsia="zh-TW"/>
        </w:rPr>
        <w:t>份，</w:t>
      </w:r>
      <w:r>
        <w:rPr>
          <w:rFonts w:hint="eastAsia" w:ascii="宋体" w:hAnsi="宋体" w:eastAsia="宋体" w:cs="宋体"/>
          <w:lang w:val="zh-TW" w:eastAsia="zh-CN"/>
        </w:rPr>
        <w:t>甲方贰份乙方</w:t>
      </w:r>
      <w:r>
        <w:rPr>
          <w:rFonts w:ascii="宋体" w:hAnsi="宋体" w:eastAsia="宋体" w:cs="宋体"/>
          <w:lang w:val="zh-TW" w:eastAsia="zh-TW"/>
        </w:rPr>
        <w:t>持</w:t>
      </w:r>
      <w:r>
        <w:rPr>
          <w:rFonts w:hint="eastAsia" w:ascii="宋体" w:hAnsi="宋体" w:eastAsia="宋体" w:cs="宋体"/>
          <w:lang w:val="zh-TW"/>
        </w:rPr>
        <w:t>壹</w:t>
      </w:r>
      <w:r>
        <w:rPr>
          <w:rFonts w:ascii="宋体" w:hAnsi="宋体" w:eastAsia="宋体" w:cs="宋体"/>
          <w:lang w:val="zh-TW" w:eastAsia="zh-TW"/>
        </w:rPr>
        <w:t>份，均具同等效力，由双方签字盖章之日起生效。</w:t>
      </w:r>
    </w:p>
    <w:p>
      <w:pPr>
        <w:framePr w:wrap="auto" w:vAnchor="margin" w:hAnchor="text" w:yAlign="inline"/>
        <w:spacing w:line="400" w:lineRule="exact"/>
        <w:rPr>
          <w:rFonts w:ascii="宋体" w:hAnsi="宋体" w:eastAsia="宋体" w:cs="宋体"/>
          <w:lang w:val="zh-TW" w:eastAsia="zh-TW"/>
        </w:rPr>
      </w:pPr>
    </w:p>
    <w:p>
      <w:pPr>
        <w:framePr w:wrap="auto" w:vAnchor="margin" w:hAnchor="text" w:yAlign="inline"/>
        <w:spacing w:line="400" w:lineRule="exact"/>
        <w:rPr>
          <w:rFonts w:ascii="宋体" w:hAnsi="宋体" w:eastAsia="宋体" w:cs="宋体"/>
          <w:lang w:val="zh-TW" w:eastAsia="zh-TW"/>
        </w:rPr>
      </w:pPr>
    </w:p>
    <w:p>
      <w:pPr>
        <w:framePr w:wrap="auto" w:vAnchor="margin" w:hAnchor="text" w:yAlign="inline"/>
        <w:spacing w:line="400" w:lineRule="exact"/>
        <w:rPr>
          <w:rFonts w:hint="eastAsia" w:ascii="宋体" w:hAnsi="宋体" w:eastAsia="宋体" w:cs="宋体"/>
        </w:rPr>
      </w:pPr>
      <w:r>
        <w:rPr>
          <w:rFonts w:ascii="宋体" w:hAnsi="宋体" w:eastAsia="宋体" w:cs="宋体"/>
          <w:lang w:val="zh-TW" w:eastAsia="zh-TW"/>
        </w:rPr>
        <w:t>甲方（签章）</w:t>
      </w:r>
    </w:p>
    <w:p>
      <w:pPr>
        <w:framePr w:wrap="auto" w:vAnchor="margin" w:hAnchor="text" w:yAlign="inline"/>
        <w:spacing w:line="400" w:lineRule="exact"/>
        <w:rPr>
          <w:rFonts w:ascii="宋体" w:hAnsi="宋体" w:eastAsia="宋体" w:cs="宋体"/>
          <w:lang w:val="zh-TW" w:eastAsia="zh-TW"/>
        </w:rPr>
      </w:pPr>
    </w:p>
    <w:p>
      <w:pPr>
        <w:framePr w:wrap="auto" w:vAnchor="margin" w:hAnchor="text" w:yAlign="inline"/>
        <w:spacing w:line="400" w:lineRule="exact"/>
        <w:rPr>
          <w:rFonts w:ascii="宋体" w:hAnsi="宋体" w:eastAsia="宋体" w:cs="宋体"/>
          <w:lang w:val="zh-TW" w:eastAsia="zh-TW"/>
        </w:rPr>
      </w:pPr>
      <w:r>
        <w:rPr>
          <w:rFonts w:ascii="宋体" w:hAnsi="宋体" w:eastAsia="宋体" w:cs="宋体"/>
          <w:lang w:val="zh-TW" w:eastAsia="zh-TW"/>
        </w:rPr>
        <w:t>授权代表人（签字）：</w:t>
      </w:r>
      <w:r>
        <w:rPr>
          <w:rFonts w:hint="eastAsia" w:ascii="宋体" w:hAnsi="宋体" w:eastAsia="宋体" w:cs="宋体"/>
          <w:lang w:val="en-US" w:eastAsia="zh-CN"/>
        </w:rPr>
        <w:t xml:space="preserve">                            </w:t>
      </w:r>
      <w:r>
        <w:rPr>
          <w:rFonts w:ascii="宋体" w:hAnsi="宋体" w:eastAsia="宋体" w:cs="宋体"/>
          <w:lang w:val="zh-TW" w:eastAsia="zh-TW"/>
        </w:rPr>
        <w:t>电话：</w:t>
      </w:r>
    </w:p>
    <w:p>
      <w:pPr>
        <w:framePr w:wrap="auto" w:vAnchor="margin" w:hAnchor="text" w:yAlign="inline"/>
        <w:spacing w:line="400" w:lineRule="exact"/>
        <w:rPr>
          <w:rFonts w:ascii="宋体" w:hAnsi="宋体" w:eastAsia="宋体" w:cs="宋体"/>
          <w:lang w:val="zh-TW" w:eastAsia="zh-TW"/>
        </w:rPr>
      </w:pPr>
    </w:p>
    <w:p>
      <w:pPr>
        <w:framePr w:wrap="auto" w:vAnchor="margin" w:hAnchor="text" w:yAlign="inline"/>
        <w:spacing w:line="400" w:lineRule="exact"/>
        <w:rPr>
          <w:rFonts w:ascii="宋体" w:hAnsi="宋体" w:eastAsia="宋体" w:cs="宋体"/>
          <w:lang w:val="zh-TW" w:eastAsia="zh-TW"/>
        </w:rPr>
      </w:pPr>
      <w:r>
        <w:rPr>
          <w:rFonts w:ascii="宋体" w:hAnsi="宋体" w:eastAsia="宋体" w:cs="宋体"/>
          <w:lang w:val="zh-TW" w:eastAsia="zh-TW"/>
        </w:rPr>
        <w:t xml:space="preserve">日期：    </w:t>
      </w:r>
      <w:r>
        <w:rPr>
          <w:rFonts w:hint="eastAsia" w:ascii="宋体" w:hAnsi="宋体" w:eastAsia="宋体" w:cs="宋体"/>
          <w:lang w:val="en-US" w:eastAsia="zh-CN"/>
        </w:rPr>
        <w:t xml:space="preserve">   </w:t>
      </w:r>
      <w:r>
        <w:rPr>
          <w:rFonts w:ascii="宋体" w:hAnsi="宋体" w:eastAsia="宋体" w:cs="宋体"/>
          <w:lang w:val="zh-TW" w:eastAsia="zh-TW"/>
        </w:rPr>
        <w:t xml:space="preserve">年    </w:t>
      </w:r>
      <w:r>
        <w:rPr>
          <w:rFonts w:hint="eastAsia" w:ascii="宋体" w:hAnsi="宋体" w:eastAsia="宋体" w:cs="宋体"/>
          <w:lang w:val="en-US" w:eastAsia="zh-CN"/>
        </w:rPr>
        <w:t xml:space="preserve"> </w:t>
      </w:r>
      <w:r>
        <w:rPr>
          <w:rFonts w:ascii="宋体" w:hAnsi="宋体" w:eastAsia="宋体" w:cs="宋体"/>
          <w:lang w:val="zh-TW" w:eastAsia="zh-TW"/>
        </w:rPr>
        <w:t xml:space="preserve">月     </w:t>
      </w:r>
      <w:r>
        <w:rPr>
          <w:rFonts w:hint="eastAsia" w:ascii="宋体" w:hAnsi="宋体" w:eastAsia="宋体" w:cs="宋体"/>
          <w:lang w:val="en-US" w:eastAsia="zh-CN"/>
        </w:rPr>
        <w:t xml:space="preserve"> </w:t>
      </w:r>
      <w:r>
        <w:rPr>
          <w:rFonts w:ascii="宋体" w:hAnsi="宋体" w:eastAsia="宋体" w:cs="宋体"/>
          <w:lang w:val="zh-TW" w:eastAsia="zh-TW"/>
        </w:rPr>
        <w:t>日</w:t>
      </w:r>
    </w:p>
    <w:p>
      <w:pPr>
        <w:framePr w:wrap="auto" w:vAnchor="margin" w:hAnchor="text" w:yAlign="inline"/>
        <w:spacing w:line="400" w:lineRule="exact"/>
        <w:rPr>
          <w:rFonts w:ascii="宋体" w:hAnsi="宋体" w:eastAsia="宋体" w:cs="宋体"/>
          <w:lang w:val="zh-TW" w:eastAsia="zh-TW"/>
        </w:rPr>
      </w:pPr>
    </w:p>
    <w:p>
      <w:pPr>
        <w:framePr w:wrap="auto" w:vAnchor="margin" w:hAnchor="text" w:yAlign="inline"/>
        <w:spacing w:line="400" w:lineRule="exact"/>
        <w:rPr>
          <w:rFonts w:ascii="宋体" w:hAnsi="宋体" w:eastAsia="宋体" w:cs="宋体"/>
          <w:lang w:val="zh-TW" w:eastAsia="zh-TW"/>
        </w:rPr>
      </w:pPr>
    </w:p>
    <w:p>
      <w:pPr>
        <w:framePr w:wrap="auto" w:vAnchor="margin" w:hAnchor="text" w:yAlign="inline"/>
        <w:spacing w:line="400" w:lineRule="exact"/>
        <w:rPr>
          <w:rFonts w:ascii="宋体" w:hAnsi="宋体" w:eastAsia="宋体" w:cs="宋体"/>
          <w:lang w:val="zh-TW" w:eastAsia="zh-TW"/>
        </w:rPr>
      </w:pPr>
    </w:p>
    <w:p>
      <w:pPr>
        <w:framePr w:wrap="auto" w:vAnchor="margin" w:hAnchor="text" w:yAlign="inline"/>
        <w:spacing w:line="400" w:lineRule="exact"/>
        <w:rPr>
          <w:rFonts w:ascii="宋体" w:hAnsi="宋体" w:eastAsia="宋体" w:cs="宋体"/>
        </w:rPr>
      </w:pPr>
      <w:r>
        <w:rPr>
          <w:rFonts w:ascii="宋体" w:hAnsi="宋体" w:eastAsia="宋体" w:cs="宋体"/>
          <w:lang w:val="zh-TW" w:eastAsia="zh-TW"/>
        </w:rPr>
        <w:t>乙方（签章）：</w:t>
      </w:r>
    </w:p>
    <w:p>
      <w:pPr>
        <w:framePr w:wrap="auto" w:vAnchor="margin" w:hAnchor="text" w:yAlign="inline"/>
        <w:spacing w:line="400" w:lineRule="exact"/>
        <w:rPr>
          <w:rFonts w:ascii="宋体" w:hAnsi="宋体" w:eastAsia="宋体" w:cs="宋体"/>
          <w:lang w:val="zh-TW" w:eastAsia="zh-TW"/>
        </w:rPr>
      </w:pPr>
    </w:p>
    <w:p>
      <w:pPr>
        <w:framePr w:wrap="auto" w:vAnchor="margin" w:hAnchor="text" w:yAlign="inline"/>
        <w:spacing w:line="400" w:lineRule="exact"/>
        <w:rPr>
          <w:rFonts w:ascii="宋体" w:hAnsi="宋体" w:eastAsia="宋体" w:cs="宋体"/>
          <w:lang w:val="zh-TW" w:eastAsia="zh-TW"/>
        </w:rPr>
      </w:pPr>
      <w:r>
        <w:rPr>
          <w:rFonts w:ascii="宋体" w:hAnsi="宋体" w:eastAsia="宋体" w:cs="宋体"/>
          <w:lang w:val="zh-TW" w:eastAsia="zh-TW"/>
        </w:rPr>
        <w:t>授权代表人（签字）：</w:t>
      </w:r>
      <w:r>
        <w:rPr>
          <w:rFonts w:hint="eastAsia" w:ascii="宋体" w:hAnsi="宋体" w:eastAsia="宋体" w:cs="宋体"/>
          <w:lang w:val="en-US" w:eastAsia="zh-CN"/>
        </w:rPr>
        <w:t xml:space="preserve">                            </w:t>
      </w:r>
      <w:r>
        <w:rPr>
          <w:rFonts w:ascii="宋体" w:hAnsi="宋体" w:eastAsia="宋体" w:cs="宋体"/>
          <w:lang w:val="zh-TW" w:eastAsia="zh-TW"/>
        </w:rPr>
        <w:t>电话：</w:t>
      </w:r>
    </w:p>
    <w:p>
      <w:pPr>
        <w:framePr w:wrap="auto" w:vAnchor="margin" w:hAnchor="text" w:yAlign="inline"/>
        <w:spacing w:line="400" w:lineRule="exact"/>
        <w:rPr>
          <w:rFonts w:ascii="宋体" w:hAnsi="宋体" w:eastAsia="宋体" w:cs="宋体"/>
          <w:lang w:val="zh-TW" w:eastAsia="zh-TW"/>
        </w:rPr>
      </w:pPr>
    </w:p>
    <w:p>
      <w:pPr>
        <w:framePr w:wrap="auto" w:vAnchor="margin" w:hAnchor="text" w:yAlign="inline"/>
        <w:spacing w:line="400" w:lineRule="exact"/>
        <w:rPr>
          <w:rFonts w:ascii="宋体" w:hAnsi="宋体" w:eastAsia="宋体" w:cs="宋体"/>
          <w:lang w:val="zh-TW" w:eastAsia="zh-TW"/>
        </w:rPr>
      </w:pPr>
      <w:r>
        <w:rPr>
          <w:rFonts w:ascii="宋体" w:hAnsi="宋体" w:eastAsia="宋体" w:cs="宋体"/>
          <w:lang w:val="zh-TW" w:eastAsia="zh-TW"/>
        </w:rPr>
        <w:t xml:space="preserve">日期：     </w:t>
      </w:r>
      <w:r>
        <w:rPr>
          <w:rFonts w:hint="eastAsia" w:ascii="宋体" w:hAnsi="宋体" w:eastAsia="宋体" w:cs="宋体"/>
          <w:lang w:val="en-US" w:eastAsia="zh-CN"/>
        </w:rPr>
        <w:t xml:space="preserve">  </w:t>
      </w:r>
      <w:r>
        <w:rPr>
          <w:rFonts w:ascii="宋体" w:hAnsi="宋体" w:eastAsia="宋体" w:cs="宋体"/>
          <w:lang w:val="zh-TW" w:eastAsia="zh-TW"/>
        </w:rPr>
        <w:t xml:space="preserve">年     </w:t>
      </w:r>
      <w:r>
        <w:rPr>
          <w:rFonts w:hint="eastAsia" w:ascii="宋体" w:hAnsi="宋体" w:eastAsia="宋体" w:cs="宋体"/>
          <w:lang w:val="en-US" w:eastAsia="zh-CN"/>
        </w:rPr>
        <w:t xml:space="preserve"> </w:t>
      </w:r>
      <w:r>
        <w:rPr>
          <w:rFonts w:ascii="宋体" w:hAnsi="宋体" w:eastAsia="宋体" w:cs="宋体"/>
          <w:lang w:val="zh-TW" w:eastAsia="zh-TW"/>
        </w:rPr>
        <w:t xml:space="preserve">月   </w:t>
      </w:r>
      <w:r>
        <w:rPr>
          <w:rFonts w:hint="eastAsia" w:ascii="宋体" w:hAnsi="宋体" w:eastAsia="宋体" w:cs="宋体"/>
          <w:lang w:val="en-US" w:eastAsia="zh-CN"/>
        </w:rPr>
        <w:t xml:space="preserve"> </w:t>
      </w:r>
      <w:r>
        <w:rPr>
          <w:rFonts w:ascii="宋体" w:hAnsi="宋体" w:eastAsia="宋体" w:cs="宋体"/>
          <w:lang w:val="zh-TW" w:eastAsia="zh-TW"/>
        </w:rPr>
        <w:t xml:space="preserve"> </w:t>
      </w:r>
      <w:r>
        <w:rPr>
          <w:rFonts w:hint="eastAsia" w:ascii="宋体" w:hAnsi="宋体" w:eastAsia="宋体" w:cs="宋体"/>
          <w:lang w:val="en-US" w:eastAsia="zh-CN"/>
        </w:rPr>
        <w:t xml:space="preserve"> </w:t>
      </w:r>
      <w:r>
        <w:rPr>
          <w:rFonts w:ascii="宋体" w:hAnsi="宋体" w:eastAsia="宋体" w:cs="宋体"/>
          <w:lang w:val="zh-TW" w:eastAsia="zh-TW"/>
        </w:rPr>
        <w:t>日</w:t>
      </w:r>
    </w:p>
    <w:p>
      <w:pPr>
        <w:framePr w:wrap="auto" w:vAnchor="margin" w:hAnchor="text" w:yAlign="inline"/>
        <w:spacing w:line="400" w:lineRule="exact"/>
        <w:rPr>
          <w:rFonts w:ascii="宋体" w:hAnsi="宋体" w:eastAsia="宋体" w:cs="宋体"/>
          <w:sz w:val="32"/>
          <w:szCs w:val="32"/>
          <w:lang w:val="zh-TW" w:eastAsia="zh-TW"/>
        </w:rPr>
      </w:pPr>
    </w:p>
    <w:p>
      <w:pPr>
        <w:framePr w:wrap="auto" w:vAnchor="margin" w:hAnchor="text" w:yAlign="inline"/>
        <w:spacing w:line="400" w:lineRule="exact"/>
        <w:rPr>
          <w:rFonts w:hint="eastAsia" w:ascii="宋体" w:hAnsi="宋体" w:eastAsia="PMingLiU" w:cs="宋体"/>
          <w:sz w:val="32"/>
          <w:szCs w:val="32"/>
          <w:lang w:val="zh-TW" w:eastAsia="zh-TW"/>
        </w:rPr>
      </w:pPr>
      <w:r>
        <w:rPr>
          <w:rFonts w:ascii="宋体" w:hAnsi="宋体" w:eastAsia="宋体" w:cs="宋体"/>
          <w:sz w:val="32"/>
          <w:szCs w:val="32"/>
          <w:lang w:val="zh-TW" w:eastAsia="zh-TW"/>
        </w:rPr>
        <w:t>热线服务电话：</w:t>
      </w:r>
      <w:r>
        <w:rPr>
          <w:rFonts w:hint="eastAsia" w:ascii="宋体" w:hAnsi="宋体" w:eastAsia="宋体" w:cs="宋体"/>
          <w:sz w:val="32"/>
          <w:szCs w:val="32"/>
          <w:lang w:val="en-US" w:eastAsia="zh-CN"/>
        </w:rPr>
        <w:t>13261345440</w:t>
      </w:r>
    </w:p>
    <w:sectPr>
      <w:footerReference r:id="rId8" w:type="first"/>
      <w:footerReference r:id="rId7" w:type="default"/>
      <w:pgSz w:w="11900" w:h="16840"/>
      <w:pgMar w:top="1440" w:right="1800" w:bottom="1440" w:left="1701" w:header="851" w:footer="992" w:gutter="0"/>
      <w:pgNumType w:fmt="decimal"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yAlign="in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yAlign="in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yAlign="inline"/>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411&#10;I9AAAAAFAQAADwAAAAAAAAABACAAAAAiAAAAZHJzL2Rvd25yZXYueG1sUEsBAhQAFAAAAAgAh07i&#10;QK76KUgqAgAAOgQAAA4AAAAAAAAAAQAgAAAAHwEAAGRycy9lMm9Eb2MueG1sUEsFBgAAAAAGAAYA&#10;WQEAALsFAAAAAA==&#10;">
              <v:fill on="f" focussize="0,0"/>
              <v:stroke on="f" weight="1pt" miterlimit="4" joinstyle="miter"/>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yAlign="inline"/>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411&#10;I9AAAAAFAQAADwAAAAAAAAABACAAAAAiAAAAZHJzL2Rvd25yZXYueG1sUEsBAhQAFAAAAAgAh07i&#10;QPYHmU0qAgAAOgQAAA4AAAAAAAAAAQAgAAAAHwEAAGRycy9lMm9Eb2MueG1sUEsFBgAAAAAGAAYA&#10;WQEAALsFAAAAAA==&#10;">
              <v:fill on="f" focussize="0,0"/>
              <v:stroke on="f" weight="1pt" miterlimit="4" joinstyle="miter"/>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yAlign="inline"/>
      <w:pBdr>
        <w:bottom w:val="single" w:color="000000" w:sz="4" w:space="0"/>
      </w:pBdr>
      <w:jc w:val="both"/>
      <w:rPr>
        <w:rFonts w:eastAsia="PMingLiU"/>
      </w:rPr>
    </w:pPr>
    <w:r>
      <mc:AlternateContent>
        <mc:Choice Requires="wps">
          <w:drawing>
            <wp:anchor distT="152400" distB="152400" distL="152400" distR="152400" simplePos="0" relativeHeight="251657216" behindDoc="1" locked="0" layoutInCell="1" allowOverlap="1">
              <wp:simplePos x="0" y="0"/>
              <wp:positionH relativeFrom="page">
                <wp:posOffset>2834005</wp:posOffset>
              </wp:positionH>
              <wp:positionV relativeFrom="page">
                <wp:posOffset>9833610</wp:posOffset>
              </wp:positionV>
              <wp:extent cx="1828800" cy="18288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1828800" cy="1828800"/>
                      </a:xfrm>
                      <a:prstGeom prst="rect">
                        <a:avLst/>
                      </a:prstGeom>
                      <a:noFill/>
                      <a:ln w="12700" cap="flat">
                        <a:noFill/>
                        <a:miter lim="400000"/>
                      </a:ln>
                      <a:effectLst/>
                    </wps:spPr>
                    <wps:txbx>
                      <w:txbxContent>
                        <w:p/>
                      </w:txbxContent>
                    </wps:txbx>
                    <wps:bodyPr wrap="square" lIns="0" tIns="0" rIns="0" bIns="0" numCol="1" anchor="t">
                      <a:noAutofit/>
                    </wps:bodyPr>
                  </wps:wsp>
                </a:graphicData>
              </a:graphic>
            </wp:anchor>
          </w:drawing>
        </mc:Choice>
        <mc:Fallback>
          <w:pict>
            <v:rect id="officeArt object" o:spid="_x0000_s1026" o:spt="1" style="position:absolute;left:0pt;margin-left:223.15pt;margin-top:774.3pt;height:144pt;width:144pt;mso-position-horizontal-relative:page;mso-position-vertical-relative:page;z-index:-251659264;mso-width-relative:page;mso-height-relative:page;" filled="f" stroked="f" coordsize="21600,21600" o:gfxdata="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91NjtgAAAANAQAADwAAAAAAAAABACAAAAAiAAAAZHJz&#10;L2Rvd25yZXYueG1sUEsBAhQAFAAAAAgAh07iQIS+/3bLAQAAlQMAAA4AAAAAAAAAAQAgAAAAJwEA&#10;AGRycy9lMm9Eb2MueG1sUEsFBgAAAAAGAAYAWQEAAGQFAAAAAA==&#10;">
              <v:fill on="f" focussize="0,0"/>
              <v:stroke on="f" weight="1pt" miterlimit="4" joinstyle="miter"/>
              <v:imagedata o:title=""/>
              <o:lock v:ext="edit" aspectratio="f"/>
              <v:textbox inset="0mm,0mm,0mm,0mm">
                <w:txbxContent>
                  <w:p/>
                </w:txbxContent>
              </v:textbox>
            </v:rect>
          </w:pict>
        </mc:Fallback>
      </mc:AlternateContent>
    </w:r>
    <w:r>
      <w:drawing>
        <wp:inline distT="0" distB="0" distL="0" distR="0">
          <wp:extent cx="495300" cy="457200"/>
          <wp:effectExtent l="0" t="0" r="0" b="0"/>
          <wp:docPr id="1073741825" name="officeArt object" descr="bki-20121025010901-1855862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bki-20121025010901-1855862647"/>
                  <pic:cNvPicPr>
                    <a:picLocks noChangeAspect="1"/>
                  </pic:cNvPicPr>
                </pic:nvPicPr>
                <pic:blipFill>
                  <a:blip r:embed="rId1"/>
                  <a:stretch>
                    <a:fillRect/>
                  </a:stretch>
                </pic:blipFill>
                <pic:spPr>
                  <a:xfrm>
                    <a:off x="0" y="0"/>
                    <a:ext cx="495300" cy="457200"/>
                  </a:xfrm>
                  <a:prstGeom prst="rect">
                    <a:avLst/>
                  </a:prstGeom>
                  <a:ln w="12700" cap="flat">
                    <a:noFill/>
                    <a:miter lim="400000"/>
                    <a:headEnd/>
                    <a:tailEnd/>
                  </a:ln>
                  <a:effectLst/>
                </pic:spPr>
              </pic:pic>
            </a:graphicData>
          </a:graphic>
        </wp:inline>
      </w:drawing>
    </w:r>
    <w:r>
      <w:t>LNG</w:t>
    </w:r>
    <w:r>
      <w:rPr>
        <w:rFonts w:ascii="宋体" w:hAnsi="宋体" w:eastAsia="宋体" w:cs="宋体"/>
        <w:lang w:val="zh-TW" w:eastAsia="zh-TW"/>
      </w:rPr>
      <w:t>天然气供气合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yAlign="inline"/>
      <w:pBdr>
        <w:bottom w:val="single" w:color="000000" w:sz="4" w:space="0"/>
      </w:pBdr>
      <w:jc w:val="both"/>
    </w:pPr>
    <w:r>
      <mc:AlternateContent>
        <mc:Choice Requires="wps">
          <w:drawing>
            <wp:anchor distT="152400" distB="152400" distL="152400" distR="152400" simplePos="0" relativeHeight="251658240" behindDoc="1" locked="0" layoutInCell="1" allowOverlap="1">
              <wp:simplePos x="0" y="0"/>
              <wp:positionH relativeFrom="page">
                <wp:posOffset>2834005</wp:posOffset>
              </wp:positionH>
              <wp:positionV relativeFrom="page">
                <wp:posOffset>9833610</wp:posOffset>
              </wp:positionV>
              <wp:extent cx="1828800" cy="18288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1828800" cy="1828800"/>
                      </a:xfrm>
                      <a:prstGeom prst="rect">
                        <a:avLst/>
                      </a:prstGeom>
                      <a:noFill/>
                      <a:ln w="12700" cap="flat">
                        <a:noFill/>
                        <a:miter lim="400000"/>
                      </a:ln>
                      <a:effectLst/>
                    </wps:spPr>
                    <wps:txbx>
                      <w:txbxContent>
                        <w:p/>
                      </w:txbxContent>
                    </wps:txbx>
                    <wps:bodyPr wrap="square" lIns="0" tIns="0" rIns="0" bIns="0" numCol="1" anchor="t">
                      <a:noAutofit/>
                    </wps:bodyPr>
                  </wps:wsp>
                </a:graphicData>
              </a:graphic>
            </wp:anchor>
          </w:drawing>
        </mc:Choice>
        <mc:Fallback>
          <w:pict>
            <v:rect id="officeArt object" o:spid="_x0000_s1026" o:spt="1" style="position:absolute;left:0pt;margin-left:223.15pt;margin-top:774.3pt;height:144pt;width:144pt;mso-position-horizontal-relative:page;mso-position-vertical-relative:page;z-index:-251658240;mso-width-relative:page;mso-height-relative:page;" filled="f" stroked="f" coordsize="21600,21600" o:gfxdata="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vdTY7YAAAADQEAAA8AAAAAAAAAAQAgAAAAIgAAAGRycy9k&#10;b3ducmV2LnhtbFBLAQIUABQAAAAIAIdO4kCnhRZfyQEAAJUDAAAOAAAAAAAAAAEAIAAAACcBAABk&#10;cnMvZTJvRG9jLnhtbFBLBQYAAAAABgAGAFkBAABiBQAAAAA=&#10;">
              <v:fill on="f" focussize="0,0"/>
              <v:stroke on="f" weight="1pt" miterlimit="4" joinstyle="miter"/>
              <v:imagedata o:title=""/>
              <o:lock v:ext="edit" aspectratio="f"/>
              <v:textbox inset="0mm,0mm,0mm,0mm">
                <w:txbxContent>
                  <w:p/>
                </w:txbxContent>
              </v:textbox>
            </v:rect>
          </w:pict>
        </mc:Fallback>
      </mc:AlternateContent>
    </w:r>
    <w:r>
      <w:drawing>
        <wp:inline distT="0" distB="0" distL="0" distR="0">
          <wp:extent cx="520700" cy="482600"/>
          <wp:effectExtent l="0" t="0" r="0" b="0"/>
          <wp:docPr id="1073741827" name="officeArt object" descr="bki-20121025010901-1855862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bki-20121025010901-1855862647"/>
                  <pic:cNvPicPr>
                    <a:picLocks noChangeAspect="1"/>
                  </pic:cNvPicPr>
                </pic:nvPicPr>
                <pic:blipFill>
                  <a:blip r:embed="rId1"/>
                  <a:stretch>
                    <a:fillRect/>
                  </a:stretch>
                </pic:blipFill>
                <pic:spPr>
                  <a:xfrm>
                    <a:off x="0" y="0"/>
                    <a:ext cx="520700" cy="482600"/>
                  </a:xfrm>
                  <a:prstGeom prst="rect">
                    <a:avLst/>
                  </a:prstGeom>
                  <a:ln w="12700" cap="flat">
                    <a:noFill/>
                    <a:miter lim="400000"/>
                    <a:headEnd/>
                    <a:tailEnd/>
                  </a:ln>
                  <a:effectLst/>
                </pic:spPr>
              </pic:pic>
            </a:graphicData>
          </a:graphic>
        </wp:inline>
      </w:drawing>
    </w:r>
    <w:r>
      <w:t>LNG</w:t>
    </w:r>
    <w:r>
      <w:rPr>
        <w:rFonts w:ascii="宋体" w:hAnsi="宋体" w:eastAsia="宋体" w:cs="宋体"/>
        <w:lang w:val="zh-TW" w:eastAsia="zh-TW"/>
      </w:rPr>
      <w:t>天然气供气合同</w:t>
    </w:r>
    <w:r>
      <w:t>2016-v3.0</w:t>
    </w:r>
    <w:r>
      <w:rPr>
        <w:rFonts w:ascii="宋体" w:hAnsi="宋体" w:eastAsia="宋体" w:cs="宋体"/>
        <w:lang w:val="zh-TW" w:eastAsia="zh-TW"/>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B4"/>
    <w:rsid w:val="0008532B"/>
    <w:rsid w:val="00174038"/>
    <w:rsid w:val="002801ED"/>
    <w:rsid w:val="00346AF0"/>
    <w:rsid w:val="00385124"/>
    <w:rsid w:val="004A22B4"/>
    <w:rsid w:val="00951CA8"/>
    <w:rsid w:val="00AA4B82"/>
    <w:rsid w:val="00B24227"/>
    <w:rsid w:val="00CB5157"/>
    <w:rsid w:val="03581E3F"/>
    <w:rsid w:val="035E39FA"/>
    <w:rsid w:val="0CD27FD8"/>
    <w:rsid w:val="0D4F2BA3"/>
    <w:rsid w:val="12633A77"/>
    <w:rsid w:val="127A3366"/>
    <w:rsid w:val="16640489"/>
    <w:rsid w:val="1ADB7D5E"/>
    <w:rsid w:val="1B482213"/>
    <w:rsid w:val="1EBC1087"/>
    <w:rsid w:val="1ED40E80"/>
    <w:rsid w:val="266D6002"/>
    <w:rsid w:val="2A3207B6"/>
    <w:rsid w:val="375E2D3A"/>
    <w:rsid w:val="39270313"/>
    <w:rsid w:val="3A001278"/>
    <w:rsid w:val="3E052DBD"/>
    <w:rsid w:val="42414EF9"/>
    <w:rsid w:val="4EC72E7B"/>
    <w:rsid w:val="4F3F638C"/>
    <w:rsid w:val="55382336"/>
    <w:rsid w:val="592F787E"/>
    <w:rsid w:val="5B232A85"/>
    <w:rsid w:val="5DBC448F"/>
    <w:rsid w:val="61F43C16"/>
    <w:rsid w:val="68161836"/>
    <w:rsid w:val="6961457A"/>
    <w:rsid w:val="6C561395"/>
    <w:rsid w:val="71C64046"/>
    <w:rsid w:val="731D69FF"/>
    <w:rsid w:val="7BA96BFD"/>
    <w:rsid w:val="7CC4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qFormat/>
    <w:uiPriority w:val="0"/>
    <w:pPr>
      <w:framePr w:wrap="around" w:vAnchor="margin" w:hAnchor="text" w:y="1"/>
      <w:widowControl w:val="0"/>
      <w:tabs>
        <w:tab w:val="center" w:pos="4153"/>
        <w:tab w:val="right" w:pos="8306"/>
      </w:tabs>
    </w:pPr>
    <w:rPr>
      <w:rFonts w:ascii="Times New Roman" w:hAnsi="Times New Roman" w:eastAsia="Times New Roman" w:cs="Times New Roman"/>
      <w:color w:val="000000"/>
      <w:kern w:val="2"/>
      <w:sz w:val="18"/>
      <w:szCs w:val="18"/>
      <w:u w:color="000000"/>
      <w:lang w:val="en-US" w:eastAsia="zh-CN" w:bidi="ar-SA"/>
    </w:rPr>
  </w:style>
  <w:style w:type="paragraph" w:styleId="4">
    <w:name w:val="header"/>
    <w:qFormat/>
    <w:uiPriority w:val="0"/>
    <w:pPr>
      <w:framePr w:wrap="around" w:vAnchor="margin" w:hAnchor="text" w:y="1"/>
      <w:widowControl w:val="0"/>
      <w:pBdr>
        <w:bottom w:val="single" w:color="000000" w:sz="6" w:space="0"/>
      </w:pBdr>
      <w:tabs>
        <w:tab w:val="center" w:pos="4153"/>
        <w:tab w:val="right" w:pos="8306"/>
      </w:tabs>
      <w:jc w:val="center"/>
    </w:pPr>
    <w:rPr>
      <w:rFonts w:ascii="Times New Roman" w:hAnsi="Times New Roman" w:eastAsia="Arial Unicode MS" w:cs="Arial Unicode MS"/>
      <w:color w:val="000000"/>
      <w:kern w:val="2"/>
      <w:sz w:val="18"/>
      <w:szCs w:val="18"/>
      <w:u w:color="000000"/>
      <w:lang w:val="en-US" w:eastAsia="zh-CN" w:bidi="ar-SA"/>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character" w:customStyle="1" w:styleId="9">
    <w:name w:val="批注框文本 字符"/>
    <w:basedOn w:val="6"/>
    <w:link w:val="2"/>
    <w:qFormat/>
    <w:uiPriority w:val="0"/>
    <w:rPr>
      <w:rFonts w:eastAsia="Times New Roman"/>
      <w:color w:val="000000"/>
      <w:kern w:val="2"/>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555</Words>
  <Characters>3166</Characters>
  <Lines>26</Lines>
  <Paragraphs>7</Paragraphs>
  <TotalTime>3</TotalTime>
  <ScaleCrop>false</ScaleCrop>
  <LinksUpToDate>false</LinksUpToDate>
  <CharactersWithSpaces>3714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2017-05-27T00:22:00Z</dcterms:created>
  <dc:creator>Administrator</dc:creator>
  <cp:lastModifiedBy>孙柏凤</cp:lastModifiedBy>
  <cp:lastPrinted>2020-03-28T00:42:00Z</cp:lastPrinted>
  <dcterms:modified xsi:type="dcterms:W3CDTF">2020-10-26T08:01:52Z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