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黑体" w:hAnsi="黑体" w:eastAsia="黑体" w:cs="黑体"/>
        </w:rPr>
      </w:pPr>
      <w:bookmarkStart w:id="0" w:name="_GoBack"/>
      <w:bookmarkEnd w:id="0"/>
      <w:r>
        <w:rPr>
          <w:rFonts w:hint="eastAsia" w:ascii="黑体" w:hAnsi="黑体" w:eastAsia="黑体" w:cs="黑体"/>
        </w:rPr>
        <w:t>承诺书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本公司承诺在防疫期间严格落实</w:t>
      </w:r>
      <w:r>
        <w:rPr>
          <w:rFonts w:hint="eastAsia" w:ascii="仿宋_GB2312" w:hAnsi="仿宋_GB2312" w:eastAsia="仿宋_GB2312" w:cs="仿宋_GB2312"/>
          <w:sz w:val="32"/>
          <w:szCs w:val="32"/>
          <w:lang w:eastAsia="zh-CN"/>
        </w:rPr>
        <w:t>湖南省株洲市</w:t>
      </w:r>
      <w:r>
        <w:rPr>
          <w:rFonts w:hint="eastAsia" w:ascii="仿宋_GB2312" w:hAnsi="仿宋_GB2312" w:eastAsia="仿宋_GB2312" w:cs="仿宋_GB2312"/>
          <w:sz w:val="32"/>
          <w:szCs w:val="32"/>
        </w:rPr>
        <w:t>新型冠状病毒感染的肺炎疫情防控工作的各项规定，积极配合</w:t>
      </w:r>
      <w:r>
        <w:rPr>
          <w:rFonts w:hint="eastAsia" w:ascii="仿宋_GB2312" w:hAnsi="仿宋_GB2312" w:eastAsia="仿宋_GB2312" w:cs="仿宋_GB2312"/>
          <w:sz w:val="32"/>
          <w:szCs w:val="32"/>
          <w:lang w:eastAsia="zh-CN"/>
        </w:rPr>
        <w:t>株洲市高新区（天元区）管委会</w:t>
      </w:r>
      <w:r>
        <w:rPr>
          <w:rFonts w:hint="eastAsia" w:ascii="仿宋" w:hAnsi="仿宋" w:eastAsia="仿宋" w:cs="仿宋_GB2312"/>
          <w:sz w:val="32"/>
          <w:szCs w:val="32"/>
        </w:rPr>
        <w:t>、</w:t>
      </w:r>
      <w:r>
        <w:rPr>
          <w:rFonts w:hint="eastAsia" w:ascii="仿宋_GB2312" w:hAnsi="仿宋_GB2312" w:eastAsia="仿宋_GB2312" w:cs="仿宋_GB2312"/>
          <w:sz w:val="32"/>
          <w:szCs w:val="32"/>
        </w:rPr>
        <w:t>海纳川公司做好防控工作，做出如下承诺：</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落实</w:t>
      </w:r>
      <w:r>
        <w:rPr>
          <w:rFonts w:hint="eastAsia" w:ascii="黑体" w:hAnsi="黑体" w:eastAsia="黑体" w:cs="黑体"/>
          <w:sz w:val="32"/>
          <w:szCs w:val="32"/>
          <w:lang w:eastAsia="zh-CN"/>
        </w:rPr>
        <w:t>湖南</w:t>
      </w:r>
      <w:r>
        <w:rPr>
          <w:rFonts w:hint="eastAsia" w:ascii="仿宋" w:hAnsi="仿宋" w:eastAsia="仿宋" w:cs="仿宋_GB2312"/>
          <w:sz w:val="32"/>
          <w:szCs w:val="32"/>
        </w:rPr>
        <w:t>省</w:t>
      </w:r>
      <w:r>
        <w:rPr>
          <w:rFonts w:hint="eastAsia" w:ascii="仿宋" w:hAnsi="仿宋" w:eastAsia="仿宋" w:cs="仿宋_GB2312"/>
          <w:sz w:val="32"/>
          <w:szCs w:val="32"/>
          <w:lang w:eastAsia="zh-CN"/>
        </w:rPr>
        <w:t>株洲</w:t>
      </w:r>
      <w:r>
        <w:rPr>
          <w:rFonts w:hint="eastAsia" w:ascii="仿宋" w:hAnsi="仿宋" w:eastAsia="仿宋" w:cs="仿宋_GB2312"/>
          <w:sz w:val="32"/>
          <w:szCs w:val="32"/>
        </w:rPr>
        <w:t>市</w:t>
      </w:r>
      <w:r>
        <w:rPr>
          <w:rFonts w:hint="eastAsia" w:ascii="黑体" w:hAnsi="黑体" w:eastAsia="黑体" w:cs="黑体"/>
          <w:sz w:val="32"/>
          <w:szCs w:val="32"/>
        </w:rPr>
        <w:t>隔离防控措施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中高风险地区</w:t>
      </w:r>
      <w:r>
        <w:rPr>
          <w:rFonts w:hint="eastAsia" w:ascii="仿宋_GB2312" w:hAnsi="仿宋_GB2312" w:eastAsia="仿宋_GB2312" w:cs="仿宋_GB2312"/>
          <w:sz w:val="32"/>
          <w:szCs w:val="32"/>
        </w:rPr>
        <w:t>籍员工疫情结束前暂缓返</w:t>
      </w:r>
      <w:r>
        <w:rPr>
          <w:rFonts w:hint="eastAsia" w:ascii="仿宋_GB2312" w:hAnsi="仿宋_GB2312" w:eastAsia="仿宋_GB2312" w:cs="仿宋_GB2312"/>
          <w:sz w:val="32"/>
          <w:szCs w:val="32"/>
          <w:lang w:eastAsia="zh-CN"/>
        </w:rPr>
        <w:t>湖南省株洲市</w:t>
      </w:r>
      <w:r>
        <w:rPr>
          <w:rFonts w:hint="eastAsia" w:ascii="仿宋_GB2312" w:hAnsi="仿宋_GB2312" w:eastAsia="仿宋_GB2312" w:cs="仿宋_GB2312"/>
          <w:sz w:val="32"/>
          <w:szCs w:val="32"/>
        </w:rPr>
        <w:t>，由企业以通知的形式告知，并将电话录音存档备查。其他</w:t>
      </w:r>
      <w:r>
        <w:rPr>
          <w:rFonts w:hint="eastAsia" w:ascii="仿宋_GB2312" w:hAnsi="仿宋_GB2312" w:eastAsia="仿宋_GB2312" w:cs="仿宋_GB2312"/>
          <w:sz w:val="32"/>
          <w:szCs w:val="32"/>
          <w:lang w:eastAsia="zh-CN"/>
        </w:rPr>
        <w:t>外省</w:t>
      </w:r>
      <w:r>
        <w:rPr>
          <w:rFonts w:hint="eastAsia" w:ascii="仿宋_GB2312" w:hAnsi="仿宋_GB2312" w:eastAsia="仿宋_GB2312" w:cs="仿宋_GB2312"/>
          <w:sz w:val="32"/>
          <w:szCs w:val="32"/>
        </w:rPr>
        <w:t>地区返</w:t>
      </w:r>
      <w:r>
        <w:rPr>
          <w:rFonts w:hint="eastAsia" w:ascii="仿宋_GB2312" w:hAnsi="仿宋_GB2312" w:eastAsia="仿宋_GB2312" w:cs="仿宋_GB2312"/>
          <w:sz w:val="32"/>
          <w:szCs w:val="32"/>
          <w:lang w:eastAsia="zh-CN"/>
        </w:rPr>
        <w:t>株洲市</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自我</w:t>
      </w:r>
      <w:r>
        <w:rPr>
          <w:rFonts w:hint="eastAsia" w:ascii="仿宋_GB2312" w:hAnsi="仿宋_GB2312" w:eastAsia="仿宋_GB2312" w:cs="仿宋_GB2312"/>
          <w:sz w:val="32"/>
          <w:szCs w:val="32"/>
        </w:rPr>
        <w:t>居家观察14天。企业设有隔离居住区域的，需满足防疫需求。</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轨迹查询小程序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督促</w:t>
      </w:r>
      <w:r>
        <w:rPr>
          <w:rFonts w:hint="eastAsia" w:ascii="仿宋_GB2312" w:hAnsi="仿宋_GB2312" w:eastAsia="仿宋_GB2312" w:cs="仿宋_GB2312"/>
          <w:sz w:val="32"/>
          <w:szCs w:val="32"/>
          <w:lang w:eastAsia="zh-CN"/>
        </w:rPr>
        <w:t>企业所有员工</w:t>
      </w:r>
      <w:r>
        <w:rPr>
          <w:rFonts w:hint="eastAsia" w:ascii="仿宋_GB2312" w:hAnsi="仿宋_GB2312" w:eastAsia="仿宋_GB2312" w:cs="仿宋_GB2312"/>
          <w:sz w:val="32"/>
          <w:szCs w:val="32"/>
        </w:rPr>
        <w:t>当天及以后返</w:t>
      </w:r>
      <w:r>
        <w:rPr>
          <w:rFonts w:hint="eastAsia" w:ascii="仿宋_GB2312" w:hAnsi="仿宋_GB2312" w:eastAsia="仿宋_GB2312" w:cs="仿宋_GB2312"/>
          <w:sz w:val="32"/>
          <w:szCs w:val="32"/>
          <w:lang w:eastAsia="zh-CN"/>
        </w:rPr>
        <w:t>湖南省株洲市</w:t>
      </w:r>
      <w:r>
        <w:rPr>
          <w:rFonts w:hint="eastAsia" w:ascii="仿宋_GB2312" w:hAnsi="仿宋_GB2312" w:eastAsia="仿宋_GB2312" w:cs="仿宋_GB2312"/>
          <w:sz w:val="32"/>
          <w:szCs w:val="32"/>
        </w:rPr>
        <w:t>的人员通过联通、移动或电信等通讯供应商的信息平台获取“行程证明”，</w:t>
      </w:r>
      <w:r>
        <w:rPr>
          <w:rFonts w:hint="eastAsia" w:ascii="仿宋_GB2312" w:hAnsi="仿宋_GB2312" w:eastAsia="仿宋_GB2312" w:cs="仿宋_GB2312"/>
          <w:sz w:val="32"/>
          <w:szCs w:val="32"/>
          <w:lang w:eastAsia="zh-CN"/>
        </w:rPr>
        <w:t>健康码状况</w:t>
      </w:r>
      <w:r>
        <w:rPr>
          <w:rFonts w:hint="eastAsia" w:ascii="仿宋_GB2312" w:hAnsi="仿宋_GB2312" w:eastAsia="仿宋_GB2312" w:cs="仿宋_GB2312"/>
          <w:sz w:val="32"/>
          <w:szCs w:val="32"/>
        </w:rPr>
        <w:t>由所在单位2天内完成汇总，并留存纸质版以备管委会抽查。</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组建机构明确制度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组建防疫责任机构、</w:t>
      </w:r>
      <w:r>
        <w:rPr>
          <w:rFonts w:hint="eastAsia" w:ascii="仿宋_GB2312" w:hAnsi="仿宋_GB2312" w:eastAsia="仿宋_GB2312" w:cs="仿宋_GB2312"/>
          <w:color w:val="000000"/>
          <w:kern w:val="0"/>
          <w:sz w:val="32"/>
          <w:szCs w:val="32"/>
        </w:rPr>
        <w:t>制定防疫工作方案和</w:t>
      </w:r>
      <w:r>
        <w:rPr>
          <w:rFonts w:hint="eastAsia" w:ascii="仿宋_GB2312" w:hAnsi="仿宋_GB2312" w:eastAsia="仿宋_GB2312" w:cs="仿宋_GB2312"/>
          <w:kern w:val="0"/>
          <w:sz w:val="32"/>
          <w:szCs w:val="32"/>
        </w:rPr>
        <w:t>隔离区管理方案、</w:t>
      </w:r>
      <w:r>
        <w:rPr>
          <w:rFonts w:hint="eastAsia" w:ascii="仿宋_GB2312" w:hAnsi="仿宋_GB2312" w:eastAsia="仿宋_GB2312" w:cs="仿宋_GB2312"/>
          <w:color w:val="000000"/>
          <w:kern w:val="0"/>
          <w:sz w:val="32"/>
          <w:szCs w:val="32"/>
        </w:rPr>
        <w:t>建立疫情应急预案、明确疫情报告制度。</w:t>
      </w:r>
      <w:r>
        <w:rPr>
          <w:rFonts w:hint="eastAsia" w:ascii="仿宋_GB2312" w:hAnsi="仿宋_GB2312" w:eastAsia="仿宋_GB2312" w:cs="仿宋_GB2312"/>
          <w:sz w:val="32"/>
          <w:szCs w:val="32"/>
        </w:rPr>
        <w:t>由企业负责人牵头，明确责任部门和分工，</w:t>
      </w:r>
      <w:r>
        <w:rPr>
          <w:rFonts w:hint="eastAsia" w:ascii="仿宋_GB2312" w:hAnsi="仿宋_GB2312" w:eastAsia="仿宋_GB2312" w:cs="仿宋_GB2312"/>
          <w:bCs/>
          <w:color w:val="000000"/>
          <w:kern w:val="0"/>
          <w:sz w:val="32"/>
          <w:szCs w:val="32"/>
        </w:rPr>
        <w:t>明确员工工作和生活防疫要求，有详细应急处置步骤，保证每日及时向海纳川</w:t>
      </w:r>
      <w:r>
        <w:rPr>
          <w:rFonts w:hint="eastAsia" w:ascii="仿宋_GB2312" w:hAnsi="仿宋_GB2312" w:eastAsia="仿宋_GB2312" w:cs="仿宋_GB2312"/>
          <w:bCs/>
          <w:color w:val="000000"/>
          <w:kern w:val="0"/>
          <w:sz w:val="32"/>
          <w:szCs w:val="32"/>
          <w:lang w:eastAsia="zh-CN"/>
        </w:rPr>
        <w:t>株洲分公司</w:t>
      </w:r>
      <w:r>
        <w:rPr>
          <w:rFonts w:hint="eastAsia" w:ascii="仿宋_GB2312" w:hAnsi="仿宋_GB2312" w:eastAsia="仿宋_GB2312" w:cs="仿宋_GB2312"/>
          <w:bCs/>
          <w:kern w:val="0"/>
          <w:sz w:val="32"/>
          <w:szCs w:val="32"/>
        </w:rPr>
        <w:t>及相关部门报送信息。</w:t>
      </w:r>
    </w:p>
    <w:p>
      <w:pPr>
        <w:ind w:firstLine="640" w:firstLineChars="200"/>
        <w:rPr>
          <w:rFonts w:ascii="黑体" w:hAnsi="黑体" w:eastAsia="黑体" w:cs="黑体"/>
          <w:sz w:val="32"/>
          <w:szCs w:val="32"/>
        </w:rPr>
      </w:pPr>
      <w:r>
        <w:rPr>
          <w:rFonts w:hint="eastAsia" w:ascii="黑体" w:hAnsi="黑体" w:eastAsia="黑体" w:cs="黑体"/>
          <w:sz w:val="32"/>
          <w:szCs w:val="32"/>
        </w:rPr>
        <w:t>四、员工上岗前务必确保身体健康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日监测健康状况，为员工配备防疫口罩等必需防护用品。凡企业涉及宾馆酒店居住观察的保证为入住人员提供一次性使用医用口罩等防护用品，宿管领导24小时在岗。发现发热（体温高于37.3℃）、干咳、胸闷、持续乏力等症状人员及时协助就医并上报。</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五、加强员工健康教育</w:t>
      </w:r>
    </w:p>
    <w:p>
      <w:pPr>
        <w:ind w:firstLine="640" w:firstLineChars="200"/>
        <w:rPr>
          <w:rFonts w:ascii="仿宋_GB2312" w:hAnsi="仿宋_GB2312" w:eastAsia="仿宋_GB2312" w:cs="仿宋_GB2312"/>
          <w:sz w:val="32"/>
          <w:szCs w:val="32"/>
          <w:highlight w:val="yellow"/>
          <w:u w:val="single"/>
        </w:rPr>
      </w:pPr>
      <w:r>
        <w:rPr>
          <w:rFonts w:hint="eastAsia" w:ascii="仿宋_GB2312" w:hAnsi="仿宋_GB2312" w:eastAsia="仿宋_GB2312" w:cs="仿宋_GB2312"/>
          <w:bCs/>
          <w:kern w:val="0"/>
          <w:sz w:val="32"/>
          <w:szCs w:val="32"/>
        </w:rPr>
        <w:t>加强疫情防控宣传力度，</w:t>
      </w:r>
      <w:r>
        <w:rPr>
          <w:rFonts w:hint="eastAsia" w:ascii="仿宋_GB2312" w:hAnsi="仿宋_GB2312" w:eastAsia="仿宋_GB2312" w:cs="仿宋_GB2312"/>
          <w:bCs/>
          <w:color w:val="000000"/>
          <w:kern w:val="0"/>
          <w:sz w:val="32"/>
          <w:szCs w:val="32"/>
        </w:rPr>
        <w:t>在醒目位置张贴提示，员工配合所住社区、村做好防疫工作。涉及租住宾馆、公寓的企业做好健康宣传工作，</w:t>
      </w:r>
      <w:r>
        <w:rPr>
          <w:rFonts w:hint="eastAsia" w:ascii="仿宋_GB2312" w:hAnsi="仿宋_GB2312" w:eastAsia="仿宋_GB2312" w:cs="仿宋_GB2312"/>
          <w:sz w:val="32"/>
          <w:szCs w:val="32"/>
        </w:rPr>
        <w:t>提醒住宿人员注意个人防护，配合防控工作。</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六、降低人员办公、饮食密度</w:t>
      </w:r>
    </w:p>
    <w:p>
      <w:pPr>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1.不举办大规模群体性聚集活动，开小会开短会，人员间隔一米以上，自带茶杯，多开视频会。</w:t>
      </w:r>
    </w:p>
    <w:p>
      <w:pPr>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2.餐具</w:t>
      </w:r>
      <w:r>
        <w:rPr>
          <w:rFonts w:hint="eastAsia" w:ascii="仿宋_GB2312" w:hAnsi="仿宋_GB2312" w:eastAsia="仿宋_GB2312" w:cs="仿宋_GB2312"/>
          <w:sz w:val="32"/>
          <w:szCs w:val="32"/>
        </w:rPr>
        <w:t>煮沸或流通蒸汽消毒15-30分钟，</w:t>
      </w:r>
      <w:r>
        <w:rPr>
          <w:rFonts w:hint="eastAsia" w:ascii="仿宋_GB2312" w:hAnsi="仿宋_GB2312" w:eastAsia="仿宋_GB2312" w:cs="仿宋_GB2312"/>
          <w:bCs/>
          <w:color w:val="000000"/>
          <w:kern w:val="0"/>
          <w:sz w:val="32"/>
          <w:szCs w:val="32"/>
        </w:rPr>
        <w:t>错时取餐，独立用餐，取餐、用餐间隔一米以上，鼓励员工自带餐具、自备餐食，不聚餐。</w:t>
      </w:r>
    </w:p>
    <w:p>
      <w:pPr>
        <w:spacing w:line="560" w:lineRule="exact"/>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七、降低人员住宿密度，保证住宿卫生清洁</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1.对于观察期满和未离</w:t>
      </w:r>
      <w:r>
        <w:rPr>
          <w:rFonts w:hint="eastAsia" w:ascii="仿宋_GB2312" w:hAnsi="仿宋_GB2312" w:eastAsia="仿宋_GB2312" w:cs="仿宋_GB2312"/>
          <w:bCs/>
          <w:color w:val="000000"/>
          <w:kern w:val="0"/>
          <w:sz w:val="32"/>
          <w:szCs w:val="32"/>
          <w:lang w:eastAsia="zh-CN"/>
        </w:rPr>
        <w:t>湖南省株洲市</w:t>
      </w:r>
      <w:r>
        <w:rPr>
          <w:rFonts w:hint="eastAsia" w:ascii="仿宋_GB2312" w:hAnsi="仿宋_GB2312" w:eastAsia="仿宋_GB2312" w:cs="仿宋_GB2312"/>
          <w:bCs/>
          <w:color w:val="000000"/>
          <w:kern w:val="0"/>
          <w:sz w:val="32"/>
          <w:szCs w:val="32"/>
        </w:rPr>
        <w:t>的员工，单位内部宿舍和人才公寓每人居住面积不得小于5平米，每个房间最多不得超过3人居住。对于租住宾馆的按照床位进行安排，不得超员。观察期内人员保证单人单间。</w:t>
      </w:r>
    </w:p>
    <w:p>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bCs/>
          <w:color w:val="000000"/>
          <w:kern w:val="0"/>
          <w:sz w:val="32"/>
          <w:szCs w:val="32"/>
        </w:rPr>
        <w:t>2.</w:t>
      </w:r>
      <w:r>
        <w:rPr>
          <w:rFonts w:hint="eastAsia" w:ascii="仿宋_GB2312" w:hAnsi="仿宋_GB2312" w:eastAsia="仿宋_GB2312" w:cs="仿宋_GB2312"/>
          <w:sz w:val="32"/>
          <w:szCs w:val="32"/>
        </w:rPr>
        <w:t>对地面、墙壁、桌面、门把手、水龙头等进行预防性消毒。租住宾馆酒店的企业，对毛巾、浴巾、床单、被罩等织物公共用品用具等进行预防性消毒。</w:t>
      </w:r>
    </w:p>
    <w:p>
      <w:pPr>
        <w:spacing w:line="560" w:lineRule="exact"/>
        <w:ind w:firstLine="640" w:firstLineChars="200"/>
        <w:rPr>
          <w:rFonts w:ascii="仿宋_GB2312" w:hAnsi="仿宋_GB2312" w:eastAsia="仿宋_GB2312" w:cs="仿宋_GB2312"/>
          <w:sz w:val="32"/>
          <w:szCs w:val="32"/>
          <w:highlight w:val="yellow"/>
          <w:u w:val="single"/>
        </w:rPr>
      </w:pPr>
      <w:r>
        <w:rPr>
          <w:rFonts w:hint="eastAsia" w:ascii="仿宋_GB2312" w:hAnsi="仿宋_GB2312" w:eastAsia="仿宋_GB2312" w:cs="仿宋_GB2312"/>
          <w:sz w:val="32"/>
          <w:szCs w:val="32"/>
        </w:rPr>
        <w:t>3.对公共卫生间应增加巡查频次，视情况增加消毒次数。涉及租住宾馆酒店的企业，客房内卫生间每日最少消毒1次，企业人员退房后应及时进行清洁和消毒。</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4.停止使用健身房等非必要人员密集场所。</w:t>
      </w:r>
    </w:p>
    <w:p>
      <w:pPr>
        <w:ind w:left="638" w:leftChars="304"/>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八、保证环境卫生清洁和工厂车间等公共场所空气流通</w:t>
      </w:r>
    </w:p>
    <w:p>
      <w:pPr>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1.加强垃圾分类管理，集中处理废弃口罩，布设足够洗手池、配备洗手液，每天用</w:t>
      </w:r>
      <w:r>
        <w:rPr>
          <w:rFonts w:hint="eastAsia" w:ascii="仿宋_GB2312" w:hAnsi="仿宋_GB2312" w:eastAsia="仿宋_GB2312" w:cs="仿宋_GB2312"/>
          <w:sz w:val="32"/>
          <w:szCs w:val="48"/>
        </w:rPr>
        <w:t>含氯消毒液</w:t>
      </w:r>
      <w:r>
        <w:rPr>
          <w:rFonts w:hint="eastAsia" w:ascii="仿宋_GB2312" w:hAnsi="仿宋_GB2312" w:eastAsia="仿宋_GB2312" w:cs="仿宋_GB2312"/>
          <w:bCs/>
          <w:color w:val="000000"/>
          <w:kern w:val="0"/>
          <w:sz w:val="32"/>
          <w:szCs w:val="32"/>
        </w:rPr>
        <w:t>对公共场所消毒1次以上。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rPr>
        <w:t>2.</w:t>
      </w:r>
      <w:r>
        <w:rPr>
          <w:rFonts w:hint="eastAsia" w:ascii="仿宋_GB2312" w:hAnsi="仿宋_GB2312" w:eastAsia="仿宋_GB2312" w:cs="仿宋_GB2312"/>
          <w:sz w:val="32"/>
          <w:szCs w:val="32"/>
        </w:rPr>
        <w:t>工具应专区专用、专物专用、专人专用，避免交叉污染。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Cs/>
          <w:color w:val="000000"/>
          <w:kern w:val="0"/>
          <w:sz w:val="32"/>
          <w:szCs w:val="32"/>
        </w:rPr>
        <w:t>.公共场所、</w:t>
      </w:r>
      <w:r>
        <w:rPr>
          <w:rFonts w:hint="eastAsia" w:ascii="仿宋_GB2312" w:hAnsi="仿宋_GB2312" w:eastAsia="仿宋_GB2312" w:cs="仿宋_GB2312"/>
          <w:bCs/>
          <w:kern w:val="0"/>
          <w:sz w:val="32"/>
          <w:szCs w:val="32"/>
        </w:rPr>
        <w:t>住宿场所</w:t>
      </w:r>
      <w:r>
        <w:rPr>
          <w:rFonts w:hint="eastAsia" w:ascii="仿宋_GB2312" w:hAnsi="仿宋_GB2312" w:eastAsia="仿宋_GB2312" w:cs="仿宋_GB2312"/>
          <w:bCs/>
          <w:color w:val="000000"/>
          <w:kern w:val="0"/>
          <w:sz w:val="32"/>
          <w:szCs w:val="32"/>
        </w:rPr>
        <w:t>保证每天通风2次以上，每次30分钟以上，中央空调关闭回风，使用全新风运转。</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九、尽量避免乘坐厢式电梯</w:t>
      </w:r>
    </w:p>
    <w:p>
      <w:pPr>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kern w:val="0"/>
          <w:sz w:val="32"/>
          <w:szCs w:val="32"/>
        </w:rPr>
        <w:t>尽可能关闭厢式电梯。涉及宾馆酒店、公寓等需乘坐的，电梯每日消毒，采取措施防止使用人员与电梯按钮、扶手直接接触</w:t>
      </w:r>
      <w:r>
        <w:rPr>
          <w:rFonts w:hint="eastAsia" w:ascii="仿宋_GB2312" w:hAnsi="仿宋_GB2312" w:eastAsia="仿宋_GB2312" w:cs="仿宋_GB2312"/>
          <w:bCs/>
          <w:color w:val="000000"/>
          <w:kern w:val="0"/>
          <w:sz w:val="32"/>
          <w:szCs w:val="32"/>
        </w:rPr>
        <w:t>，等候排队人员间隔一米以上，以核载人数的50%控制人流。</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十、尽量开通员工通勤班车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rPr>
        <w:t>做好班车消毒通风，鼓励员工自驾、步行、骑自行车上下班，减少公共交通通勤，降低在途感染风险。</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十一、加强外来人员登记管理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设立门岗，</w:t>
      </w:r>
      <w:r>
        <w:rPr>
          <w:rFonts w:hint="eastAsia" w:ascii="仿宋_GB2312" w:hAnsi="仿宋_GB2312" w:eastAsia="仿宋_GB2312" w:cs="仿宋_GB2312"/>
          <w:bCs/>
          <w:color w:val="000000"/>
          <w:kern w:val="0"/>
          <w:sz w:val="32"/>
          <w:szCs w:val="32"/>
        </w:rPr>
        <w:t>所有人员进出需佩戴防疫口罩，设立测量体温岗。涉及宾馆、公寓人流量大的场所做好登记管理，</w:t>
      </w:r>
      <w:r>
        <w:rPr>
          <w:rFonts w:hint="eastAsia" w:ascii="仿宋_GB2312" w:hAnsi="仿宋_GB2312" w:eastAsia="仿宋_GB2312" w:cs="仿宋_GB2312"/>
          <w:sz w:val="32"/>
          <w:szCs w:val="32"/>
        </w:rPr>
        <w:t>在前台和餐厅采取分流措施，减少人员聚集。</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十二、认真开展安全生产教育和安全检查工作</w:t>
      </w:r>
    </w:p>
    <w:p>
      <w:pPr>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确保人员、供电、供水、设备、设施等符合安全生产要求。</w:t>
      </w:r>
    </w:p>
    <w:p>
      <w:pPr>
        <w:numPr>
          <w:ilvl w:val="0"/>
          <w:numId w:val="2"/>
        </w:numPr>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企业一把手对疫情防控工作负责</w:t>
      </w:r>
    </w:p>
    <w:p>
      <w:pPr>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1.企业为责任主体，企业一把手为主要负责人，负责本单位疫情防控的各项工作。</w:t>
      </w:r>
    </w:p>
    <w:p>
      <w:pPr>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2.疫情期间的休息日主管领导和负责具体工作的负责人必须24小时在岗，并把在岗人员名单报送海纳川</w:t>
      </w:r>
      <w:r>
        <w:rPr>
          <w:rFonts w:hint="eastAsia" w:ascii="仿宋_GB2312" w:hAnsi="仿宋_GB2312" w:eastAsia="仿宋_GB2312" w:cs="仿宋_GB2312"/>
          <w:bCs/>
          <w:kern w:val="0"/>
          <w:sz w:val="32"/>
          <w:szCs w:val="32"/>
          <w:lang w:eastAsia="zh-CN"/>
        </w:rPr>
        <w:t>株洲分</w:t>
      </w:r>
      <w:r>
        <w:rPr>
          <w:rFonts w:hint="eastAsia" w:ascii="仿宋_GB2312" w:hAnsi="仿宋_GB2312" w:eastAsia="仿宋_GB2312" w:cs="仿宋_GB2312"/>
          <w:bCs/>
          <w:kern w:val="0"/>
          <w:sz w:val="32"/>
          <w:szCs w:val="32"/>
        </w:rPr>
        <w:t>公司。</w:t>
      </w:r>
    </w:p>
    <w:p>
      <w:pPr>
        <w:rPr>
          <w:rFonts w:ascii="仿宋_GB2312" w:hAnsi="仿宋_GB2312" w:eastAsia="仿宋_GB2312" w:cs="仿宋_GB2312"/>
          <w:bCs/>
          <w:color w:val="000000"/>
          <w:kern w:val="0"/>
          <w:sz w:val="32"/>
          <w:szCs w:val="32"/>
        </w:rPr>
      </w:pPr>
    </w:p>
    <w:p>
      <w:pPr>
        <w:wordWrap w:val="0"/>
        <w:ind w:right="1280" w:firstLine="960" w:firstLineChars="3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 xml:space="preserve">承诺人：         （企业名称及加盖公章） </w:t>
      </w:r>
    </w:p>
    <w:p>
      <w:pPr>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 xml:space="preserve">                     202</w:t>
      </w:r>
      <w:r>
        <w:rPr>
          <w:rFonts w:hint="eastAsia" w:ascii="仿宋_GB2312" w:hAnsi="仿宋_GB2312" w:eastAsia="仿宋_GB2312" w:cs="仿宋_GB2312"/>
          <w:bCs/>
          <w:color w:val="000000"/>
          <w:kern w:val="0"/>
          <w:sz w:val="32"/>
          <w:szCs w:val="32"/>
          <w:lang w:val="en-US" w:eastAsia="zh-CN"/>
        </w:rPr>
        <w:t>1</w:t>
      </w:r>
      <w:r>
        <w:rPr>
          <w:rFonts w:hint="eastAsia" w:ascii="仿宋_GB2312" w:hAnsi="仿宋_GB2312" w:eastAsia="仿宋_GB2312" w:cs="仿宋_GB2312"/>
          <w:bCs/>
          <w:color w:val="000000"/>
          <w:kern w:val="0"/>
          <w:sz w:val="32"/>
          <w:szCs w:val="32"/>
        </w:rPr>
        <w:t xml:space="preserve">年 </w:t>
      </w:r>
      <w:r>
        <w:rPr>
          <w:rFonts w:ascii="仿宋_GB2312" w:hAnsi="仿宋_GB2312" w:eastAsia="仿宋_GB2312" w:cs="仿宋_GB2312"/>
          <w:bCs/>
          <w:color w:val="000000"/>
          <w:kern w:val="0"/>
          <w:sz w:val="32"/>
          <w:szCs w:val="32"/>
        </w:rPr>
        <w:t xml:space="preserve"> </w:t>
      </w:r>
      <w:r>
        <w:rPr>
          <w:rFonts w:hint="eastAsia" w:ascii="仿宋_GB2312" w:hAnsi="仿宋_GB2312" w:eastAsia="仿宋_GB2312" w:cs="仿宋_GB2312"/>
          <w:bCs/>
          <w:color w:val="000000"/>
          <w:kern w:val="0"/>
          <w:sz w:val="32"/>
          <w:szCs w:val="32"/>
        </w:rPr>
        <w:t>月</w:t>
      </w:r>
      <w:r>
        <w:rPr>
          <w:rFonts w:ascii="仿宋_GB2312" w:hAnsi="仿宋_GB2312" w:eastAsia="仿宋_GB2312" w:cs="仿宋_GB2312"/>
          <w:bCs/>
          <w:color w:val="000000"/>
          <w:kern w:val="0"/>
          <w:sz w:val="32"/>
          <w:szCs w:val="32"/>
        </w:rPr>
        <w:t xml:space="preserve">  </w:t>
      </w:r>
      <w:r>
        <w:rPr>
          <w:rFonts w:hint="eastAsia" w:ascii="仿宋_GB2312" w:hAnsi="仿宋_GB2312" w:eastAsia="仿宋_GB2312" w:cs="仿宋_GB2312"/>
          <w:bCs/>
          <w:color w:val="000000"/>
          <w:kern w:val="0"/>
          <w:sz w:val="32"/>
          <w:szCs w:val="32"/>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A8079B"/>
    <w:multiLevelType w:val="singleLevel"/>
    <w:tmpl w:val="A9A8079B"/>
    <w:lvl w:ilvl="0" w:tentative="0">
      <w:start w:val="1"/>
      <w:numFmt w:val="chineseCounting"/>
      <w:suff w:val="nothing"/>
      <w:lvlText w:val="%1、"/>
      <w:lvlJc w:val="left"/>
      <w:rPr>
        <w:rFonts w:hint="eastAsia"/>
      </w:rPr>
    </w:lvl>
  </w:abstractNum>
  <w:abstractNum w:abstractNumId="1">
    <w:nsid w:val="26269505"/>
    <w:multiLevelType w:val="singleLevel"/>
    <w:tmpl w:val="26269505"/>
    <w:lvl w:ilvl="0" w:tentative="0">
      <w:start w:val="1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21"/>
    <w:rsid w:val="00264421"/>
    <w:rsid w:val="0080051A"/>
    <w:rsid w:val="00A432CC"/>
    <w:rsid w:val="00DA5F9C"/>
    <w:rsid w:val="5249440A"/>
    <w:rsid w:val="5BEA353C"/>
    <w:rsid w:val="77CA0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pacing w:before="340" w:after="330" w:line="576" w:lineRule="auto"/>
      <w:outlineLvl w:val="0"/>
    </w:pPr>
    <w:rPr>
      <w:b/>
      <w:kern w:val="44"/>
      <w:sz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0"/>
    <w:rPr>
      <w:b/>
      <w:kern w:val="44"/>
      <w:sz w:val="4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242</Words>
  <Characters>1382</Characters>
  <Lines>11</Lines>
  <Paragraphs>3</Paragraphs>
  <TotalTime>26</TotalTime>
  <ScaleCrop>false</ScaleCrop>
  <LinksUpToDate>false</LinksUpToDate>
  <CharactersWithSpaces>1621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2020-03-11T06:52:00Z</dcterms:created>
  <dc:creator>董卫东</dc:creator>
  <cp:lastModifiedBy>玲玲</cp:lastModifiedBy>
  <dcterms:modified xsi:type="dcterms:W3CDTF">2021-01-15T01:25:23Z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