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1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西安光华荣昌汽车部件有限公司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36"/>
          <w:szCs w:val="36"/>
          <w:lang w:val="en-US" w:eastAsia="zh-CN"/>
        </w:rPr>
        <w:t>三级安全标准化报价单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06"/>
        <w:gridCol w:w="145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序号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收费项目</w:t>
            </w:r>
          </w:p>
        </w:tc>
        <w:tc>
          <w:tcPr>
            <w:tcW w:w="85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收费金额（万元）</w:t>
            </w:r>
          </w:p>
        </w:tc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现场勘查</w:t>
            </w:r>
          </w:p>
        </w:tc>
        <w:tc>
          <w:tcPr>
            <w:tcW w:w="853" w:type="pct"/>
            <w:vAlign w:val="bottom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0.5</w:t>
            </w:r>
          </w:p>
        </w:tc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前期资料收集分析整理</w:t>
            </w:r>
          </w:p>
        </w:tc>
        <w:tc>
          <w:tcPr>
            <w:tcW w:w="853" w:type="pct"/>
            <w:vAlign w:val="bottom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3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自评报告编制费</w:t>
            </w:r>
          </w:p>
        </w:tc>
        <w:tc>
          <w:tcPr>
            <w:tcW w:w="853" w:type="pct"/>
            <w:vAlign w:val="bottom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2.0</w:t>
            </w:r>
          </w:p>
        </w:tc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报告评审费</w:t>
            </w:r>
          </w:p>
        </w:tc>
        <w:tc>
          <w:tcPr>
            <w:tcW w:w="853" w:type="pct"/>
            <w:vAlign w:val="bottom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1.0</w:t>
            </w:r>
          </w:p>
        </w:tc>
        <w:tc>
          <w:tcPr>
            <w:tcW w:w="12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评审费用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1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23" w:type="pc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064" w:type="pct"/>
            <w:gridSpan w:val="2"/>
            <w:vAlign w:val="bottom"/>
          </w:tcPr>
          <w:p>
            <w:pPr>
              <w:spacing w:line="360" w:lineRule="auto"/>
              <w:jc w:val="center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4.0万元（大写：肆万元整）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报价有效期30天。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outlineLvl w:val="0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联系人：李雪，电话：15353701090</w:t>
            </w:r>
          </w:p>
        </w:tc>
      </w:tr>
    </w:tbl>
    <w:p/>
    <w:p/>
    <w:p/>
    <w:p/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中检评价技术有限公司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二〇二一年三月二十日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2BF76"/>
    <w:multiLevelType w:val="singleLevel"/>
    <w:tmpl w:val="F352BF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5459"/>
    <w:rsid w:val="6C1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2021-03-20T06:23:00Z</dcterms:created>
  <dc:creator>西北狼1382684903</dc:creator>
  <cp:lastModifiedBy>西北狼1382684903</cp:lastModifiedBy>
  <dcterms:modified xsi:type="dcterms:W3CDTF">2021-03-20T06:32:35Z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3BB1CC6C0D834B038A887AA11F0CFE77</vt:lpwstr>
  </property>
</Properties>
</file>