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无废水废气情况说明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长春市经开区环境保护管理中心：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我单位（长春光华荣昌汽车部件有限公司）属于汽车座椅组装工艺，所用零部件均为外购件，无零部件生产加工工艺，</w:t>
      </w:r>
      <w:r>
        <w:rPr>
          <w:rFonts w:hint="eastAsia"/>
          <w:sz w:val="32"/>
          <w:szCs w:val="32"/>
          <w:lang w:val="en-US" w:eastAsia="zh-CN"/>
        </w:rPr>
        <w:t>外购件</w:t>
      </w:r>
      <w:r>
        <w:rPr>
          <w:rFonts w:hint="eastAsia"/>
          <w:sz w:val="32"/>
          <w:szCs w:val="32"/>
          <w:lang w:val="en-US" w:eastAsia="zh-CN"/>
        </w:rPr>
        <w:t>运输至工厂后通过流水线对各个零部件组装为成品。生产过程中，不产生任何废水、废气环境污染。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特此说明。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长春光华荣昌汽车部件有限公司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ind w:firstLine="3520" w:firstLineChars="11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2021年3月30日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83340"/>
    <w:rsid w:val="4558522E"/>
    <w:rsid w:val="6B045B76"/>
    <w:rsid w:val="6FE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zzz</cp:lastModifiedBy>
  <cp:lastPrinted>2021-03-30T01:26:07Z</cp:lastPrinted>
  <dcterms:modified xsi:type="dcterms:W3CDTF">2021-03-30T01:35:44Z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0C1B72F07D5642CEAB4AAE405C5922BE</vt:lpwstr>
  </property>
</Properties>
</file>