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61F18D17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B86EC7">
        <w:rPr>
          <w:rFonts w:ascii="仿宋" w:eastAsia="仿宋" w:hAnsi="仿宋" w:hint="eastAsia"/>
          <w:sz w:val="32"/>
          <w:szCs w:val="32"/>
          <w:u w:val="single"/>
        </w:rPr>
        <w:t>张晓峰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6D0DDA">
        <w:rPr>
          <w:rFonts w:ascii="仿宋" w:eastAsia="仿宋" w:hAnsi="仿宋" w:hint="eastAsia"/>
          <w:sz w:val="32"/>
          <w:szCs w:val="32"/>
          <w:u w:val="single"/>
        </w:rPr>
        <w:t>410183198104071073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BA6FAE">
        <w:rPr>
          <w:rFonts w:ascii="仿宋" w:eastAsia="仿宋" w:hAnsi="仿宋" w:hint="eastAsia"/>
          <w:sz w:val="32"/>
          <w:szCs w:val="32"/>
          <w:u w:val="single"/>
        </w:rPr>
        <w:t>18610772508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F206C">
        <w:rPr>
          <w:rFonts w:ascii="仿宋" w:eastAsia="仿宋" w:hAnsi="仿宋" w:hint="eastAsia"/>
          <w:sz w:val="32"/>
          <w:szCs w:val="32"/>
          <w:u w:val="single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F206C">
        <w:rPr>
          <w:rFonts w:ascii="仿宋" w:eastAsia="仿宋" w:hAnsi="仿宋" w:hint="eastAsia"/>
          <w:sz w:val="32"/>
          <w:szCs w:val="32"/>
          <w:u w:val="single"/>
        </w:rPr>
        <w:t>16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日进入</w:t>
      </w:r>
      <w:proofErr w:type="gramEnd"/>
      <w:r>
        <w:rPr>
          <w:rFonts w:ascii="仿宋" w:eastAsia="仿宋" w:hAnsi="仿宋" w:hint="eastAsia"/>
          <w:sz w:val="32"/>
          <w:szCs w:val="32"/>
        </w:rPr>
        <w:t>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3A1CB999" w:rsidR="00B523FA" w:rsidRDefault="00B86EC7" w:rsidP="00B86EC7">
      <w:pPr>
        <w:spacing w:line="48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张晓</w:t>
      </w:r>
      <w:proofErr w:type="gramStart"/>
      <w:r>
        <w:rPr>
          <w:rFonts w:ascii="仿宋" w:eastAsia="仿宋" w:hAnsi="仿宋" w:hint="eastAsia"/>
          <w:sz w:val="32"/>
          <w:szCs w:val="32"/>
          <w:u w:val="single"/>
        </w:rPr>
        <w:t>峰</w:t>
      </w:r>
      <w:r w:rsidR="003F7BAF">
        <w:rPr>
          <w:rFonts w:ascii="仿宋" w:eastAsia="仿宋" w:hAnsi="仿宋" w:hint="eastAsia"/>
          <w:sz w:val="32"/>
          <w:szCs w:val="32"/>
        </w:rPr>
        <w:t>承诺</w:t>
      </w:r>
      <w:proofErr w:type="gramEnd"/>
      <w:r w:rsidR="003F7BAF">
        <w:rPr>
          <w:rFonts w:ascii="仿宋" w:eastAsia="仿宋" w:hAnsi="仿宋" w:hint="eastAsia"/>
          <w:sz w:val="32"/>
          <w:szCs w:val="32"/>
        </w:rPr>
        <w:t>自</w:t>
      </w:r>
      <w:r w:rsidR="00EF206C">
        <w:rPr>
          <w:rFonts w:ascii="仿宋" w:eastAsia="仿宋" w:hAnsi="仿宋" w:hint="eastAsia"/>
          <w:sz w:val="32"/>
          <w:szCs w:val="32"/>
        </w:rPr>
        <w:t>4</w:t>
      </w:r>
      <w:r w:rsidR="003F7BAF">
        <w:rPr>
          <w:rFonts w:ascii="仿宋" w:eastAsia="仿宋" w:hAnsi="仿宋" w:hint="eastAsia"/>
          <w:sz w:val="32"/>
          <w:szCs w:val="32"/>
        </w:rPr>
        <w:t>月</w:t>
      </w:r>
      <w:r w:rsidR="00EF206C">
        <w:rPr>
          <w:rFonts w:ascii="仿宋" w:eastAsia="仿宋" w:hAnsi="仿宋" w:hint="eastAsia"/>
          <w:sz w:val="32"/>
          <w:szCs w:val="32"/>
        </w:rPr>
        <w:t>1</w:t>
      </w:r>
      <w:r w:rsidR="003F7BAF">
        <w:rPr>
          <w:rFonts w:ascii="仿宋" w:eastAsia="仿宋" w:hAnsi="仿宋" w:hint="eastAsia"/>
          <w:sz w:val="32"/>
          <w:szCs w:val="32"/>
        </w:rPr>
        <w:t>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BEE5065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</w:t>
      </w:r>
      <w:r w:rsidR="00EF206C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 w:rsidR="00EF206C">
        <w:rPr>
          <w:rFonts w:ascii="仿宋" w:eastAsia="仿宋" w:hAnsi="仿宋" w:hint="eastAsia"/>
          <w:sz w:val="32"/>
          <w:szCs w:val="32"/>
        </w:rPr>
        <w:t>15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02B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877BD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D0DDA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814DA"/>
    <w:rsid w:val="00881C6C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86EC7"/>
    <w:rsid w:val="00B917EA"/>
    <w:rsid w:val="00B94F59"/>
    <w:rsid w:val="00B95229"/>
    <w:rsid w:val="00BA2EA7"/>
    <w:rsid w:val="00BA6FAE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206C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4</cp:revision>
  <cp:lastPrinted>2021-03-09T08:49:00Z</cp:lastPrinted>
  <dcterms:created xsi:type="dcterms:W3CDTF">2021-03-09T07:32:00Z</dcterms:created>
  <dcterms:modified xsi:type="dcterms:W3CDTF">2021-04-13T07:35:00Z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