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DC2706">
        <w:rPr>
          <w:rFonts w:ascii="仿宋" w:eastAsia="仿宋" w:hAnsi="仿宋" w:hint="eastAsia"/>
          <w:sz w:val="24"/>
        </w:rPr>
        <w:t>B</w:t>
      </w:r>
      <w:r w:rsidR="00DC2706">
        <w:rPr>
          <w:rFonts w:ascii="仿宋" w:eastAsia="仿宋" w:hAnsi="仿宋"/>
          <w:sz w:val="24"/>
        </w:rPr>
        <w:t>JGHRC</w:t>
      </w:r>
      <w:r w:rsidR="00DC2706" w:rsidRPr="00DC2706">
        <w:rPr>
          <w:rFonts w:ascii="仿宋" w:eastAsia="仿宋" w:hAnsi="仿宋"/>
          <w:sz w:val="24"/>
        </w:rPr>
        <w:t>20210097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869FD" w:rsidRPr="003869FD">
        <w:rPr>
          <w:rFonts w:ascii="仿宋" w:eastAsia="仿宋" w:hAnsi="仿宋" w:hint="eastAsia"/>
          <w:b/>
          <w:sz w:val="24"/>
        </w:rPr>
        <w:t>河北光华荣昌汽车部件有限公司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69FD">
        <w:rPr>
          <w:rFonts w:ascii="仿宋" w:eastAsia="仿宋" w:hAnsi="仿宋" w:hint="eastAsia"/>
          <w:b/>
          <w:sz w:val="24"/>
          <w:u w:val="single"/>
        </w:rPr>
        <w:t>安璐普（北京）汽车技术有限公司昌平分公司</w:t>
      </w:r>
      <w:r w:rsidRPr="003109A2">
        <w:rPr>
          <w:rFonts w:ascii="仿宋" w:eastAsia="仿宋" w:hAnsi="仿宋" w:hint="eastAsia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318" w:type="dxa"/>
        <w:tblLook w:val="04A0" w:firstRow="1" w:lastRow="0" w:firstColumn="1" w:lastColumn="0" w:noHBand="0" w:noVBand="1"/>
      </w:tblPr>
      <w:tblGrid>
        <w:gridCol w:w="831"/>
        <w:gridCol w:w="1725"/>
        <w:gridCol w:w="1426"/>
        <w:gridCol w:w="899"/>
        <w:gridCol w:w="939"/>
        <w:gridCol w:w="1188"/>
        <w:gridCol w:w="1248"/>
        <w:gridCol w:w="817"/>
      </w:tblGrid>
      <w:tr w:rsidR="003869FD" w:rsidRPr="003109A2" w:rsidTr="003869FD">
        <w:tc>
          <w:tcPr>
            <w:tcW w:w="831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6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模具编号</w:t>
            </w:r>
          </w:p>
        </w:tc>
        <w:tc>
          <w:tcPr>
            <w:tcW w:w="899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9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88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17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869FD" w:rsidRPr="003109A2" w:rsidTr="003869FD">
        <w:trPr>
          <w:trHeight w:val="255"/>
        </w:trPr>
        <w:tc>
          <w:tcPr>
            <w:tcW w:w="831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25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调角器手柄</w:t>
            </w:r>
          </w:p>
        </w:tc>
        <w:tc>
          <w:tcPr>
            <w:tcW w:w="1426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CS0240-17</w:t>
            </w:r>
          </w:p>
        </w:tc>
        <w:tc>
          <w:tcPr>
            <w:tcW w:w="899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套</w:t>
            </w:r>
          </w:p>
        </w:tc>
        <w:tc>
          <w:tcPr>
            <w:tcW w:w="939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88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06000</w:t>
            </w:r>
          </w:p>
        </w:tc>
        <w:tc>
          <w:tcPr>
            <w:tcW w:w="1248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06000</w:t>
            </w:r>
          </w:p>
        </w:tc>
        <w:tc>
          <w:tcPr>
            <w:tcW w:w="817" w:type="dxa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869FD" w:rsidRPr="003109A2" w:rsidTr="003869FD">
        <w:trPr>
          <w:trHeight w:val="210"/>
        </w:trPr>
        <w:tc>
          <w:tcPr>
            <w:tcW w:w="831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725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仰角调节手柄</w:t>
            </w:r>
          </w:p>
        </w:tc>
        <w:tc>
          <w:tcPr>
            <w:tcW w:w="1426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CS0240-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899" w:type="dxa"/>
          </w:tcPr>
          <w:p w:rsidR="003869FD" w:rsidRDefault="003869FD" w:rsidP="003869FD">
            <w:r w:rsidRPr="009B71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套</w:t>
            </w:r>
          </w:p>
        </w:tc>
        <w:tc>
          <w:tcPr>
            <w:tcW w:w="939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88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6000</w:t>
            </w:r>
          </w:p>
        </w:tc>
        <w:tc>
          <w:tcPr>
            <w:tcW w:w="1248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6000</w:t>
            </w:r>
          </w:p>
        </w:tc>
        <w:tc>
          <w:tcPr>
            <w:tcW w:w="817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869FD" w:rsidRPr="003109A2" w:rsidTr="003869FD">
        <w:trPr>
          <w:trHeight w:val="210"/>
        </w:trPr>
        <w:tc>
          <w:tcPr>
            <w:tcW w:w="831" w:type="dxa"/>
          </w:tcPr>
          <w:p w:rsidR="003869FD" w:rsidRDefault="003869FD" w:rsidP="003869F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725" w:type="dxa"/>
          </w:tcPr>
          <w:p w:rsidR="003869FD" w:rsidRDefault="003869FD" w:rsidP="003869F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加热通风底座</w:t>
            </w:r>
          </w:p>
        </w:tc>
        <w:tc>
          <w:tcPr>
            <w:tcW w:w="1426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CS0240-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899" w:type="dxa"/>
          </w:tcPr>
          <w:p w:rsidR="003869FD" w:rsidRDefault="003869FD" w:rsidP="003869FD">
            <w:r w:rsidRPr="009B71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套</w:t>
            </w:r>
          </w:p>
        </w:tc>
        <w:tc>
          <w:tcPr>
            <w:tcW w:w="939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88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14000</w:t>
            </w:r>
          </w:p>
        </w:tc>
        <w:tc>
          <w:tcPr>
            <w:tcW w:w="1248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14000</w:t>
            </w:r>
          </w:p>
        </w:tc>
        <w:tc>
          <w:tcPr>
            <w:tcW w:w="817" w:type="dxa"/>
          </w:tcPr>
          <w:p w:rsidR="003869FD" w:rsidRPr="003109A2" w:rsidRDefault="003869FD" w:rsidP="003869F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869FD" w:rsidRPr="003109A2" w:rsidTr="003869FD">
        <w:tc>
          <w:tcPr>
            <w:tcW w:w="9073" w:type="dxa"/>
            <w:gridSpan w:val="8"/>
          </w:tcPr>
          <w:p w:rsidR="003869FD" w:rsidRPr="003109A2" w:rsidRDefault="003869F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元，大写：叁拾壹万陆仟元整。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3%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="003869FD">
        <w:rPr>
          <w:rFonts w:ascii="仿宋" w:eastAsia="仿宋" w:hAnsi="仿宋" w:hint="eastAsia"/>
          <w:sz w:val="24"/>
          <w:u w:val="single"/>
        </w:rPr>
        <w:t>河北沧州黄骅泰山道，河北荣昌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          </w:t>
      </w:r>
      <w:r w:rsidR="003869FD">
        <w:rPr>
          <w:rFonts w:ascii="仿宋" w:eastAsia="仿宋" w:hAnsi="仿宋"/>
          <w:sz w:val="24"/>
          <w:u w:val="single"/>
        </w:rPr>
        <w:t>2021/4/35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869FD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 xml:space="preserve">甲方(盖章)： </w:t>
      </w:r>
      <w:r w:rsidR="003869FD" w:rsidRPr="003869FD">
        <w:rPr>
          <w:rFonts w:ascii="仿宋" w:eastAsia="仿宋" w:hAnsi="仿宋" w:hint="eastAsia"/>
          <w:b/>
          <w:sz w:val="24"/>
        </w:rPr>
        <w:t>河北光华荣昌汽车部件有限公司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交货地址：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</w:t>
      </w:r>
      <w:r w:rsidR="003869F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Pr="00C616D9">
        <w:rPr>
          <w:rFonts w:ascii="仿宋" w:eastAsia="仿宋" w:hAnsi="仿宋" w:hint="eastAsia"/>
          <w:sz w:val="24"/>
        </w:rPr>
        <w:t>月</w:t>
      </w:r>
      <w:r w:rsidR="003869FD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3869FD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869FD">
        <w:rPr>
          <w:rFonts w:ascii="仿宋" w:eastAsia="仿宋" w:hAnsi="仿宋" w:hint="eastAsia"/>
          <w:b/>
          <w:sz w:val="24"/>
          <w:u w:val="single"/>
        </w:rPr>
        <w:t>安璐普（北京）汽车技术有限公司昌平分公司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</w:t>
      </w:r>
      <w:r w:rsidR="003869F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3869FD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3869FD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17" w:rsidRDefault="00C93E17" w:rsidP="006B1554">
      <w:r>
        <w:separator/>
      </w:r>
    </w:p>
  </w:endnote>
  <w:endnote w:type="continuationSeparator" w:id="0">
    <w:p w:rsidR="00C93E17" w:rsidRDefault="00C93E1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17" w:rsidRDefault="00C93E17" w:rsidP="006B1554">
      <w:r>
        <w:separator/>
      </w:r>
    </w:p>
  </w:footnote>
  <w:footnote w:type="continuationSeparator" w:id="0">
    <w:p w:rsidR="00C93E17" w:rsidRDefault="00C93E1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3869FD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93E17"/>
    <w:rsid w:val="00CD26FD"/>
    <w:rsid w:val="00DC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5A9AE"/>
  <w15:docId w15:val="{A3DD0152-7CC4-4A0B-86FB-C69449D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3335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11</cp:revision>
  <dcterms:created xsi:type="dcterms:W3CDTF">2018-09-03T02:40:00Z</dcterms:created>
  <dcterms:modified xsi:type="dcterms:W3CDTF">2021-04-29T02:42:00Z</dcterms:modified>
</cp:coreProperties>
</file>