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4" w:type="dxa"/>
        <w:tblInd w:w="-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943"/>
        <w:gridCol w:w="2287"/>
        <w:gridCol w:w="851"/>
        <w:gridCol w:w="850"/>
        <w:gridCol w:w="1559"/>
        <w:gridCol w:w="2571"/>
        <w:gridCol w:w="2280"/>
        <w:gridCol w:w="2280"/>
      </w:tblGrid>
      <w:tr w:rsidR="003A6ACF" w14:paraId="2DE455E5" w14:textId="77777777" w:rsidTr="009101E9">
        <w:trPr>
          <w:gridAfter w:val="2"/>
          <w:wAfter w:w="4560" w:type="dxa"/>
          <w:trHeight w:val="375"/>
        </w:trPr>
        <w:tc>
          <w:tcPr>
            <w:tcW w:w="6644" w:type="dxa"/>
            <w:gridSpan w:val="5"/>
            <w:vMerge w:val="restart"/>
          </w:tcPr>
          <w:p w14:paraId="7CBAC5BD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bookmarkStart w:id="0" w:name="_GoBack"/>
            <w:bookmarkEnd w:id="0"/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1050E64" wp14:editId="3A05D44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203200</wp:posOffset>
                  </wp:positionV>
                  <wp:extent cx="685800" cy="600075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440EBA8" w14:textId="78D0FF48" w:rsidR="0055609B" w:rsidRPr="00395DD9" w:rsidRDefault="00C37F11" w:rsidP="008778E5">
            <w:pPr>
              <w:ind w:firstLineChars="449" w:firstLine="10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软件</w:t>
            </w:r>
            <w:r w:rsidR="00E231D2" w:rsidRPr="00395DD9">
              <w:rPr>
                <w:rFonts w:ascii="宋体" w:hAnsi="宋体" w:hint="eastAsia"/>
                <w:b/>
                <w:szCs w:val="24"/>
              </w:rPr>
              <w:t>采购申请单</w:t>
            </w:r>
          </w:p>
        </w:tc>
        <w:tc>
          <w:tcPr>
            <w:tcW w:w="1559" w:type="dxa"/>
          </w:tcPr>
          <w:p w14:paraId="699D5994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71" w:type="dxa"/>
          </w:tcPr>
          <w:p w14:paraId="548282E4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3A6ACF" w14:paraId="268711B2" w14:textId="77777777" w:rsidTr="009101E9">
        <w:trPr>
          <w:gridAfter w:val="2"/>
          <w:wAfter w:w="4560" w:type="dxa"/>
          <w:trHeight w:val="360"/>
        </w:trPr>
        <w:tc>
          <w:tcPr>
            <w:tcW w:w="6644" w:type="dxa"/>
            <w:gridSpan w:val="5"/>
            <w:vMerge/>
          </w:tcPr>
          <w:p w14:paraId="2BC00FB4" w14:textId="77777777" w:rsidR="0055609B" w:rsidRPr="00395DD9" w:rsidRDefault="0055609B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</w:tcPr>
          <w:p w14:paraId="02273A3F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71" w:type="dxa"/>
          </w:tcPr>
          <w:p w14:paraId="35F22BCC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3A6ACF" w14:paraId="52EBE99E" w14:textId="77777777" w:rsidTr="009101E9">
        <w:trPr>
          <w:gridAfter w:val="2"/>
          <w:wAfter w:w="4560" w:type="dxa"/>
          <w:trHeight w:val="255"/>
        </w:trPr>
        <w:tc>
          <w:tcPr>
            <w:tcW w:w="6644" w:type="dxa"/>
            <w:gridSpan w:val="5"/>
            <w:vMerge/>
          </w:tcPr>
          <w:p w14:paraId="26BEA951" w14:textId="77777777" w:rsidR="0055609B" w:rsidRPr="00395DD9" w:rsidRDefault="0055609B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</w:tcPr>
          <w:p w14:paraId="7B723F1F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71" w:type="dxa"/>
          </w:tcPr>
          <w:p w14:paraId="68EC7907" w14:textId="77777777" w:rsidR="0055609B" w:rsidRPr="00395DD9" w:rsidRDefault="0055609B">
            <w:pPr>
              <w:rPr>
                <w:rFonts w:ascii="宋体" w:hAnsi="宋体"/>
                <w:szCs w:val="24"/>
              </w:rPr>
            </w:pPr>
            <w:bookmarkStart w:id="1" w:name="ID号"/>
            <w:bookmarkEnd w:id="1"/>
          </w:p>
        </w:tc>
      </w:tr>
      <w:tr w:rsidR="009101E9" w14:paraId="1153C5F6" w14:textId="77777777" w:rsidTr="009101E9">
        <w:trPr>
          <w:gridAfter w:val="2"/>
          <w:wAfter w:w="4560" w:type="dxa"/>
          <w:trHeight w:val="540"/>
        </w:trPr>
        <w:tc>
          <w:tcPr>
            <w:tcW w:w="6644" w:type="dxa"/>
            <w:gridSpan w:val="5"/>
          </w:tcPr>
          <w:p w14:paraId="3F6E37B4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2" w:name="项目代码"/>
            <w:bookmarkEnd w:id="2"/>
          </w:p>
        </w:tc>
        <w:tc>
          <w:tcPr>
            <w:tcW w:w="1559" w:type="dxa"/>
          </w:tcPr>
          <w:p w14:paraId="025BBE0D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71" w:type="dxa"/>
          </w:tcPr>
          <w:p w14:paraId="70C6AFD1" w14:textId="64835560" w:rsidR="009101E9" w:rsidRPr="00395DD9" w:rsidRDefault="009101E9">
            <w:pPr>
              <w:rPr>
                <w:rFonts w:ascii="宋体" w:hAnsi="宋体"/>
                <w:szCs w:val="24"/>
              </w:rPr>
            </w:pPr>
            <w:bookmarkStart w:id="3" w:name="编制"/>
            <w:bookmarkEnd w:id="3"/>
            <w:r>
              <w:rPr>
                <w:rFonts w:ascii="宋体" w:hAnsi="宋体"/>
                <w:szCs w:val="24"/>
              </w:rPr>
              <w:t>2021年5月18</w:t>
            </w:r>
            <w:bookmarkStart w:id="4" w:name="编制日期"/>
            <w:bookmarkEnd w:id="4"/>
          </w:p>
        </w:tc>
      </w:tr>
      <w:tr w:rsidR="009101E9" w14:paraId="022D6ED9" w14:textId="77777777" w:rsidTr="009101E9">
        <w:trPr>
          <w:gridAfter w:val="2"/>
          <w:wAfter w:w="4560" w:type="dxa"/>
          <w:trHeight w:val="450"/>
        </w:trPr>
        <w:tc>
          <w:tcPr>
            <w:tcW w:w="6644" w:type="dxa"/>
            <w:gridSpan w:val="5"/>
          </w:tcPr>
          <w:p w14:paraId="55DE2A89" w14:textId="77777777" w:rsidR="009101E9" w:rsidRPr="00395DD9" w:rsidRDefault="009101E9" w:rsidP="0055609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>
              <w:rPr>
                <w:rFonts w:ascii="宋体" w:hAnsi="宋体" w:hint="eastAsia"/>
                <w:szCs w:val="24"/>
              </w:rPr>
              <w:t xml:space="preserve">QAD EE升级项目- </w:t>
            </w:r>
            <w:proofErr w:type="spellStart"/>
            <w:r>
              <w:rPr>
                <w:rFonts w:ascii="宋体" w:hAnsi="宋体" w:hint="eastAsia"/>
                <w:szCs w:val="24"/>
              </w:rPr>
              <w:t>Qxtend</w:t>
            </w:r>
            <w:proofErr w:type="spellEnd"/>
            <w:r>
              <w:rPr>
                <w:rFonts w:ascii="宋体" w:hAnsi="宋体" w:hint="eastAsia"/>
                <w:szCs w:val="24"/>
              </w:rPr>
              <w:t>模块</w:t>
            </w:r>
          </w:p>
        </w:tc>
        <w:tc>
          <w:tcPr>
            <w:tcW w:w="1559" w:type="dxa"/>
          </w:tcPr>
          <w:p w14:paraId="47129E24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71" w:type="dxa"/>
          </w:tcPr>
          <w:p w14:paraId="1190FC58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bookmarkStart w:id="5" w:name="审核"/>
            <w:bookmarkStart w:id="6" w:name="审核日期"/>
            <w:bookmarkEnd w:id="5"/>
            <w:bookmarkEnd w:id="6"/>
          </w:p>
        </w:tc>
      </w:tr>
      <w:tr w:rsidR="009101E9" w14:paraId="6BFEBEE0" w14:textId="77777777" w:rsidTr="009101E9">
        <w:trPr>
          <w:gridAfter w:val="2"/>
          <w:wAfter w:w="4560" w:type="dxa"/>
          <w:trHeight w:val="405"/>
        </w:trPr>
        <w:tc>
          <w:tcPr>
            <w:tcW w:w="6644" w:type="dxa"/>
            <w:gridSpan w:val="5"/>
          </w:tcPr>
          <w:p w14:paraId="24023B1F" w14:textId="77777777" w:rsidR="009101E9" w:rsidRPr="00395DD9" w:rsidRDefault="009101E9" w:rsidP="00676E5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Pr="00395DD9">
              <w:rPr>
                <w:rFonts w:ascii="宋体" w:hAnsi="宋体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4A2E843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71" w:type="dxa"/>
          </w:tcPr>
          <w:p w14:paraId="54EEE61D" w14:textId="77777777" w:rsidR="009101E9" w:rsidRPr="00395DD9" w:rsidRDefault="009101E9">
            <w:pPr>
              <w:rPr>
                <w:rFonts w:ascii="宋体" w:hAnsi="宋体"/>
                <w:szCs w:val="24"/>
              </w:rPr>
            </w:pPr>
            <w:bookmarkStart w:id="7" w:name="批准"/>
            <w:bookmarkStart w:id="8" w:name="批准日期"/>
            <w:bookmarkEnd w:id="7"/>
            <w:bookmarkEnd w:id="8"/>
          </w:p>
        </w:tc>
      </w:tr>
      <w:tr w:rsidR="003A6ACF" w:rsidRPr="00726119" w14:paraId="5EB1FD9F" w14:textId="77777777" w:rsidTr="009101E9">
        <w:trPr>
          <w:gridAfter w:val="2"/>
          <w:wAfter w:w="4560" w:type="dxa"/>
          <w:trHeight w:val="615"/>
        </w:trPr>
        <w:tc>
          <w:tcPr>
            <w:tcW w:w="6644" w:type="dxa"/>
            <w:gridSpan w:val="5"/>
          </w:tcPr>
          <w:p w14:paraId="26ED7723" w14:textId="655265F1" w:rsidR="0055609B" w:rsidRPr="00395DD9" w:rsidRDefault="00E231D2" w:rsidP="0055609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需求场地：</w:t>
            </w:r>
            <w:r w:rsidR="0055609B">
              <w:rPr>
                <w:rFonts w:ascii="宋体" w:hAnsi="宋体" w:hint="eastAsia"/>
                <w:szCs w:val="24"/>
              </w:rPr>
              <w:t>光华荣昌集团（安装北京</w:t>
            </w:r>
            <w:r w:rsidR="00C37F11">
              <w:rPr>
                <w:rFonts w:ascii="宋体" w:hAnsi="宋体" w:hint="eastAsia"/>
                <w:szCs w:val="24"/>
              </w:rPr>
              <w:t>机房</w:t>
            </w:r>
            <w:r w:rsidR="0055609B">
              <w:rPr>
                <w:rFonts w:ascii="宋体" w:hAnsi="宋体" w:hint="eastAsia"/>
                <w:szCs w:val="24"/>
              </w:rPr>
              <w:t>服务器上）</w:t>
            </w:r>
          </w:p>
        </w:tc>
        <w:tc>
          <w:tcPr>
            <w:tcW w:w="1559" w:type="dxa"/>
          </w:tcPr>
          <w:p w14:paraId="7F003295" w14:textId="77777777" w:rsidR="0055609B" w:rsidRPr="00395DD9" w:rsidRDefault="00E231D2" w:rsidP="0055609B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571" w:type="dxa"/>
          </w:tcPr>
          <w:p w14:paraId="45A17929" w14:textId="51F9CB21" w:rsidR="0055609B" w:rsidRPr="00395DD9" w:rsidRDefault="00BF3C67" w:rsidP="0099011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QAD数据接口软件插件</w:t>
            </w:r>
          </w:p>
        </w:tc>
      </w:tr>
      <w:tr w:rsidR="003A6ACF" w14:paraId="00E54540" w14:textId="77777777" w:rsidTr="009101E9">
        <w:trPr>
          <w:gridAfter w:val="2"/>
          <w:wAfter w:w="4560" w:type="dxa"/>
          <w:trHeight w:val="615"/>
        </w:trPr>
        <w:tc>
          <w:tcPr>
            <w:tcW w:w="713" w:type="dxa"/>
          </w:tcPr>
          <w:p w14:paraId="6D5BB3E5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43" w:type="dxa"/>
          </w:tcPr>
          <w:p w14:paraId="7211510C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87" w:type="dxa"/>
          </w:tcPr>
          <w:p w14:paraId="1D5F391D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</w:tcPr>
          <w:p w14:paraId="691EDBD5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</w:tcPr>
          <w:p w14:paraId="5FE47376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559" w:type="dxa"/>
          </w:tcPr>
          <w:p w14:paraId="5A2E6416" w14:textId="77777777" w:rsidR="0055609B" w:rsidRPr="00395DD9" w:rsidRDefault="00E231D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571" w:type="dxa"/>
          </w:tcPr>
          <w:p w14:paraId="40C28140" w14:textId="77777777" w:rsidR="0055609B" w:rsidRPr="00395DD9" w:rsidRDefault="00CC410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9101E9" w:rsidRPr="008E60A9" w14:paraId="023BDF3F" w14:textId="77777777" w:rsidTr="009101E9">
        <w:trPr>
          <w:gridAfter w:val="2"/>
          <w:wAfter w:w="4560" w:type="dxa"/>
          <w:trHeight w:val="550"/>
        </w:trPr>
        <w:tc>
          <w:tcPr>
            <w:tcW w:w="713" w:type="dxa"/>
            <w:vAlign w:val="center"/>
          </w:tcPr>
          <w:p w14:paraId="769E6949" w14:textId="77777777" w:rsidR="009101E9" w:rsidRPr="00436FFF" w:rsidRDefault="009101E9" w:rsidP="009101E9">
            <w:pPr>
              <w:widowControl/>
              <w:spacing w:line="240" w:lineRule="atLeast"/>
              <w:jc w:val="center"/>
              <w:rPr>
                <w:b/>
              </w:rPr>
            </w:pPr>
            <w:r w:rsidRPr="00436FFF">
              <w:rPr>
                <w:rFonts w:hint="eastAsia"/>
                <w:b/>
              </w:rPr>
              <w:t>1</w:t>
            </w:r>
          </w:p>
        </w:tc>
        <w:tc>
          <w:tcPr>
            <w:tcW w:w="1943" w:type="dxa"/>
            <w:vAlign w:val="center"/>
          </w:tcPr>
          <w:p w14:paraId="363A08D6" w14:textId="77777777" w:rsidR="009101E9" w:rsidRPr="00EE4963" w:rsidRDefault="009101E9" w:rsidP="009101E9">
            <w:pPr>
              <w:widowControl/>
              <w:spacing w:line="240" w:lineRule="atLeast"/>
              <w:jc w:val="center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Qxtend</w:t>
            </w:r>
            <w:proofErr w:type="spellEnd"/>
            <w:r>
              <w:rPr>
                <w:rFonts w:hint="eastAsia"/>
                <w:szCs w:val="24"/>
              </w:rPr>
              <w:t>模块</w:t>
            </w:r>
          </w:p>
        </w:tc>
        <w:tc>
          <w:tcPr>
            <w:tcW w:w="2287" w:type="dxa"/>
            <w:vAlign w:val="center"/>
          </w:tcPr>
          <w:p w14:paraId="6B71CDBC" w14:textId="7F362088" w:rsidR="009101E9" w:rsidRPr="00EE4963" w:rsidRDefault="009101E9" w:rsidP="009101E9">
            <w:pPr>
              <w:widowControl/>
              <w:spacing w:line="240" w:lineRule="atLeast"/>
              <w:jc w:val="center"/>
              <w:rPr>
                <w:szCs w:val="24"/>
              </w:rPr>
            </w:pPr>
            <w:proofErr w:type="spellStart"/>
            <w:r w:rsidRPr="006C0B8D">
              <w:rPr>
                <w:rFonts w:hint="eastAsia"/>
                <w:szCs w:val="24"/>
              </w:rPr>
              <w:t>Qxtend</w:t>
            </w:r>
            <w:proofErr w:type="spellEnd"/>
            <w:r w:rsidR="006C0B8D" w:rsidRPr="006C0B8D">
              <w:rPr>
                <w:rFonts w:hint="eastAsia"/>
                <w:szCs w:val="24"/>
              </w:rPr>
              <w:t>模块（</w:t>
            </w:r>
            <w:r w:rsidR="006C0B8D" w:rsidRPr="006C0B8D">
              <w:rPr>
                <w:rFonts w:hint="eastAsia"/>
                <w:szCs w:val="24"/>
              </w:rPr>
              <w:t>2 Receivers and 4 Agents</w:t>
            </w:r>
            <w:r w:rsidR="006C0B8D" w:rsidRPr="006C0B8D">
              <w:rPr>
                <w:rFonts w:hint="eastAsia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07EE96E4" w14:textId="77777777" w:rsidR="009101E9" w:rsidRPr="00EE4963" w:rsidRDefault="009101E9" w:rsidP="009101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1F6A63" w14:textId="77777777" w:rsidR="009101E9" w:rsidRPr="00EE4963" w:rsidRDefault="009101E9" w:rsidP="009101E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1559" w:type="dxa"/>
            <w:vAlign w:val="center"/>
          </w:tcPr>
          <w:p w14:paraId="3B4155B2" w14:textId="77777777" w:rsidR="009101E9" w:rsidRPr="00EE4963" w:rsidRDefault="009101E9" w:rsidP="009101E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2021/5/30</w:t>
            </w:r>
          </w:p>
        </w:tc>
        <w:tc>
          <w:tcPr>
            <w:tcW w:w="2571" w:type="dxa"/>
          </w:tcPr>
          <w:p w14:paraId="54815F8F" w14:textId="280B8CBF" w:rsidR="009101E9" w:rsidRPr="00897C0B" w:rsidRDefault="009101E9" w:rsidP="009101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已申请预算：软件费用</w:t>
            </w:r>
            <w:r>
              <w:rPr>
                <w:rFonts w:hint="eastAsia"/>
                <w:sz w:val="21"/>
                <w:szCs w:val="21"/>
              </w:rPr>
              <w:t>+6</w:t>
            </w:r>
            <w:r>
              <w:rPr>
                <w:rFonts w:hint="eastAsia"/>
                <w:sz w:val="21"/>
                <w:szCs w:val="21"/>
              </w:rPr>
              <w:t>个月维护费预算约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万</w:t>
            </w:r>
          </w:p>
        </w:tc>
      </w:tr>
      <w:tr w:rsidR="009101E9" w:rsidRPr="00280743" w14:paraId="44F447A5" w14:textId="7029D9DD" w:rsidTr="009101E9">
        <w:trPr>
          <w:trHeight w:val="3251"/>
        </w:trPr>
        <w:tc>
          <w:tcPr>
            <w:tcW w:w="10774" w:type="dxa"/>
            <w:gridSpan w:val="7"/>
          </w:tcPr>
          <w:p w14:paraId="16E188FF" w14:textId="77777777" w:rsidR="009101E9" w:rsidRDefault="009101E9" w:rsidP="009101E9">
            <w:pPr>
              <w:widowControl/>
            </w:pPr>
            <w:r>
              <w:rPr>
                <w:rFonts w:hint="eastAsia"/>
                <w:b/>
              </w:rPr>
              <w:t>备注：</w:t>
            </w:r>
            <w:r w:rsidRPr="006B70B3">
              <w:t xml:space="preserve"> </w:t>
            </w:r>
          </w:p>
          <w:p w14:paraId="7CD0684E" w14:textId="751E0325" w:rsidR="009101E9" w:rsidRDefault="009101E9" w:rsidP="009101E9">
            <w:pPr>
              <w:pStyle w:val="a6"/>
              <w:widowControl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在与快意</w:t>
            </w:r>
            <w:proofErr w:type="gramStart"/>
            <w:r>
              <w:rPr>
                <w:rFonts w:hint="eastAsia"/>
              </w:rPr>
              <w:t>签定</w:t>
            </w:r>
            <w:proofErr w:type="gramEnd"/>
            <w:r>
              <w:rPr>
                <w:rFonts w:hint="eastAsia"/>
              </w:rPr>
              <w:t>的整体实施合同中包含如下几个约定：</w:t>
            </w:r>
          </w:p>
          <w:p w14:paraId="1CE4159E" w14:textId="75080C8C" w:rsidR="009101E9" w:rsidRPr="00842096" w:rsidRDefault="009101E9" w:rsidP="009101E9">
            <w:pPr>
              <w:pStyle w:val="a6"/>
              <w:widowControl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不高于已获得价格：（下面为合同中的原文的截图）</w:t>
            </w:r>
          </w:p>
          <w:p w14:paraId="08928AC8" w14:textId="74185540" w:rsidR="009101E9" w:rsidRDefault="009101E9" w:rsidP="009101E9">
            <w:pPr>
              <w:pStyle w:val="a6"/>
              <w:widowControl/>
              <w:ind w:left="480" w:firstLineChars="0" w:firstLine="0"/>
            </w:pPr>
            <w:r>
              <w:rPr>
                <w:noProof/>
              </w:rPr>
              <w:drawing>
                <wp:inline distT="0" distB="0" distL="0" distR="0" wp14:anchorId="648B7F58" wp14:editId="1F28F4FA">
                  <wp:extent cx="4765630" cy="11889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777" cy="120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6E74A" w14:textId="01F880D7" w:rsidR="009101E9" w:rsidRDefault="009101E9" w:rsidP="009101E9">
            <w:pPr>
              <w:pStyle w:val="a6"/>
              <w:widowControl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通过快意购方我方具有的利益（下面为合同中原文的截图）</w:t>
            </w:r>
          </w:p>
          <w:p w14:paraId="123E50E6" w14:textId="70032E0A" w:rsidR="009101E9" w:rsidRDefault="009101E9" w:rsidP="009101E9">
            <w:pPr>
              <w:widowControl/>
            </w:pPr>
            <w:r>
              <w:rPr>
                <w:rFonts w:hint="eastAsia"/>
              </w:rPr>
              <w:lastRenderedPageBreak/>
              <w:t xml:space="preserve"> </w:t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450A1E88" wp14:editId="19F6221C">
                  <wp:extent cx="4864667" cy="4215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694" cy="422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8D0F88" w14:textId="7D4E1F2E" w:rsidR="009101E9" w:rsidRDefault="009101E9" w:rsidP="009101E9">
            <w:pPr>
              <w:widowControl/>
            </w:pPr>
            <w:r w:rsidRPr="00BF3C67">
              <w:rPr>
                <w:rFonts w:hint="eastAsia"/>
                <w:b/>
                <w:bCs/>
              </w:rPr>
              <w:t>小结</w:t>
            </w:r>
            <w:r>
              <w:rPr>
                <w:rFonts w:hint="eastAsia"/>
              </w:rPr>
              <w:t>：目前我们可以通过上海快意和上海奕盛两家公司下单，因为奕盛和我们还处于合约期，但即将于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日合约期满，今后将不再负责我司</w:t>
            </w:r>
            <w:r>
              <w:rPr>
                <w:rFonts w:hint="eastAsia"/>
              </w:rPr>
              <w:t>QAD</w:t>
            </w:r>
            <w:r>
              <w:rPr>
                <w:rFonts w:hint="eastAsia"/>
              </w:rPr>
              <w:t>相关业务；上海快意即将进入我们的运维期，但此次只是采购软件的费用，通过奕盛采购只交付软件，不负责安装、调试；通过快意采购提供免费的安装、调试，并提供一年期的免费运维支持；我们建议在满足合同约定的条件下从快意采购，我司可以获得更多的利益：</w:t>
            </w:r>
          </w:p>
          <w:p w14:paraId="7935608B" w14:textId="030D22E7" w:rsidR="009101E9" w:rsidRDefault="009101E9" w:rsidP="009101E9">
            <w:pPr>
              <w:widowControl/>
            </w:pPr>
            <w:r>
              <w:rPr>
                <w:rFonts w:hint="eastAsia"/>
              </w:rPr>
              <w:t>两司的商务联络</w:t>
            </w:r>
            <w:proofErr w:type="gramStart"/>
            <w:r>
              <w:rPr>
                <w:rFonts w:hint="eastAsia"/>
              </w:rPr>
              <w:t>人方式</w:t>
            </w:r>
            <w:proofErr w:type="gramEnd"/>
            <w:r>
              <w:rPr>
                <w:rFonts w:hint="eastAsia"/>
              </w:rPr>
              <w:t>如下：</w:t>
            </w:r>
          </w:p>
          <w:p w14:paraId="4DF035C0" w14:textId="0F2A946F" w:rsidR="009101E9" w:rsidRDefault="009101E9" w:rsidP="009101E9">
            <w:pPr>
              <w:widowControl/>
              <w:ind w:firstLineChars="400" w:firstLine="96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）上海快意信息科技有限公司，联系人罗钒，手机号</w:t>
            </w:r>
            <w:r>
              <w:rPr>
                <w:rFonts w:hint="eastAsia"/>
              </w:rPr>
              <w:t>13917368939</w:t>
            </w:r>
          </w:p>
          <w:p w14:paraId="134AD3A2" w14:textId="327CFC34" w:rsidR="009101E9" w:rsidRPr="006B70B3" w:rsidRDefault="009101E9" w:rsidP="009101E9">
            <w:pPr>
              <w:widowControl/>
            </w:pP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）上海奕盛信息技术有限公司：</w:t>
            </w:r>
            <w:r w:rsidRPr="00AB1FF9">
              <w:rPr>
                <w:rFonts w:hint="eastAsia"/>
              </w:rPr>
              <w:t xml:space="preserve">zoe.xu@esun.sh.cn </w:t>
            </w:r>
            <w:proofErr w:type="gramStart"/>
            <w:r w:rsidRPr="00AB1FF9">
              <w:rPr>
                <w:rFonts w:hint="eastAsia"/>
              </w:rPr>
              <w:t>徐幸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（商务部）电话：</w:t>
            </w:r>
            <w:r w:rsidRPr="00AB1FF9">
              <w:t>021-53015840/41,42 --8308</w:t>
            </w:r>
          </w:p>
          <w:p w14:paraId="38A59FE8" w14:textId="5EAC0373" w:rsidR="009101E9" w:rsidRPr="006B70B3" w:rsidRDefault="009101E9" w:rsidP="009101E9">
            <w:pPr>
              <w:widowControl/>
            </w:pPr>
            <w:r>
              <w:rPr>
                <w:rFonts w:hint="eastAsia"/>
              </w:rPr>
              <w:t>经我方对比，快意报价不高于奕盛前期报价（比较结果详见附件）</w:t>
            </w:r>
          </w:p>
        </w:tc>
        <w:tc>
          <w:tcPr>
            <w:tcW w:w="2280" w:type="dxa"/>
          </w:tcPr>
          <w:p w14:paraId="1097EF4B" w14:textId="77777777" w:rsidR="009101E9" w:rsidRPr="00280743" w:rsidRDefault="009101E9" w:rsidP="009101E9">
            <w:pPr>
              <w:widowControl/>
              <w:spacing w:line="240" w:lineRule="auto"/>
              <w:jc w:val="left"/>
            </w:pPr>
          </w:p>
        </w:tc>
        <w:tc>
          <w:tcPr>
            <w:tcW w:w="2280" w:type="dxa"/>
            <w:vAlign w:val="center"/>
          </w:tcPr>
          <w:p w14:paraId="2FC3DB67" w14:textId="07C4B904" w:rsidR="009101E9" w:rsidRPr="00280743" w:rsidRDefault="009101E9" w:rsidP="009101E9">
            <w:pPr>
              <w:widowControl/>
              <w:spacing w:line="240" w:lineRule="auto"/>
              <w:jc w:val="left"/>
            </w:pPr>
            <w:r w:rsidRPr="00B46E0B">
              <w:rPr>
                <w:rFonts w:ascii="微软雅黑" w:eastAsia="微软雅黑" w:hAnsi="微软雅黑" w:cs="宋体" w:hint="eastAsia"/>
                <w:color w:val="000000"/>
                <w:szCs w:val="20"/>
              </w:rPr>
              <w:t>维护费(</w:t>
            </w:r>
            <w:r>
              <w:rPr>
                <w:rFonts w:ascii="微软雅黑" w:eastAsia="微软雅黑" w:hAnsi="微软雅黑" w:cs="宋体" w:hint="eastAsia"/>
                <w:color w:val="000000"/>
                <w:szCs w:val="20"/>
              </w:rPr>
              <w:t>1</w:t>
            </w:r>
            <w:r w:rsidRPr="00B46E0B">
              <w:rPr>
                <w:rFonts w:ascii="微软雅黑" w:eastAsia="微软雅黑" w:hAnsi="微软雅黑" w:cs="宋体" w:hint="eastAsia"/>
                <w:color w:val="000000"/>
                <w:szCs w:val="20"/>
              </w:rPr>
              <w:t>个月)</w:t>
            </w:r>
          </w:p>
        </w:tc>
      </w:tr>
      <w:tr w:rsidR="009101E9" w:rsidRPr="00280743" w14:paraId="2A499BE3" w14:textId="77777777" w:rsidTr="009101E9">
        <w:trPr>
          <w:trHeight w:val="3251"/>
        </w:trPr>
        <w:tc>
          <w:tcPr>
            <w:tcW w:w="10774" w:type="dxa"/>
            <w:gridSpan w:val="7"/>
          </w:tcPr>
          <w:p w14:paraId="384C99B6" w14:textId="77777777" w:rsidR="009101E9" w:rsidRDefault="009101E9" w:rsidP="009101E9">
            <w:pPr>
              <w:widowControl/>
              <w:rPr>
                <w:b/>
              </w:rPr>
            </w:pPr>
          </w:p>
        </w:tc>
        <w:tc>
          <w:tcPr>
            <w:tcW w:w="2280" w:type="dxa"/>
          </w:tcPr>
          <w:p w14:paraId="6DB1A61E" w14:textId="77777777" w:rsidR="009101E9" w:rsidRPr="00280743" w:rsidRDefault="009101E9" w:rsidP="009101E9">
            <w:pPr>
              <w:widowControl/>
              <w:spacing w:line="240" w:lineRule="auto"/>
              <w:jc w:val="left"/>
            </w:pPr>
          </w:p>
        </w:tc>
        <w:tc>
          <w:tcPr>
            <w:tcW w:w="2280" w:type="dxa"/>
            <w:vAlign w:val="center"/>
          </w:tcPr>
          <w:p w14:paraId="533EC648" w14:textId="64EE243C" w:rsidR="009101E9" w:rsidRPr="00B46E0B" w:rsidRDefault="009101E9" w:rsidP="009101E9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000000"/>
                <w:szCs w:val="20"/>
              </w:rPr>
            </w:pPr>
            <w:r w:rsidRPr="00B46E0B">
              <w:rPr>
                <w:rFonts w:ascii="微软雅黑" w:eastAsia="微软雅黑" w:hAnsi="微软雅黑" w:cs="宋体" w:hint="eastAsia"/>
                <w:color w:val="000000"/>
                <w:szCs w:val="20"/>
              </w:rPr>
              <w:t>(维护费截至6/30)</w:t>
            </w:r>
            <w:r w:rsidRPr="00B46E0B">
              <w:rPr>
                <w:rFonts w:ascii="微软雅黑" w:eastAsia="微软雅黑" w:hAnsi="微软雅黑" w:cs="宋体" w:hint="eastAsia"/>
                <w:color w:val="000000"/>
                <w:szCs w:val="20"/>
              </w:rPr>
              <w:br/>
              <w:t>includes 2 Receivers and 4 Agents</w:t>
            </w:r>
          </w:p>
        </w:tc>
      </w:tr>
    </w:tbl>
    <w:p w14:paraId="6A6D5FE7" w14:textId="77777777" w:rsidR="0055609B" w:rsidRPr="00395DD9" w:rsidRDefault="0055609B">
      <w:pPr>
        <w:rPr>
          <w:rFonts w:ascii="宋体" w:hAnsi="宋体"/>
          <w:szCs w:val="24"/>
        </w:rPr>
      </w:pPr>
    </w:p>
    <w:sectPr w:rsidR="0055609B" w:rsidRPr="00395DD9" w:rsidSect="0055609B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A8C9B" w14:textId="77777777" w:rsidR="00950D03" w:rsidRDefault="00950D03" w:rsidP="008778E5">
      <w:pPr>
        <w:spacing w:line="240" w:lineRule="auto"/>
      </w:pPr>
      <w:r>
        <w:separator/>
      </w:r>
    </w:p>
  </w:endnote>
  <w:endnote w:type="continuationSeparator" w:id="0">
    <w:p w14:paraId="14E12ED3" w14:textId="77777777" w:rsidR="00950D03" w:rsidRDefault="00950D03" w:rsidP="00877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CA27D" w14:textId="77777777" w:rsidR="00950D03" w:rsidRDefault="00950D03" w:rsidP="008778E5">
      <w:pPr>
        <w:spacing w:line="240" w:lineRule="auto"/>
      </w:pPr>
      <w:r>
        <w:separator/>
      </w:r>
    </w:p>
  </w:footnote>
  <w:footnote w:type="continuationSeparator" w:id="0">
    <w:p w14:paraId="513ACE9A" w14:textId="77777777" w:rsidR="00950D03" w:rsidRDefault="00950D03" w:rsidP="008778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0A93"/>
    <w:multiLevelType w:val="hybridMultilevel"/>
    <w:tmpl w:val="98D48F3C"/>
    <w:lvl w:ilvl="0" w:tplc="97B4535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630FC"/>
    <w:multiLevelType w:val="hybridMultilevel"/>
    <w:tmpl w:val="F8F0B9F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CF"/>
    <w:rsid w:val="00014C9A"/>
    <w:rsid w:val="00023BE4"/>
    <w:rsid w:val="00087CCD"/>
    <w:rsid w:val="0009078E"/>
    <w:rsid w:val="000C1C05"/>
    <w:rsid w:val="000C492A"/>
    <w:rsid w:val="001009B0"/>
    <w:rsid w:val="00131C2B"/>
    <w:rsid w:val="00153C4C"/>
    <w:rsid w:val="001A1282"/>
    <w:rsid w:val="001B216A"/>
    <w:rsid w:val="001C6B02"/>
    <w:rsid w:val="001E39AD"/>
    <w:rsid w:val="00205B76"/>
    <w:rsid w:val="002240BB"/>
    <w:rsid w:val="002242B4"/>
    <w:rsid w:val="00234A18"/>
    <w:rsid w:val="00255779"/>
    <w:rsid w:val="00256849"/>
    <w:rsid w:val="002573BF"/>
    <w:rsid w:val="00280743"/>
    <w:rsid w:val="002E7F03"/>
    <w:rsid w:val="003108D8"/>
    <w:rsid w:val="00352C34"/>
    <w:rsid w:val="003753EA"/>
    <w:rsid w:val="00377CBE"/>
    <w:rsid w:val="003A6ACF"/>
    <w:rsid w:val="003B7247"/>
    <w:rsid w:val="00404627"/>
    <w:rsid w:val="0041383F"/>
    <w:rsid w:val="00460EBB"/>
    <w:rsid w:val="00464769"/>
    <w:rsid w:val="004818F7"/>
    <w:rsid w:val="004A4D5C"/>
    <w:rsid w:val="004A6631"/>
    <w:rsid w:val="004B23E8"/>
    <w:rsid w:val="004F7481"/>
    <w:rsid w:val="00540BB0"/>
    <w:rsid w:val="0055609B"/>
    <w:rsid w:val="00570012"/>
    <w:rsid w:val="00587C3E"/>
    <w:rsid w:val="005A1996"/>
    <w:rsid w:val="005A7C16"/>
    <w:rsid w:val="005B6A09"/>
    <w:rsid w:val="005F7755"/>
    <w:rsid w:val="00630CAD"/>
    <w:rsid w:val="006404C8"/>
    <w:rsid w:val="00642245"/>
    <w:rsid w:val="00667DA8"/>
    <w:rsid w:val="00676BF6"/>
    <w:rsid w:val="00676E5A"/>
    <w:rsid w:val="0068443B"/>
    <w:rsid w:val="00691D09"/>
    <w:rsid w:val="006B0475"/>
    <w:rsid w:val="006B70B3"/>
    <w:rsid w:val="006C0B8D"/>
    <w:rsid w:val="006F2BB0"/>
    <w:rsid w:val="00712B1F"/>
    <w:rsid w:val="00726119"/>
    <w:rsid w:val="00732E89"/>
    <w:rsid w:val="00786474"/>
    <w:rsid w:val="00786934"/>
    <w:rsid w:val="007915F2"/>
    <w:rsid w:val="007A4DB3"/>
    <w:rsid w:val="007A6ABA"/>
    <w:rsid w:val="007E2039"/>
    <w:rsid w:val="007F5D9F"/>
    <w:rsid w:val="00801AC3"/>
    <w:rsid w:val="008358AA"/>
    <w:rsid w:val="00842096"/>
    <w:rsid w:val="00853AD1"/>
    <w:rsid w:val="008665AA"/>
    <w:rsid w:val="008778E5"/>
    <w:rsid w:val="008836EA"/>
    <w:rsid w:val="008929F6"/>
    <w:rsid w:val="00893853"/>
    <w:rsid w:val="00897C0B"/>
    <w:rsid w:val="008C47C3"/>
    <w:rsid w:val="008D7CFD"/>
    <w:rsid w:val="008E60A9"/>
    <w:rsid w:val="008F12C1"/>
    <w:rsid w:val="009069E4"/>
    <w:rsid w:val="009101E9"/>
    <w:rsid w:val="00926BE0"/>
    <w:rsid w:val="0092768A"/>
    <w:rsid w:val="009312A4"/>
    <w:rsid w:val="00950D03"/>
    <w:rsid w:val="00973DBC"/>
    <w:rsid w:val="00990114"/>
    <w:rsid w:val="00993439"/>
    <w:rsid w:val="009A7C9B"/>
    <w:rsid w:val="009E4032"/>
    <w:rsid w:val="009E566C"/>
    <w:rsid w:val="00A01AD1"/>
    <w:rsid w:val="00A03F53"/>
    <w:rsid w:val="00A5196A"/>
    <w:rsid w:val="00A65818"/>
    <w:rsid w:val="00A957EF"/>
    <w:rsid w:val="00AA23F5"/>
    <w:rsid w:val="00AB1FF9"/>
    <w:rsid w:val="00B05409"/>
    <w:rsid w:val="00B13C54"/>
    <w:rsid w:val="00B222FC"/>
    <w:rsid w:val="00B225BF"/>
    <w:rsid w:val="00B641A7"/>
    <w:rsid w:val="00B8731D"/>
    <w:rsid w:val="00BA4764"/>
    <w:rsid w:val="00BC4C7C"/>
    <w:rsid w:val="00BD010E"/>
    <w:rsid w:val="00BE1457"/>
    <w:rsid w:val="00BF3C67"/>
    <w:rsid w:val="00C37F11"/>
    <w:rsid w:val="00C52770"/>
    <w:rsid w:val="00C80E17"/>
    <w:rsid w:val="00CA4D08"/>
    <w:rsid w:val="00CC410A"/>
    <w:rsid w:val="00CE3F5D"/>
    <w:rsid w:val="00CF76B0"/>
    <w:rsid w:val="00D260CA"/>
    <w:rsid w:val="00D34C6E"/>
    <w:rsid w:val="00D36190"/>
    <w:rsid w:val="00D45A97"/>
    <w:rsid w:val="00D50F08"/>
    <w:rsid w:val="00D5115E"/>
    <w:rsid w:val="00D62596"/>
    <w:rsid w:val="00D731DB"/>
    <w:rsid w:val="00D85ED7"/>
    <w:rsid w:val="00D97537"/>
    <w:rsid w:val="00DA7988"/>
    <w:rsid w:val="00DB7A7B"/>
    <w:rsid w:val="00DE5A6E"/>
    <w:rsid w:val="00DE601F"/>
    <w:rsid w:val="00E231D2"/>
    <w:rsid w:val="00E318DC"/>
    <w:rsid w:val="00E50FC3"/>
    <w:rsid w:val="00E768A8"/>
    <w:rsid w:val="00EE4963"/>
    <w:rsid w:val="00F12E98"/>
    <w:rsid w:val="00F30FC6"/>
    <w:rsid w:val="00F37A9A"/>
    <w:rsid w:val="00F64435"/>
    <w:rsid w:val="00FC263B"/>
    <w:rsid w:val="00FC5F7E"/>
    <w:rsid w:val="00FD19D1"/>
    <w:rsid w:val="00FD49EA"/>
    <w:rsid w:val="00FE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59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4C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4C6E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D625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4C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4C6E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D62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81EE-C194-49E3-9894-6AD31DD3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2020-05-29T03:10:00Z</cp:lastPrinted>
  <dcterms:created xsi:type="dcterms:W3CDTF">2021-05-21T00:50:00Z</dcterms:created>
  <dcterms:modified xsi:type="dcterms:W3CDTF">2021-05-21T00:50:00Z</dcterms:modified>
</cp:coreProperties>
</file>