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A13" w:rsidRDefault="00693A7A">
      <w:pPr>
        <w:ind w:rightChars="-837" w:right="-1758"/>
      </w:pPr>
      <w:r>
        <w:rPr>
          <w:noProof/>
        </w:rPr>
        <w:drawing>
          <wp:inline distT="0" distB="0" distL="0" distR="0">
            <wp:extent cx="2295525" cy="381000"/>
            <wp:effectExtent l="19050" t="0" r="9525" b="0"/>
            <wp:docPr id="1" name="图片 1" descr="PONY标准版-透明底"/>
            <wp:cNvGraphicFramePr/>
            <a:graphic xmlns:a="http://schemas.openxmlformats.org/drawingml/2006/main">
              <a:graphicData uri="http://schemas.openxmlformats.org/drawingml/2006/picture">
                <pic:pic xmlns:pic="http://schemas.openxmlformats.org/drawingml/2006/picture">
                  <pic:nvPicPr>
                    <pic:cNvPr id="1" name="图片 1" descr="PONY标准版-透明底"/>
                    <pic:cNvPicPr/>
                  </pic:nvPicPr>
                  <pic:blipFill>
                    <a:blip r:embed="rId6" cstate="print"/>
                    <a:srcRect/>
                    <a:stretch>
                      <a:fillRect/>
                    </a:stretch>
                  </pic:blipFill>
                  <pic:spPr>
                    <a:xfrm>
                      <a:off x="0" y="0"/>
                      <a:ext cx="2295525" cy="381000"/>
                    </a:xfrm>
                    <a:prstGeom prst="rect">
                      <a:avLst/>
                    </a:prstGeom>
                    <a:noFill/>
                    <a:ln w="9525">
                      <a:noFill/>
                      <a:miter lim="800000"/>
                      <a:headEnd/>
                      <a:tailEnd/>
                    </a:ln>
                  </pic:spPr>
                </pic:pic>
              </a:graphicData>
            </a:graphic>
          </wp:inline>
        </w:drawing>
      </w:r>
    </w:p>
    <w:tbl>
      <w:tblPr>
        <w:tblStyle w:val="a6"/>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gridCol w:w="4261"/>
      </w:tblGrid>
      <w:tr w:rsidR="00336A13">
        <w:tc>
          <w:tcPr>
            <w:tcW w:w="4261" w:type="dxa"/>
          </w:tcPr>
          <w:p w:rsidR="00336A13" w:rsidRDefault="00693A7A" w:rsidP="00693A7A">
            <w:pPr>
              <w:ind w:left="100" w:hangingChars="50" w:hanging="100"/>
              <w:rPr>
                <w:rFonts w:eastAsia="宋体"/>
                <w:sz w:val="20"/>
                <w:szCs w:val="20"/>
                <w:u w:val="single"/>
              </w:rPr>
            </w:pPr>
            <w:r>
              <w:rPr>
                <w:rFonts w:hint="eastAsia"/>
                <w:sz w:val="20"/>
                <w:szCs w:val="20"/>
              </w:rPr>
              <w:t>接收单位</w:t>
            </w:r>
            <w:r>
              <w:rPr>
                <w:rFonts w:hint="eastAsia"/>
                <w:sz w:val="20"/>
                <w:szCs w:val="20"/>
                <w:u w:val="single"/>
              </w:rPr>
              <w:t>:</w:t>
            </w:r>
            <w:r>
              <w:rPr>
                <w:rFonts w:ascii="宋体" w:eastAsia="宋体" w:hAnsi="宋体" w:cs="宋体" w:hint="eastAsia"/>
                <w:color w:val="000000"/>
                <w:sz w:val="20"/>
                <w:szCs w:val="20"/>
                <w:shd w:val="clear" w:color="auto" w:fill="FFFFFF"/>
              </w:rPr>
              <w:t xml:space="preserve"> </w:t>
            </w:r>
            <w:r>
              <w:rPr>
                <w:rFonts w:ascii="Arial" w:eastAsia="宋体" w:hAnsi="Arial" w:cs="Arial"/>
                <w:color w:val="000000"/>
                <w:sz w:val="20"/>
                <w:szCs w:val="20"/>
                <w:u w:val="single"/>
              </w:rPr>
              <w:t>北京光华荣昌汽车部件有限公司</w:t>
            </w:r>
          </w:p>
        </w:tc>
        <w:tc>
          <w:tcPr>
            <w:tcW w:w="4261" w:type="dxa"/>
          </w:tcPr>
          <w:p w:rsidR="00336A13" w:rsidRDefault="00693A7A">
            <w:pPr>
              <w:rPr>
                <w:sz w:val="20"/>
                <w:szCs w:val="20"/>
                <w:u w:val="single"/>
              </w:rPr>
            </w:pPr>
            <w:r>
              <w:rPr>
                <w:rFonts w:hint="eastAsia"/>
                <w:sz w:val="20"/>
                <w:szCs w:val="20"/>
              </w:rPr>
              <w:t>发送单位</w:t>
            </w:r>
            <w:r>
              <w:rPr>
                <w:rFonts w:hint="eastAsia"/>
                <w:sz w:val="20"/>
                <w:szCs w:val="20"/>
              </w:rPr>
              <w:t>:</w:t>
            </w:r>
            <w:r>
              <w:rPr>
                <w:rFonts w:hint="eastAsia"/>
                <w:sz w:val="20"/>
                <w:szCs w:val="20"/>
                <w:u w:val="single"/>
              </w:rPr>
              <w:t xml:space="preserve"> </w:t>
            </w:r>
            <w:proofErr w:type="gramStart"/>
            <w:r>
              <w:rPr>
                <w:rFonts w:hint="eastAsia"/>
                <w:sz w:val="20"/>
                <w:szCs w:val="20"/>
                <w:u w:val="single"/>
              </w:rPr>
              <w:t>谱尼测试</w:t>
            </w:r>
            <w:proofErr w:type="gramEnd"/>
            <w:r>
              <w:rPr>
                <w:rFonts w:hint="eastAsia"/>
                <w:sz w:val="20"/>
                <w:szCs w:val="20"/>
                <w:u w:val="single"/>
              </w:rPr>
              <w:t>集团股份有限公司</w:t>
            </w:r>
          </w:p>
        </w:tc>
      </w:tr>
      <w:tr w:rsidR="00336A13">
        <w:tc>
          <w:tcPr>
            <w:tcW w:w="4261" w:type="dxa"/>
          </w:tcPr>
          <w:p w:rsidR="00336A13" w:rsidRDefault="00693A7A">
            <w:pPr>
              <w:rPr>
                <w:sz w:val="20"/>
                <w:szCs w:val="20"/>
                <w:u w:val="single"/>
              </w:rPr>
            </w:pPr>
            <w:r>
              <w:rPr>
                <w:rFonts w:hint="eastAsia"/>
                <w:sz w:val="20"/>
                <w:szCs w:val="20"/>
              </w:rPr>
              <w:t>接</w:t>
            </w:r>
            <w:r>
              <w:rPr>
                <w:rFonts w:hint="eastAsia"/>
                <w:sz w:val="20"/>
                <w:szCs w:val="20"/>
              </w:rPr>
              <w:t xml:space="preserve"> </w:t>
            </w:r>
            <w:r>
              <w:rPr>
                <w:rFonts w:hint="eastAsia"/>
                <w:sz w:val="20"/>
                <w:szCs w:val="20"/>
              </w:rPr>
              <w:t>收</w:t>
            </w:r>
            <w:r>
              <w:rPr>
                <w:rFonts w:hint="eastAsia"/>
                <w:sz w:val="20"/>
                <w:szCs w:val="20"/>
              </w:rPr>
              <w:t xml:space="preserve"> </w:t>
            </w:r>
            <w:r>
              <w:rPr>
                <w:rFonts w:hint="eastAsia"/>
                <w:sz w:val="20"/>
                <w:szCs w:val="20"/>
              </w:rPr>
              <w:t>人</w:t>
            </w:r>
            <w:r>
              <w:rPr>
                <w:rFonts w:hint="eastAsia"/>
                <w:sz w:val="20"/>
                <w:szCs w:val="20"/>
              </w:rPr>
              <w:t xml:space="preserve">  </w:t>
            </w:r>
            <w:r>
              <w:rPr>
                <w:rFonts w:hint="eastAsia"/>
                <w:sz w:val="20"/>
                <w:szCs w:val="20"/>
                <w:u w:val="single"/>
              </w:rPr>
              <w:t xml:space="preserve"> </w:t>
            </w:r>
            <w:r>
              <w:rPr>
                <w:rFonts w:hint="eastAsia"/>
                <w:sz w:val="20"/>
                <w:szCs w:val="20"/>
                <w:u w:val="single"/>
              </w:rPr>
              <w:t>邢焕</w:t>
            </w:r>
          </w:p>
        </w:tc>
        <w:tc>
          <w:tcPr>
            <w:tcW w:w="4261" w:type="dxa"/>
          </w:tcPr>
          <w:p w:rsidR="00336A13" w:rsidRDefault="00693A7A">
            <w:pPr>
              <w:rPr>
                <w:sz w:val="20"/>
                <w:szCs w:val="20"/>
                <w:u w:val="single"/>
              </w:rPr>
            </w:pPr>
            <w:r>
              <w:rPr>
                <w:rFonts w:hint="eastAsia"/>
                <w:sz w:val="20"/>
                <w:szCs w:val="20"/>
              </w:rPr>
              <w:t>发</w:t>
            </w:r>
            <w:r>
              <w:rPr>
                <w:rFonts w:hint="eastAsia"/>
                <w:sz w:val="20"/>
                <w:szCs w:val="20"/>
              </w:rPr>
              <w:t xml:space="preserve"> </w:t>
            </w:r>
            <w:r>
              <w:rPr>
                <w:rFonts w:hint="eastAsia"/>
                <w:sz w:val="20"/>
                <w:szCs w:val="20"/>
              </w:rPr>
              <w:t>送</w:t>
            </w:r>
            <w:r>
              <w:rPr>
                <w:rFonts w:hint="eastAsia"/>
                <w:sz w:val="20"/>
                <w:szCs w:val="20"/>
              </w:rPr>
              <w:t xml:space="preserve"> </w:t>
            </w:r>
            <w:r>
              <w:rPr>
                <w:rFonts w:hint="eastAsia"/>
                <w:sz w:val="20"/>
                <w:szCs w:val="20"/>
              </w:rPr>
              <w:t>人</w:t>
            </w:r>
            <w:r>
              <w:rPr>
                <w:rFonts w:hint="eastAsia"/>
                <w:sz w:val="20"/>
                <w:szCs w:val="20"/>
              </w:rPr>
              <w:t>:</w:t>
            </w:r>
            <w:r>
              <w:rPr>
                <w:sz w:val="20"/>
                <w:szCs w:val="20"/>
                <w:u w:val="single"/>
              </w:rPr>
              <w:t xml:space="preserve"> </w:t>
            </w:r>
            <w:r>
              <w:rPr>
                <w:rFonts w:hint="eastAsia"/>
                <w:sz w:val="20"/>
                <w:szCs w:val="20"/>
                <w:u w:val="single"/>
              </w:rPr>
              <w:t>胡春磊</w:t>
            </w:r>
          </w:p>
        </w:tc>
      </w:tr>
      <w:tr w:rsidR="00336A13">
        <w:tc>
          <w:tcPr>
            <w:tcW w:w="4261" w:type="dxa"/>
          </w:tcPr>
          <w:p w:rsidR="00336A13" w:rsidRDefault="00693A7A">
            <w:pPr>
              <w:rPr>
                <w:rFonts w:ascii="Helvetica" w:hAnsi="Helvetica" w:cs="Helvetica"/>
                <w:color w:val="3D444D"/>
                <w:kern w:val="0"/>
                <w:sz w:val="20"/>
                <w:szCs w:val="20"/>
              </w:rPr>
            </w:pPr>
            <w:r>
              <w:rPr>
                <w:rFonts w:hint="eastAsia"/>
                <w:sz w:val="20"/>
                <w:szCs w:val="20"/>
              </w:rPr>
              <w:t>电</w:t>
            </w:r>
            <w:r>
              <w:rPr>
                <w:rFonts w:hint="eastAsia"/>
                <w:sz w:val="20"/>
                <w:szCs w:val="20"/>
              </w:rPr>
              <w:t xml:space="preserve">    </w:t>
            </w:r>
            <w:r>
              <w:rPr>
                <w:rFonts w:hint="eastAsia"/>
                <w:sz w:val="20"/>
                <w:szCs w:val="20"/>
              </w:rPr>
              <w:t>话</w:t>
            </w:r>
            <w:r>
              <w:rPr>
                <w:rFonts w:hint="eastAsia"/>
                <w:sz w:val="20"/>
                <w:szCs w:val="20"/>
              </w:rPr>
              <w:t>:</w:t>
            </w:r>
            <w:r>
              <w:rPr>
                <w:rFonts w:asciiTheme="minorEastAsia" w:hAnsiTheme="minorEastAsia" w:hint="eastAsia"/>
                <w:sz w:val="20"/>
                <w:szCs w:val="20"/>
                <w:u w:val="single"/>
                <w:shd w:val="clear" w:color="auto" w:fill="FFFFFF"/>
              </w:rPr>
              <w:t xml:space="preserve">  </w:t>
            </w:r>
            <w:r>
              <w:rPr>
                <w:rFonts w:ascii="Arial" w:eastAsia="宋体" w:hAnsi="Arial" w:cs="Arial"/>
                <w:color w:val="000000"/>
                <w:sz w:val="20"/>
                <w:szCs w:val="20"/>
                <w:u w:val="single"/>
              </w:rPr>
              <w:t>18610117246</w:t>
            </w:r>
            <w:r>
              <w:rPr>
                <w:rFonts w:asciiTheme="minorEastAsia" w:hAnsiTheme="minorEastAsia" w:hint="eastAsia"/>
                <w:sz w:val="20"/>
                <w:szCs w:val="20"/>
                <w:u w:val="single"/>
                <w:shd w:val="clear" w:color="auto" w:fill="FFFFFF"/>
              </w:rPr>
              <w:t xml:space="preserve"> </w:t>
            </w:r>
          </w:p>
        </w:tc>
        <w:tc>
          <w:tcPr>
            <w:tcW w:w="4261" w:type="dxa"/>
          </w:tcPr>
          <w:p w:rsidR="00336A13" w:rsidRDefault="00693A7A">
            <w:pPr>
              <w:rPr>
                <w:sz w:val="20"/>
                <w:szCs w:val="20"/>
                <w:u w:val="single"/>
              </w:rPr>
            </w:pPr>
            <w:r>
              <w:rPr>
                <w:rFonts w:hint="eastAsia"/>
                <w:sz w:val="20"/>
                <w:szCs w:val="20"/>
              </w:rPr>
              <w:t>电</w:t>
            </w:r>
            <w:r>
              <w:rPr>
                <w:rFonts w:hint="eastAsia"/>
                <w:sz w:val="20"/>
                <w:szCs w:val="20"/>
              </w:rPr>
              <w:t xml:space="preserve">    </w:t>
            </w:r>
            <w:r>
              <w:rPr>
                <w:rFonts w:hint="eastAsia"/>
                <w:sz w:val="20"/>
                <w:szCs w:val="20"/>
              </w:rPr>
              <w:t>话</w:t>
            </w:r>
            <w:r>
              <w:rPr>
                <w:rFonts w:hint="eastAsia"/>
                <w:sz w:val="20"/>
                <w:szCs w:val="20"/>
              </w:rPr>
              <w:t>:</w:t>
            </w:r>
            <w:r>
              <w:rPr>
                <w:rFonts w:hint="eastAsia"/>
                <w:sz w:val="20"/>
                <w:szCs w:val="20"/>
                <w:u w:val="single"/>
              </w:rPr>
              <w:t>13810275273</w:t>
            </w:r>
          </w:p>
        </w:tc>
      </w:tr>
      <w:tr w:rsidR="00336A13">
        <w:tc>
          <w:tcPr>
            <w:tcW w:w="4261" w:type="dxa"/>
          </w:tcPr>
          <w:p w:rsidR="00336A13" w:rsidRDefault="00693A7A">
            <w:pPr>
              <w:rPr>
                <w:sz w:val="20"/>
                <w:szCs w:val="20"/>
              </w:rPr>
            </w:pPr>
            <w:r>
              <w:rPr>
                <w:rFonts w:hint="eastAsia"/>
                <w:sz w:val="20"/>
                <w:szCs w:val="20"/>
              </w:rPr>
              <w:t>传</w:t>
            </w:r>
            <w:r>
              <w:rPr>
                <w:rFonts w:hint="eastAsia"/>
                <w:sz w:val="20"/>
                <w:szCs w:val="20"/>
              </w:rPr>
              <w:t xml:space="preserve">    </w:t>
            </w:r>
            <w:r>
              <w:rPr>
                <w:rFonts w:hint="eastAsia"/>
                <w:sz w:val="20"/>
                <w:szCs w:val="20"/>
              </w:rPr>
              <w:t>真</w:t>
            </w:r>
            <w:r>
              <w:rPr>
                <w:rFonts w:hint="eastAsia"/>
                <w:sz w:val="20"/>
                <w:szCs w:val="20"/>
              </w:rPr>
              <w:t>:</w:t>
            </w:r>
          </w:p>
        </w:tc>
        <w:tc>
          <w:tcPr>
            <w:tcW w:w="4261" w:type="dxa"/>
          </w:tcPr>
          <w:p w:rsidR="00336A13" w:rsidRDefault="00693A7A">
            <w:pPr>
              <w:rPr>
                <w:sz w:val="20"/>
                <w:szCs w:val="20"/>
                <w:u w:val="single"/>
              </w:rPr>
            </w:pPr>
            <w:r>
              <w:rPr>
                <w:rFonts w:hint="eastAsia"/>
                <w:sz w:val="20"/>
                <w:szCs w:val="20"/>
              </w:rPr>
              <w:t>传</w:t>
            </w:r>
            <w:r>
              <w:rPr>
                <w:rFonts w:hint="eastAsia"/>
                <w:sz w:val="20"/>
                <w:szCs w:val="20"/>
              </w:rPr>
              <w:t xml:space="preserve">    </w:t>
            </w:r>
            <w:r>
              <w:rPr>
                <w:rFonts w:hint="eastAsia"/>
                <w:sz w:val="20"/>
                <w:szCs w:val="20"/>
              </w:rPr>
              <w:t>真</w:t>
            </w:r>
            <w:r>
              <w:rPr>
                <w:rFonts w:hint="eastAsia"/>
                <w:sz w:val="20"/>
                <w:szCs w:val="20"/>
              </w:rPr>
              <w:t>:</w:t>
            </w:r>
          </w:p>
        </w:tc>
      </w:tr>
    </w:tbl>
    <w:tbl>
      <w:tblPr>
        <w:tblpPr w:leftFromText="180" w:rightFromText="180" w:vertAnchor="text" w:horzAnchor="page" w:tblpXSpec="center" w:tblpY="796"/>
        <w:tblOverlap w:val="never"/>
        <w:tblW w:w="11677" w:type="dxa"/>
        <w:jc w:val="center"/>
        <w:tblLook w:val="04A0" w:firstRow="1" w:lastRow="0" w:firstColumn="1" w:lastColumn="0" w:noHBand="0" w:noVBand="1"/>
      </w:tblPr>
      <w:tblGrid>
        <w:gridCol w:w="743"/>
        <w:gridCol w:w="1566"/>
        <w:gridCol w:w="6430"/>
        <w:gridCol w:w="459"/>
        <w:gridCol w:w="846"/>
        <w:gridCol w:w="1850"/>
      </w:tblGrid>
      <w:tr w:rsidR="00336A13">
        <w:trPr>
          <w:trHeight w:val="730"/>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rsidR="00336A13" w:rsidRDefault="00693A7A">
            <w:pPr>
              <w:widowControl/>
              <w:jc w:val="center"/>
              <w:textAlignment w:val="center"/>
              <w:rPr>
                <w:rFonts w:ascii="宋体" w:eastAsia="宋体" w:hAnsi="宋体" w:cs="宋体"/>
                <w:b/>
                <w:bCs/>
                <w:sz w:val="18"/>
                <w:szCs w:val="18"/>
              </w:rPr>
            </w:pPr>
            <w:r>
              <w:rPr>
                <w:rFonts w:ascii="宋体" w:eastAsia="宋体" w:hAnsi="宋体" w:cs="宋体" w:hint="eastAsia"/>
                <w:b/>
                <w:bCs/>
                <w:kern w:val="0"/>
                <w:sz w:val="18"/>
                <w:szCs w:val="18"/>
                <w:lang w:bidi="ar"/>
              </w:rPr>
              <w:t>序号</w:t>
            </w:r>
          </w:p>
        </w:tc>
        <w:tc>
          <w:tcPr>
            <w:tcW w:w="1540"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rsidR="00336A13" w:rsidRDefault="00693A7A">
            <w:pPr>
              <w:widowControl/>
              <w:jc w:val="center"/>
              <w:textAlignment w:val="center"/>
              <w:rPr>
                <w:rFonts w:ascii="宋体" w:eastAsia="宋体" w:hAnsi="宋体" w:cs="宋体"/>
                <w:b/>
                <w:bCs/>
                <w:sz w:val="18"/>
                <w:szCs w:val="18"/>
              </w:rPr>
            </w:pPr>
            <w:r>
              <w:rPr>
                <w:rFonts w:ascii="宋体" w:eastAsia="宋体" w:hAnsi="宋体" w:cs="宋体" w:hint="eastAsia"/>
                <w:b/>
                <w:bCs/>
                <w:kern w:val="0"/>
                <w:sz w:val="18"/>
                <w:szCs w:val="18"/>
                <w:lang w:bidi="ar"/>
              </w:rPr>
              <w:t>验证项目</w:t>
            </w:r>
          </w:p>
        </w:tc>
        <w:tc>
          <w:tcPr>
            <w:tcW w:w="6430"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rsidR="00336A13" w:rsidRDefault="00693A7A">
            <w:pPr>
              <w:widowControl/>
              <w:jc w:val="center"/>
              <w:textAlignment w:val="center"/>
              <w:rPr>
                <w:rFonts w:ascii="宋体" w:eastAsia="宋体" w:hAnsi="宋体" w:cs="宋体"/>
                <w:b/>
                <w:bCs/>
                <w:sz w:val="18"/>
                <w:szCs w:val="18"/>
              </w:rPr>
            </w:pPr>
            <w:r>
              <w:rPr>
                <w:rFonts w:ascii="宋体" w:eastAsia="宋体" w:hAnsi="宋体" w:cs="宋体" w:hint="eastAsia"/>
                <w:b/>
                <w:bCs/>
                <w:kern w:val="0"/>
                <w:sz w:val="18"/>
                <w:szCs w:val="18"/>
                <w:lang w:bidi="ar"/>
              </w:rPr>
              <w:t>验证依据标准及要求</w:t>
            </w:r>
          </w:p>
        </w:tc>
        <w:tc>
          <w:tcPr>
            <w:tcW w:w="459"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rsidR="00336A13" w:rsidRDefault="00693A7A">
            <w:pPr>
              <w:widowControl/>
              <w:jc w:val="center"/>
              <w:textAlignment w:val="center"/>
              <w:rPr>
                <w:rFonts w:ascii="宋体" w:eastAsia="宋体" w:hAnsi="宋体" w:cs="宋体"/>
                <w:b/>
                <w:bCs/>
                <w:sz w:val="18"/>
                <w:szCs w:val="18"/>
              </w:rPr>
            </w:pPr>
            <w:r>
              <w:rPr>
                <w:rFonts w:ascii="宋体" w:eastAsia="宋体" w:hAnsi="宋体" w:cs="宋体" w:hint="eastAsia"/>
                <w:b/>
                <w:bCs/>
                <w:kern w:val="0"/>
                <w:sz w:val="18"/>
                <w:szCs w:val="18"/>
                <w:lang w:bidi="ar"/>
              </w:rPr>
              <w:t>数量</w:t>
            </w:r>
          </w:p>
        </w:tc>
        <w:tc>
          <w:tcPr>
            <w:tcW w:w="655"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rsidR="00336A13" w:rsidRDefault="00693A7A">
            <w:pPr>
              <w:widowControl/>
              <w:jc w:val="center"/>
              <w:textAlignment w:val="center"/>
              <w:rPr>
                <w:rFonts w:ascii="宋体" w:eastAsia="宋体" w:hAnsi="宋体" w:cs="宋体"/>
                <w:b/>
                <w:bCs/>
                <w:sz w:val="18"/>
                <w:szCs w:val="18"/>
              </w:rPr>
            </w:pPr>
            <w:r>
              <w:rPr>
                <w:rFonts w:ascii="宋体" w:eastAsia="宋体" w:hAnsi="宋体" w:cs="宋体" w:hint="eastAsia"/>
                <w:b/>
                <w:bCs/>
                <w:kern w:val="0"/>
                <w:sz w:val="18"/>
                <w:szCs w:val="18"/>
                <w:lang w:bidi="ar"/>
              </w:rPr>
              <w:t>价格</w:t>
            </w:r>
          </w:p>
        </w:tc>
        <w:tc>
          <w:tcPr>
            <w:tcW w:w="1850" w:type="dxa"/>
            <w:tcBorders>
              <w:top w:val="single" w:sz="4" w:space="0" w:color="000000"/>
              <w:left w:val="single" w:sz="4" w:space="0" w:color="000000"/>
              <w:bottom w:val="single" w:sz="4" w:space="0" w:color="000000"/>
              <w:right w:val="single" w:sz="4" w:space="0" w:color="000000"/>
            </w:tcBorders>
            <w:shd w:val="clear" w:color="auto" w:fill="A6A6A6"/>
            <w:noWrap/>
            <w:vAlign w:val="center"/>
          </w:tcPr>
          <w:p w:rsidR="00336A13" w:rsidRDefault="00693A7A">
            <w:pPr>
              <w:widowControl/>
              <w:jc w:val="center"/>
              <w:textAlignment w:val="center"/>
              <w:rPr>
                <w:rFonts w:ascii="宋体" w:eastAsia="宋体" w:hAnsi="宋体" w:cs="宋体"/>
                <w:b/>
                <w:bCs/>
                <w:sz w:val="18"/>
                <w:szCs w:val="18"/>
              </w:rPr>
            </w:pPr>
            <w:r>
              <w:rPr>
                <w:rFonts w:ascii="宋体" w:eastAsia="宋体" w:hAnsi="宋体" w:cs="宋体" w:hint="eastAsia"/>
                <w:b/>
                <w:bCs/>
                <w:kern w:val="0"/>
                <w:sz w:val="18"/>
                <w:szCs w:val="18"/>
                <w:lang w:bidi="ar"/>
              </w:rPr>
              <w:t>备注</w:t>
            </w:r>
          </w:p>
        </w:tc>
      </w:tr>
      <w:tr w:rsidR="00336A13">
        <w:trPr>
          <w:trHeight w:val="828"/>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翻转耐久</w:t>
            </w:r>
          </w:p>
        </w:tc>
        <w:tc>
          <w:tcPr>
            <w:tcW w:w="6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按卧铺翻转功能的使用方法，翻转卧铺</w:t>
            </w:r>
            <w:r>
              <w:rPr>
                <w:rFonts w:ascii="宋体" w:eastAsia="宋体" w:hAnsi="宋体" w:cs="宋体" w:hint="eastAsia"/>
                <w:kern w:val="0"/>
                <w:sz w:val="18"/>
                <w:szCs w:val="18"/>
                <w:lang w:bidi="ar"/>
              </w:rPr>
              <w:t>10000</w:t>
            </w:r>
            <w:r>
              <w:rPr>
                <w:rFonts w:ascii="宋体" w:eastAsia="宋体" w:hAnsi="宋体" w:cs="宋体" w:hint="eastAsia"/>
                <w:kern w:val="0"/>
                <w:sz w:val="18"/>
                <w:szCs w:val="18"/>
                <w:lang w:bidi="ar"/>
              </w:rPr>
              <w:t>次；试验中和试验后翻转过程中无异响，功能正常，铰链无松脱，损坏现象。</w:t>
            </w:r>
          </w:p>
        </w:tc>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7270</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4270</w:t>
            </w:r>
            <w:r>
              <w:rPr>
                <w:rFonts w:ascii="宋体" w:eastAsia="宋体" w:hAnsi="宋体" w:cs="宋体" w:hint="eastAsia"/>
                <w:kern w:val="0"/>
                <w:sz w:val="18"/>
                <w:szCs w:val="18"/>
                <w:lang w:bidi="ar"/>
              </w:rPr>
              <w:t>元</w:t>
            </w:r>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件</w:t>
            </w:r>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工装费</w:t>
            </w:r>
            <w:r>
              <w:rPr>
                <w:rFonts w:ascii="宋体" w:eastAsia="宋体" w:hAnsi="宋体" w:cs="宋体" w:hint="eastAsia"/>
                <w:kern w:val="0"/>
                <w:sz w:val="18"/>
                <w:szCs w:val="18"/>
                <w:lang w:bidi="ar"/>
              </w:rPr>
              <w:t>3000</w:t>
            </w:r>
            <w:r>
              <w:rPr>
                <w:rFonts w:ascii="宋体" w:eastAsia="宋体" w:hAnsi="宋体" w:cs="宋体" w:hint="eastAsia"/>
                <w:kern w:val="0"/>
                <w:sz w:val="18"/>
                <w:szCs w:val="18"/>
                <w:lang w:bidi="ar"/>
              </w:rPr>
              <w:t>元</w:t>
            </w:r>
          </w:p>
        </w:tc>
      </w:tr>
      <w:tr w:rsidR="00336A13">
        <w:trPr>
          <w:trHeight w:val="957"/>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热循环</w:t>
            </w:r>
          </w:p>
        </w:tc>
        <w:tc>
          <w:tcPr>
            <w:tcW w:w="6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lang w:bidi="ar"/>
              </w:rPr>
              <w:t>90</w:t>
            </w:r>
            <w:r>
              <w:rPr>
                <w:rFonts w:ascii="宋体" w:eastAsia="宋体" w:hAnsi="宋体" w:cs="宋体" w:hint="eastAsia"/>
                <w:kern w:val="0"/>
                <w:sz w:val="18"/>
                <w:szCs w:val="18"/>
                <w:lang w:bidi="ar"/>
              </w:rPr>
              <w:t>°</w:t>
            </w:r>
            <w:r>
              <w:rPr>
                <w:rFonts w:ascii="Times New Roman" w:eastAsia="宋体" w:hAnsi="Times New Roman" w:cs="Times New Roman"/>
                <w:kern w:val="0"/>
                <w:sz w:val="18"/>
                <w:szCs w:val="18"/>
                <w:lang w:bidi="ar"/>
              </w:rPr>
              <w:t>C</w:t>
            </w:r>
            <w:r>
              <w:rPr>
                <w:rFonts w:ascii="宋体" w:eastAsia="宋体" w:hAnsi="宋体" w:cs="宋体" w:hint="eastAsia"/>
                <w:kern w:val="0"/>
                <w:sz w:val="18"/>
                <w:szCs w:val="18"/>
                <w:lang w:bidi="ar"/>
              </w:rPr>
              <w:t>×</w:t>
            </w:r>
            <w:r>
              <w:rPr>
                <w:rFonts w:ascii="Times New Roman" w:eastAsia="宋体" w:hAnsi="Times New Roman" w:cs="Times New Roman"/>
                <w:kern w:val="0"/>
                <w:sz w:val="18"/>
                <w:szCs w:val="18"/>
                <w:lang w:bidi="ar"/>
              </w:rPr>
              <w:t>4H</w:t>
            </w:r>
            <w:r>
              <w:rPr>
                <w:rFonts w:ascii="宋体" w:eastAsia="宋体" w:hAnsi="宋体" w:cs="宋体" w:hint="eastAsia"/>
                <w:kern w:val="0"/>
                <w:sz w:val="18"/>
                <w:szCs w:val="18"/>
                <w:lang w:bidi="ar"/>
              </w:rPr>
              <w:t>→</w:t>
            </w:r>
            <w:r>
              <w:rPr>
                <w:rFonts w:ascii="Times New Roman" w:eastAsia="宋体" w:hAnsi="Times New Roman" w:cs="Times New Roman"/>
                <w:kern w:val="0"/>
                <w:sz w:val="18"/>
                <w:szCs w:val="18"/>
                <w:lang w:bidi="ar"/>
              </w:rPr>
              <w:t>25</w:t>
            </w:r>
            <w:r>
              <w:rPr>
                <w:rFonts w:ascii="宋体" w:eastAsia="宋体" w:hAnsi="宋体" w:cs="宋体" w:hint="eastAsia"/>
                <w:kern w:val="0"/>
                <w:sz w:val="18"/>
                <w:szCs w:val="18"/>
                <w:lang w:bidi="ar"/>
              </w:rPr>
              <w:t>°</w:t>
            </w:r>
            <w:r>
              <w:rPr>
                <w:rFonts w:ascii="Times New Roman" w:eastAsia="宋体" w:hAnsi="Times New Roman" w:cs="Times New Roman"/>
                <w:kern w:val="0"/>
                <w:sz w:val="18"/>
                <w:szCs w:val="18"/>
                <w:lang w:bidi="ar"/>
              </w:rPr>
              <w:t>C</w:t>
            </w:r>
            <w:r>
              <w:rPr>
                <w:rFonts w:ascii="宋体" w:eastAsia="宋体" w:hAnsi="宋体" w:cs="宋体" w:hint="eastAsia"/>
                <w:kern w:val="0"/>
                <w:sz w:val="18"/>
                <w:szCs w:val="18"/>
                <w:lang w:bidi="ar"/>
              </w:rPr>
              <w:t>×</w:t>
            </w:r>
            <w:r>
              <w:rPr>
                <w:rFonts w:ascii="Times New Roman" w:eastAsia="宋体" w:hAnsi="Times New Roman" w:cs="Times New Roman"/>
                <w:kern w:val="0"/>
                <w:sz w:val="18"/>
                <w:szCs w:val="18"/>
                <w:lang w:bidi="ar"/>
              </w:rPr>
              <w:t>0.5H</w:t>
            </w:r>
            <w:r>
              <w:rPr>
                <w:rFonts w:ascii="宋体" w:eastAsia="宋体" w:hAnsi="宋体" w:cs="宋体" w:hint="eastAsia"/>
                <w:kern w:val="0"/>
                <w:sz w:val="18"/>
                <w:szCs w:val="18"/>
                <w:lang w:bidi="ar"/>
              </w:rPr>
              <w:t>→</w:t>
            </w:r>
            <w:r>
              <w:rPr>
                <w:rFonts w:ascii="Times New Roman" w:eastAsia="宋体" w:hAnsi="Times New Roman" w:cs="Times New Roman"/>
                <w:kern w:val="0"/>
                <w:sz w:val="18"/>
                <w:szCs w:val="18"/>
                <w:lang w:bidi="ar"/>
              </w:rPr>
              <w:t>-40</w:t>
            </w:r>
            <w:r>
              <w:rPr>
                <w:rFonts w:ascii="宋体" w:eastAsia="宋体" w:hAnsi="宋体" w:cs="宋体" w:hint="eastAsia"/>
                <w:kern w:val="0"/>
                <w:sz w:val="18"/>
                <w:szCs w:val="18"/>
                <w:lang w:bidi="ar"/>
              </w:rPr>
              <w:t>°</w:t>
            </w:r>
            <w:r>
              <w:rPr>
                <w:rFonts w:ascii="Times New Roman" w:eastAsia="宋体" w:hAnsi="Times New Roman" w:cs="Times New Roman"/>
                <w:kern w:val="0"/>
                <w:sz w:val="18"/>
                <w:szCs w:val="18"/>
                <w:lang w:bidi="ar"/>
              </w:rPr>
              <w:t>C</w:t>
            </w:r>
            <w:r>
              <w:rPr>
                <w:rFonts w:ascii="宋体" w:eastAsia="宋体" w:hAnsi="宋体" w:cs="宋体" w:hint="eastAsia"/>
                <w:kern w:val="0"/>
                <w:sz w:val="18"/>
                <w:szCs w:val="18"/>
                <w:lang w:bidi="ar"/>
              </w:rPr>
              <w:t>×</w:t>
            </w:r>
            <w:r>
              <w:rPr>
                <w:rFonts w:ascii="Times New Roman" w:eastAsia="宋体" w:hAnsi="Times New Roman" w:cs="Times New Roman"/>
                <w:kern w:val="0"/>
                <w:sz w:val="18"/>
                <w:szCs w:val="18"/>
                <w:lang w:bidi="ar"/>
              </w:rPr>
              <w:t>1.5H</w:t>
            </w:r>
            <w:r>
              <w:rPr>
                <w:rFonts w:ascii="宋体" w:eastAsia="宋体" w:hAnsi="宋体" w:cs="宋体" w:hint="eastAsia"/>
                <w:kern w:val="0"/>
                <w:sz w:val="18"/>
                <w:szCs w:val="18"/>
                <w:lang w:bidi="ar"/>
              </w:rPr>
              <w:t>→</w:t>
            </w:r>
            <w:r>
              <w:rPr>
                <w:rFonts w:ascii="Times New Roman" w:eastAsia="宋体" w:hAnsi="Times New Roman" w:cs="Times New Roman"/>
                <w:kern w:val="0"/>
                <w:sz w:val="18"/>
                <w:szCs w:val="18"/>
                <w:lang w:bidi="ar"/>
              </w:rPr>
              <w:t>25</w:t>
            </w:r>
            <w:r>
              <w:rPr>
                <w:rFonts w:ascii="宋体" w:eastAsia="宋体" w:hAnsi="宋体" w:cs="宋体" w:hint="eastAsia"/>
                <w:kern w:val="0"/>
                <w:sz w:val="18"/>
                <w:szCs w:val="18"/>
                <w:lang w:bidi="ar"/>
              </w:rPr>
              <w:t>°</w:t>
            </w:r>
            <w:r>
              <w:rPr>
                <w:rFonts w:ascii="Times New Roman" w:eastAsia="宋体" w:hAnsi="Times New Roman" w:cs="Times New Roman"/>
                <w:kern w:val="0"/>
                <w:sz w:val="18"/>
                <w:szCs w:val="18"/>
                <w:lang w:bidi="ar"/>
              </w:rPr>
              <w:t>C</w:t>
            </w:r>
            <w:r>
              <w:rPr>
                <w:rFonts w:ascii="宋体" w:eastAsia="宋体" w:hAnsi="宋体" w:cs="宋体" w:hint="eastAsia"/>
                <w:kern w:val="0"/>
                <w:sz w:val="18"/>
                <w:szCs w:val="18"/>
                <w:lang w:bidi="ar"/>
              </w:rPr>
              <w:t>×</w:t>
            </w:r>
            <w:r>
              <w:rPr>
                <w:rFonts w:ascii="Times New Roman" w:eastAsia="宋体" w:hAnsi="Times New Roman" w:cs="Times New Roman"/>
                <w:kern w:val="0"/>
                <w:sz w:val="18"/>
                <w:szCs w:val="18"/>
                <w:lang w:bidi="ar"/>
              </w:rPr>
              <w:t>0.5H,</w:t>
            </w:r>
            <w:r>
              <w:rPr>
                <w:rFonts w:ascii="宋体" w:eastAsia="宋体" w:hAnsi="宋体" w:cs="宋体" w:hint="eastAsia"/>
                <w:kern w:val="0"/>
                <w:sz w:val="18"/>
                <w:szCs w:val="18"/>
                <w:lang w:bidi="ar"/>
              </w:rPr>
              <w:t>为一个循环</w:t>
            </w:r>
            <w:r>
              <w:rPr>
                <w:rFonts w:ascii="Times New Roman" w:eastAsia="宋体" w:hAnsi="Times New Roman" w:cs="Times New Roman"/>
                <w:kern w:val="0"/>
                <w:sz w:val="18"/>
                <w:szCs w:val="18"/>
                <w:lang w:bidi="ar"/>
              </w:rPr>
              <w:t xml:space="preserve"> </w:t>
            </w:r>
            <w:r>
              <w:rPr>
                <w:rFonts w:ascii="宋体" w:eastAsia="宋体" w:hAnsi="宋体" w:cs="宋体" w:hint="eastAsia"/>
                <w:kern w:val="0"/>
                <w:sz w:val="18"/>
                <w:szCs w:val="18"/>
                <w:lang w:bidi="ar"/>
              </w:rPr>
              <w:t>，共</w:t>
            </w:r>
            <w:r>
              <w:rPr>
                <w:rFonts w:ascii="Times New Roman" w:eastAsia="宋体" w:hAnsi="Times New Roman" w:cs="Times New Roman"/>
                <w:kern w:val="0"/>
                <w:sz w:val="18"/>
                <w:szCs w:val="18"/>
                <w:lang w:bidi="ar"/>
              </w:rPr>
              <w:t>4</w:t>
            </w:r>
            <w:r>
              <w:rPr>
                <w:rFonts w:ascii="宋体" w:eastAsia="宋体" w:hAnsi="宋体" w:cs="宋体" w:hint="eastAsia"/>
                <w:kern w:val="0"/>
                <w:sz w:val="18"/>
                <w:szCs w:val="18"/>
                <w:lang w:bidi="ar"/>
              </w:rPr>
              <w:t>个循环。不得出现龟裂、破损、变形等异常，且不影响总成正常操作。</w:t>
            </w:r>
          </w:p>
        </w:tc>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sz w:val="18"/>
                <w:szCs w:val="18"/>
              </w:rPr>
              <w:t>1820</w:t>
            </w: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26*70</w:t>
            </w:r>
            <w:r>
              <w:rPr>
                <w:rFonts w:ascii="宋体" w:eastAsia="宋体" w:hAnsi="宋体" w:cs="宋体" w:hint="eastAsia"/>
                <w:kern w:val="0"/>
                <w:sz w:val="18"/>
                <w:szCs w:val="18"/>
                <w:lang w:bidi="ar"/>
              </w:rPr>
              <w:t>元</w:t>
            </w:r>
            <w:r>
              <w:rPr>
                <w:rFonts w:ascii="宋体" w:eastAsia="宋体" w:hAnsi="宋体" w:cs="宋体" w:hint="eastAsia"/>
                <w:kern w:val="0"/>
                <w:sz w:val="18"/>
                <w:szCs w:val="18"/>
                <w:lang w:bidi="ar"/>
              </w:rPr>
              <w:t>/h</w:t>
            </w:r>
          </w:p>
        </w:tc>
      </w:tr>
      <w:tr w:rsidR="00336A13">
        <w:trPr>
          <w:trHeight w:val="909"/>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膝盖压力耐久试验</w:t>
            </w:r>
          </w:p>
        </w:tc>
        <w:tc>
          <w:tcPr>
            <w:tcW w:w="6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用Φ</w:t>
            </w:r>
            <w:r>
              <w:rPr>
                <w:rFonts w:ascii="Times New Roman" w:eastAsia="宋体" w:hAnsi="Times New Roman" w:cs="Times New Roman"/>
                <w:kern w:val="0"/>
                <w:sz w:val="18"/>
                <w:szCs w:val="18"/>
                <w:lang w:bidi="ar"/>
              </w:rPr>
              <w:t>165</w:t>
            </w:r>
            <w:r>
              <w:rPr>
                <w:rFonts w:ascii="宋体" w:eastAsia="宋体" w:hAnsi="宋体" w:cs="宋体" w:hint="eastAsia"/>
                <w:kern w:val="0"/>
                <w:sz w:val="18"/>
                <w:szCs w:val="18"/>
                <w:lang w:bidi="ar"/>
              </w:rPr>
              <w:t>半球加</w:t>
            </w:r>
            <w:r>
              <w:rPr>
                <w:rFonts w:ascii="Times New Roman" w:eastAsia="宋体" w:hAnsi="Times New Roman" w:cs="Times New Roman"/>
                <w:kern w:val="0"/>
                <w:sz w:val="18"/>
                <w:szCs w:val="18"/>
                <w:lang w:bidi="ar"/>
              </w:rPr>
              <w:t>666.4N</w:t>
            </w:r>
            <w:r>
              <w:rPr>
                <w:rFonts w:ascii="宋体" w:eastAsia="宋体" w:hAnsi="宋体" w:cs="宋体" w:hint="eastAsia"/>
                <w:kern w:val="0"/>
                <w:sz w:val="18"/>
                <w:szCs w:val="18"/>
                <w:lang w:bidi="ar"/>
              </w:rPr>
              <w:t>垂直方向的负荷进行</w:t>
            </w:r>
            <w:r>
              <w:rPr>
                <w:rFonts w:ascii="Times New Roman" w:eastAsia="宋体" w:hAnsi="Times New Roman" w:cs="Times New Roman"/>
                <w:kern w:val="0"/>
                <w:sz w:val="18"/>
                <w:szCs w:val="18"/>
                <w:lang w:bidi="ar"/>
              </w:rPr>
              <w:t>5</w:t>
            </w:r>
            <w:r>
              <w:rPr>
                <w:rFonts w:ascii="宋体" w:eastAsia="宋体" w:hAnsi="宋体" w:cs="宋体" w:hint="eastAsia"/>
                <w:kern w:val="0"/>
                <w:sz w:val="18"/>
                <w:szCs w:val="18"/>
                <w:lang w:bidi="ar"/>
              </w:rPr>
              <w:t>万次。没有内衬断裂。</w:t>
            </w:r>
          </w:p>
        </w:tc>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7000</w:t>
            </w: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sz w:val="18"/>
                <w:szCs w:val="18"/>
              </w:rPr>
              <w:t>7000/</w:t>
            </w:r>
            <w:r>
              <w:rPr>
                <w:rFonts w:ascii="宋体" w:eastAsia="宋体" w:hAnsi="宋体" w:cs="宋体" w:hint="eastAsia"/>
                <w:sz w:val="18"/>
                <w:szCs w:val="18"/>
              </w:rPr>
              <w:t>件</w:t>
            </w:r>
          </w:p>
        </w:tc>
      </w:tr>
      <w:tr w:rsidR="00336A13">
        <w:trPr>
          <w:trHeight w:val="897"/>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卧铺框架刚性</w:t>
            </w:r>
          </w:p>
        </w:tc>
        <w:tc>
          <w:tcPr>
            <w:tcW w:w="6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在安装状态下，在卧铺板中部以Φ</w:t>
            </w:r>
            <w:r>
              <w:rPr>
                <w:rFonts w:ascii="Times New Roman" w:eastAsia="宋体" w:hAnsi="Times New Roman" w:cs="Times New Roman"/>
                <w:kern w:val="0"/>
                <w:sz w:val="18"/>
                <w:szCs w:val="18"/>
                <w:lang w:bidi="ar"/>
              </w:rPr>
              <w:t>300mm</w:t>
            </w:r>
            <w:r>
              <w:rPr>
                <w:rFonts w:ascii="宋体" w:eastAsia="宋体" w:hAnsi="宋体" w:cs="宋体" w:hint="eastAsia"/>
                <w:kern w:val="0"/>
                <w:sz w:val="18"/>
                <w:szCs w:val="18"/>
                <w:lang w:bidi="ar"/>
              </w:rPr>
              <w:t>的圆板垂直向下加载</w:t>
            </w:r>
            <w:r>
              <w:rPr>
                <w:rFonts w:ascii="Times New Roman" w:eastAsia="宋体" w:hAnsi="Times New Roman" w:cs="Times New Roman"/>
                <w:kern w:val="0"/>
                <w:sz w:val="18"/>
                <w:szCs w:val="18"/>
                <w:lang w:bidi="ar"/>
              </w:rPr>
              <w:t>1500N</w:t>
            </w:r>
            <w:r>
              <w:rPr>
                <w:rFonts w:ascii="宋体" w:eastAsia="宋体" w:hAnsi="宋体" w:cs="宋体" w:hint="eastAsia"/>
                <w:kern w:val="0"/>
                <w:sz w:val="18"/>
                <w:szCs w:val="18"/>
                <w:lang w:bidi="ar"/>
              </w:rPr>
              <w:t>：其中部的变形≤</w:t>
            </w:r>
            <w:r>
              <w:rPr>
                <w:rFonts w:ascii="Times New Roman" w:eastAsia="宋体" w:hAnsi="Times New Roman" w:cs="Times New Roman"/>
                <w:kern w:val="0"/>
                <w:sz w:val="18"/>
                <w:szCs w:val="18"/>
                <w:lang w:bidi="ar"/>
              </w:rPr>
              <w:t>40mm</w:t>
            </w:r>
          </w:p>
        </w:tc>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350</w:t>
            </w: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350</w:t>
            </w:r>
            <w:r>
              <w:rPr>
                <w:rFonts w:ascii="宋体" w:eastAsia="宋体" w:hAnsi="宋体" w:cs="宋体" w:hint="eastAsia"/>
                <w:kern w:val="0"/>
                <w:sz w:val="18"/>
                <w:szCs w:val="18"/>
                <w:lang w:bidi="ar"/>
              </w:rPr>
              <w:t>元</w:t>
            </w:r>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件</w:t>
            </w:r>
          </w:p>
        </w:tc>
      </w:tr>
      <w:tr w:rsidR="00336A13">
        <w:trPr>
          <w:trHeight w:val="993"/>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卧铺框架疲劳耐久</w:t>
            </w:r>
          </w:p>
        </w:tc>
        <w:tc>
          <w:tcPr>
            <w:tcW w:w="6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卧铺两端固定，在卧铺板中部以Φ</w:t>
            </w:r>
            <w:r>
              <w:rPr>
                <w:rFonts w:ascii="Times New Roman" w:eastAsia="宋体" w:hAnsi="Times New Roman" w:cs="Times New Roman"/>
                <w:kern w:val="0"/>
                <w:sz w:val="18"/>
                <w:szCs w:val="18"/>
                <w:lang w:bidi="ar"/>
              </w:rPr>
              <w:t>300mm</w:t>
            </w:r>
            <w:r>
              <w:rPr>
                <w:rFonts w:ascii="宋体" w:eastAsia="宋体" w:hAnsi="宋体" w:cs="宋体" w:hint="eastAsia"/>
                <w:kern w:val="0"/>
                <w:sz w:val="18"/>
                <w:szCs w:val="18"/>
                <w:lang w:bidi="ar"/>
              </w:rPr>
              <w:t>的圆板垂直向下加载</w:t>
            </w:r>
            <w:r>
              <w:rPr>
                <w:rFonts w:ascii="Times New Roman" w:eastAsia="宋体" w:hAnsi="Times New Roman" w:cs="Times New Roman"/>
                <w:kern w:val="0"/>
                <w:sz w:val="18"/>
                <w:szCs w:val="18"/>
                <w:lang w:bidi="ar"/>
              </w:rPr>
              <w:t>1500N</w:t>
            </w:r>
            <w:r>
              <w:rPr>
                <w:rFonts w:ascii="宋体" w:eastAsia="宋体" w:hAnsi="宋体" w:cs="宋体" w:hint="eastAsia"/>
                <w:kern w:val="0"/>
                <w:sz w:val="18"/>
                <w:szCs w:val="18"/>
                <w:lang w:bidi="ar"/>
              </w:rPr>
              <w:t>，进行</w:t>
            </w:r>
            <w:r>
              <w:rPr>
                <w:rFonts w:ascii="Times New Roman" w:eastAsia="宋体" w:hAnsi="Times New Roman" w:cs="Times New Roman"/>
                <w:kern w:val="0"/>
                <w:sz w:val="18"/>
                <w:szCs w:val="18"/>
                <w:lang w:bidi="ar"/>
              </w:rPr>
              <w:t>20000</w:t>
            </w:r>
            <w:r>
              <w:rPr>
                <w:rFonts w:ascii="宋体" w:eastAsia="宋体" w:hAnsi="宋体" w:cs="宋体" w:hint="eastAsia"/>
                <w:kern w:val="0"/>
                <w:sz w:val="18"/>
                <w:szCs w:val="18"/>
                <w:lang w:bidi="ar"/>
              </w:rPr>
              <w:t>次，卧铺</w:t>
            </w:r>
            <w:proofErr w:type="gramStart"/>
            <w:r>
              <w:rPr>
                <w:rFonts w:ascii="宋体" w:eastAsia="宋体" w:hAnsi="宋体" w:cs="宋体" w:hint="eastAsia"/>
                <w:kern w:val="0"/>
                <w:sz w:val="18"/>
                <w:szCs w:val="18"/>
                <w:lang w:bidi="ar"/>
              </w:rPr>
              <w:t>板不得</w:t>
            </w:r>
            <w:proofErr w:type="gramEnd"/>
            <w:r>
              <w:rPr>
                <w:rFonts w:ascii="宋体" w:eastAsia="宋体" w:hAnsi="宋体" w:cs="宋体" w:hint="eastAsia"/>
                <w:kern w:val="0"/>
                <w:sz w:val="18"/>
                <w:szCs w:val="18"/>
                <w:lang w:bidi="ar"/>
              </w:rPr>
              <w:t>出现裂纹及损坏</w:t>
            </w:r>
          </w:p>
        </w:tc>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4200</w:t>
            </w: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4200</w:t>
            </w:r>
            <w:r>
              <w:rPr>
                <w:rFonts w:ascii="宋体" w:eastAsia="宋体" w:hAnsi="宋体" w:cs="宋体" w:hint="eastAsia"/>
                <w:kern w:val="0"/>
                <w:sz w:val="18"/>
                <w:szCs w:val="18"/>
                <w:lang w:bidi="ar"/>
              </w:rPr>
              <w:t>元</w:t>
            </w:r>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件</w:t>
            </w:r>
          </w:p>
        </w:tc>
      </w:tr>
      <w:tr w:rsidR="00336A13">
        <w:trPr>
          <w:trHeight w:val="1569"/>
          <w:jc w:val="center"/>
        </w:trPr>
        <w:tc>
          <w:tcPr>
            <w:tcW w:w="74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6</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加载振动耐久</w:t>
            </w:r>
          </w:p>
        </w:tc>
        <w:tc>
          <w:tcPr>
            <w:tcW w:w="64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试验要求：放置</w:t>
            </w:r>
            <w:r>
              <w:rPr>
                <w:rFonts w:ascii="宋体" w:eastAsia="宋体" w:hAnsi="宋体" w:cs="宋体" w:hint="eastAsia"/>
                <w:kern w:val="0"/>
                <w:sz w:val="18"/>
                <w:szCs w:val="18"/>
                <w:lang w:bidi="ar"/>
              </w:rPr>
              <w:t>100Kg</w:t>
            </w:r>
            <w:r>
              <w:rPr>
                <w:rFonts w:ascii="宋体" w:eastAsia="宋体" w:hAnsi="宋体" w:cs="宋体" w:hint="eastAsia"/>
                <w:kern w:val="0"/>
                <w:sz w:val="18"/>
                <w:szCs w:val="18"/>
                <w:lang w:bidi="ar"/>
              </w:rPr>
              <w:t>沙袋，沙袋与卧铺接触面积不小于</w:t>
            </w:r>
            <w:r>
              <w:rPr>
                <w:rFonts w:ascii="宋体" w:eastAsia="宋体" w:hAnsi="宋体" w:cs="宋体" w:hint="eastAsia"/>
                <w:kern w:val="0"/>
                <w:sz w:val="18"/>
                <w:szCs w:val="18"/>
                <w:lang w:bidi="ar"/>
              </w:rPr>
              <w:t>0.5m2</w:t>
            </w:r>
            <w:r>
              <w:rPr>
                <w:rFonts w:ascii="宋体" w:eastAsia="宋体" w:hAnsi="宋体" w:cs="宋体" w:hint="eastAsia"/>
                <w:kern w:val="0"/>
                <w:sz w:val="18"/>
                <w:szCs w:val="18"/>
                <w:lang w:bidi="ar"/>
              </w:rPr>
              <w:t>，振动方向上下方向，振动频率</w:t>
            </w:r>
            <w:r>
              <w:rPr>
                <w:rFonts w:ascii="宋体" w:eastAsia="宋体" w:hAnsi="宋体" w:cs="宋体" w:hint="eastAsia"/>
                <w:kern w:val="0"/>
                <w:sz w:val="18"/>
                <w:szCs w:val="18"/>
                <w:lang w:bidi="ar"/>
              </w:rPr>
              <w:t>15Hz</w:t>
            </w:r>
            <w:r>
              <w:rPr>
                <w:rFonts w:ascii="宋体" w:eastAsia="宋体" w:hAnsi="宋体" w:cs="宋体" w:hint="eastAsia"/>
                <w:kern w:val="0"/>
                <w:sz w:val="18"/>
                <w:szCs w:val="18"/>
                <w:lang w:bidi="ar"/>
              </w:rPr>
              <w:t>，按以下要求进行</w:t>
            </w:r>
            <w:r>
              <w:rPr>
                <w:rFonts w:ascii="宋体" w:eastAsia="宋体" w:hAnsi="宋体" w:cs="宋体" w:hint="eastAsia"/>
                <w:kern w:val="0"/>
                <w:sz w:val="18"/>
                <w:szCs w:val="18"/>
                <w:lang w:bidi="ar"/>
              </w:rPr>
              <w:t>1</w:t>
            </w:r>
            <w:r>
              <w:rPr>
                <w:rFonts w:ascii="宋体" w:eastAsia="宋体" w:hAnsi="宋体" w:cs="宋体" w:hint="eastAsia"/>
                <w:kern w:val="0"/>
                <w:sz w:val="18"/>
                <w:szCs w:val="18"/>
                <w:lang w:bidi="ar"/>
              </w:rPr>
              <w:t>个循环（</w:t>
            </w:r>
            <w:r>
              <w:rPr>
                <w:rFonts w:ascii="宋体" w:eastAsia="宋体" w:hAnsi="宋体" w:cs="宋体" w:hint="eastAsia"/>
                <w:kern w:val="0"/>
                <w:sz w:val="18"/>
                <w:szCs w:val="18"/>
                <w:lang w:bidi="ar"/>
              </w:rPr>
              <w:t>5.9m/s2(0.6g)6</w:t>
            </w:r>
            <w:r>
              <w:rPr>
                <w:rFonts w:ascii="宋体" w:eastAsia="宋体" w:hAnsi="宋体" w:cs="宋体" w:hint="eastAsia"/>
                <w:kern w:val="0"/>
                <w:sz w:val="18"/>
                <w:szCs w:val="18"/>
                <w:lang w:bidi="ar"/>
              </w:rPr>
              <w:t>万次→</w:t>
            </w:r>
            <w:r>
              <w:rPr>
                <w:rFonts w:ascii="宋体" w:eastAsia="宋体" w:hAnsi="宋体" w:cs="宋体" w:hint="eastAsia"/>
                <w:kern w:val="0"/>
                <w:sz w:val="18"/>
                <w:szCs w:val="18"/>
                <w:lang w:bidi="ar"/>
              </w:rPr>
              <w:t>9.8m/s2(1.0g)2.5</w:t>
            </w:r>
            <w:r>
              <w:rPr>
                <w:rFonts w:ascii="宋体" w:eastAsia="宋体" w:hAnsi="宋体" w:cs="宋体" w:hint="eastAsia"/>
                <w:kern w:val="0"/>
                <w:sz w:val="18"/>
                <w:szCs w:val="18"/>
                <w:lang w:bidi="ar"/>
              </w:rPr>
              <w:t>万次→</w:t>
            </w:r>
            <w:r>
              <w:rPr>
                <w:rFonts w:ascii="宋体" w:eastAsia="宋体" w:hAnsi="宋体" w:cs="宋体" w:hint="eastAsia"/>
                <w:kern w:val="0"/>
                <w:sz w:val="18"/>
                <w:szCs w:val="18"/>
                <w:lang w:bidi="ar"/>
              </w:rPr>
              <w:t>13.7m/s2(1.4g)0.7</w:t>
            </w:r>
            <w:r>
              <w:rPr>
                <w:rFonts w:ascii="宋体" w:eastAsia="宋体" w:hAnsi="宋体" w:cs="宋体" w:hint="eastAsia"/>
                <w:kern w:val="0"/>
                <w:sz w:val="18"/>
                <w:szCs w:val="18"/>
                <w:lang w:bidi="ar"/>
              </w:rPr>
              <w:t>万次→</w:t>
            </w:r>
            <w:r>
              <w:rPr>
                <w:rFonts w:ascii="宋体" w:eastAsia="宋体" w:hAnsi="宋体" w:cs="宋体" w:hint="eastAsia"/>
                <w:kern w:val="0"/>
                <w:sz w:val="18"/>
                <w:szCs w:val="18"/>
                <w:lang w:bidi="ar"/>
              </w:rPr>
              <w:t>17.7m/s2(1.8g)0.15</w:t>
            </w:r>
            <w:r>
              <w:rPr>
                <w:rFonts w:ascii="宋体" w:eastAsia="宋体" w:hAnsi="宋体" w:cs="宋体" w:hint="eastAsia"/>
                <w:kern w:val="0"/>
                <w:sz w:val="18"/>
                <w:szCs w:val="18"/>
                <w:lang w:bidi="ar"/>
              </w:rPr>
              <w:t>万次→</w:t>
            </w:r>
            <w:r>
              <w:rPr>
                <w:rFonts w:ascii="宋体" w:eastAsia="宋体" w:hAnsi="宋体" w:cs="宋体" w:hint="eastAsia"/>
                <w:kern w:val="0"/>
                <w:sz w:val="18"/>
                <w:szCs w:val="18"/>
                <w:lang w:bidi="ar"/>
              </w:rPr>
              <w:t>23.5m/s2(2.4g)0.03</w:t>
            </w:r>
            <w:r>
              <w:rPr>
                <w:rFonts w:ascii="宋体" w:eastAsia="宋体" w:hAnsi="宋体" w:cs="宋体" w:hint="eastAsia"/>
                <w:kern w:val="0"/>
                <w:sz w:val="18"/>
                <w:szCs w:val="18"/>
                <w:lang w:bidi="ar"/>
              </w:rPr>
              <w:t>万次），在室温下进行</w:t>
            </w:r>
            <w:r>
              <w:rPr>
                <w:rFonts w:ascii="宋体" w:eastAsia="宋体" w:hAnsi="宋体" w:cs="宋体" w:hint="eastAsia"/>
                <w:kern w:val="0"/>
                <w:sz w:val="18"/>
                <w:szCs w:val="18"/>
                <w:lang w:bidi="ar"/>
              </w:rPr>
              <w:t>4</w:t>
            </w:r>
            <w:r>
              <w:rPr>
                <w:rFonts w:ascii="宋体" w:eastAsia="宋体" w:hAnsi="宋体" w:cs="宋体" w:hint="eastAsia"/>
                <w:kern w:val="0"/>
                <w:sz w:val="18"/>
                <w:szCs w:val="18"/>
                <w:lang w:bidi="ar"/>
              </w:rPr>
              <w:t>个循环。判定标准：试验后，翻转机构不损坏失灵，总成不损坏，卧铺连接点不分离。</w:t>
            </w: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336A13" w:rsidRDefault="00693A7A">
            <w:pPr>
              <w:jc w:val="center"/>
              <w:rPr>
                <w:rFonts w:ascii="宋体" w:eastAsia="宋体" w:hAnsi="宋体" w:cs="宋体"/>
                <w:sz w:val="18"/>
                <w:szCs w:val="18"/>
              </w:rPr>
            </w:pPr>
            <w:r>
              <w:rPr>
                <w:rFonts w:ascii="宋体" w:eastAsia="宋体" w:hAnsi="宋体" w:cs="宋体" w:hint="eastAsia"/>
                <w:sz w:val="18"/>
                <w:szCs w:val="18"/>
              </w:rPr>
              <w:t>2450</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350</w:t>
            </w:r>
            <w:r>
              <w:rPr>
                <w:rFonts w:ascii="宋体" w:eastAsia="宋体" w:hAnsi="宋体" w:cs="宋体" w:hint="eastAsia"/>
                <w:kern w:val="0"/>
                <w:sz w:val="18"/>
                <w:szCs w:val="18"/>
                <w:lang w:bidi="ar"/>
              </w:rPr>
              <w:t>元</w:t>
            </w:r>
            <w:r>
              <w:rPr>
                <w:rFonts w:ascii="宋体" w:eastAsia="宋体" w:hAnsi="宋体" w:cs="宋体" w:hint="eastAsia"/>
                <w:kern w:val="0"/>
                <w:sz w:val="18"/>
                <w:szCs w:val="18"/>
                <w:lang w:bidi="ar"/>
              </w:rPr>
              <w:t>/h*7+</w:t>
            </w:r>
            <w:r>
              <w:rPr>
                <w:rFonts w:ascii="宋体" w:eastAsia="宋体" w:hAnsi="宋体" w:cs="宋体" w:hint="eastAsia"/>
                <w:kern w:val="0"/>
                <w:sz w:val="18"/>
                <w:szCs w:val="18"/>
                <w:lang w:bidi="ar"/>
              </w:rPr>
              <w:t>工装公用</w:t>
            </w:r>
          </w:p>
        </w:tc>
      </w:tr>
      <w:tr w:rsidR="00336A13">
        <w:trPr>
          <w:trHeight w:val="63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7</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护栏刚性（仅</w:t>
            </w:r>
            <w:r>
              <w:rPr>
                <w:rFonts w:ascii="宋体" w:eastAsia="宋体" w:hAnsi="宋体" w:cs="宋体" w:hint="eastAsia"/>
                <w:kern w:val="0"/>
                <w:sz w:val="18"/>
                <w:szCs w:val="18"/>
                <w:lang w:bidi="ar"/>
              </w:rPr>
              <w:t>H470400000211</w:t>
            </w:r>
            <w:r>
              <w:rPr>
                <w:rFonts w:ascii="宋体" w:eastAsia="宋体" w:hAnsi="宋体" w:cs="宋体" w:hint="eastAsia"/>
                <w:kern w:val="0"/>
                <w:sz w:val="18"/>
                <w:szCs w:val="18"/>
                <w:lang w:bidi="ar"/>
              </w:rPr>
              <w:t>）</w:t>
            </w:r>
          </w:p>
        </w:tc>
        <w:tc>
          <w:tcPr>
            <w:tcW w:w="6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对护栏上部中间位置，</w:t>
            </w:r>
            <w:proofErr w:type="gramStart"/>
            <w:r>
              <w:rPr>
                <w:rFonts w:ascii="宋体" w:eastAsia="宋体" w:hAnsi="宋体" w:cs="宋体" w:hint="eastAsia"/>
                <w:kern w:val="0"/>
                <w:sz w:val="18"/>
                <w:szCs w:val="18"/>
                <w:lang w:bidi="ar"/>
              </w:rPr>
              <w:t>沿车辆</w:t>
            </w:r>
            <w:proofErr w:type="gramEnd"/>
            <w:r>
              <w:rPr>
                <w:rFonts w:ascii="宋体" w:eastAsia="宋体" w:hAnsi="宋体" w:cs="宋体" w:hint="eastAsia"/>
                <w:kern w:val="0"/>
                <w:sz w:val="18"/>
                <w:szCs w:val="18"/>
                <w:lang w:bidi="ar"/>
              </w:rPr>
              <w:t>前后方向，加载</w:t>
            </w:r>
            <w:r>
              <w:rPr>
                <w:rFonts w:ascii="宋体" w:eastAsia="宋体" w:hAnsi="宋体" w:cs="宋体" w:hint="eastAsia"/>
                <w:kern w:val="0"/>
                <w:sz w:val="18"/>
                <w:szCs w:val="18"/>
                <w:lang w:bidi="ar"/>
              </w:rPr>
              <w:t>0.25Kg</w:t>
            </w:r>
            <w:r>
              <w:rPr>
                <w:rFonts w:ascii="宋体" w:eastAsia="宋体" w:hAnsi="宋体" w:cs="宋体" w:hint="eastAsia"/>
                <w:kern w:val="0"/>
                <w:sz w:val="18"/>
                <w:szCs w:val="18"/>
                <w:lang w:bidi="ar"/>
              </w:rPr>
              <w:t>。护栏晃动量在</w:t>
            </w:r>
            <w:r>
              <w:rPr>
                <w:rFonts w:ascii="宋体" w:eastAsia="宋体" w:hAnsi="宋体" w:cs="宋体" w:hint="eastAsia"/>
                <w:kern w:val="0"/>
                <w:sz w:val="18"/>
                <w:szCs w:val="18"/>
                <w:lang w:bidi="ar"/>
              </w:rPr>
              <w:t>5mm</w:t>
            </w:r>
            <w:r>
              <w:rPr>
                <w:rFonts w:ascii="宋体" w:eastAsia="宋体" w:hAnsi="宋体" w:cs="宋体" w:hint="eastAsia"/>
                <w:kern w:val="0"/>
                <w:sz w:val="18"/>
                <w:szCs w:val="18"/>
                <w:lang w:bidi="ar"/>
              </w:rPr>
              <w:t>以下。</w:t>
            </w:r>
          </w:p>
        </w:tc>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350</w:t>
            </w: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350</w:t>
            </w:r>
            <w:r>
              <w:rPr>
                <w:rFonts w:ascii="宋体" w:eastAsia="宋体" w:hAnsi="宋体" w:cs="宋体" w:hint="eastAsia"/>
                <w:kern w:val="0"/>
                <w:sz w:val="18"/>
                <w:szCs w:val="18"/>
                <w:lang w:bidi="ar"/>
              </w:rPr>
              <w:t>元</w:t>
            </w:r>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件</w:t>
            </w:r>
          </w:p>
        </w:tc>
      </w:tr>
      <w:tr w:rsidR="00336A13">
        <w:trPr>
          <w:trHeight w:val="891"/>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8</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安全带锁扣耐久性</w:t>
            </w:r>
          </w:p>
        </w:tc>
        <w:tc>
          <w:tcPr>
            <w:tcW w:w="6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正常开启</w:t>
            </w:r>
            <w:proofErr w:type="gramStart"/>
            <w:r>
              <w:rPr>
                <w:rFonts w:ascii="宋体" w:eastAsia="宋体" w:hAnsi="宋体" w:cs="宋体" w:hint="eastAsia"/>
                <w:kern w:val="0"/>
                <w:sz w:val="18"/>
                <w:szCs w:val="18"/>
                <w:lang w:bidi="ar"/>
              </w:rPr>
              <w:t>锁止各</w:t>
            </w:r>
            <w:proofErr w:type="gramEnd"/>
            <w:r>
              <w:rPr>
                <w:rFonts w:ascii="宋体" w:eastAsia="宋体" w:hAnsi="宋体" w:cs="宋体" w:hint="eastAsia"/>
                <w:kern w:val="0"/>
                <w:sz w:val="18"/>
                <w:szCs w:val="18"/>
                <w:lang w:bidi="ar"/>
              </w:rPr>
              <w:t>5000</w:t>
            </w:r>
            <w:r>
              <w:rPr>
                <w:rFonts w:ascii="宋体" w:eastAsia="宋体" w:hAnsi="宋体" w:cs="宋体" w:hint="eastAsia"/>
                <w:kern w:val="0"/>
                <w:sz w:val="18"/>
                <w:szCs w:val="18"/>
                <w:lang w:bidi="ar"/>
              </w:rPr>
              <w:t>次后，能正常使用，解锁时滑动无卡滞，</w:t>
            </w:r>
            <w:proofErr w:type="gramStart"/>
            <w:r>
              <w:rPr>
                <w:rFonts w:ascii="宋体" w:eastAsia="宋体" w:hAnsi="宋体" w:cs="宋体" w:hint="eastAsia"/>
                <w:kern w:val="0"/>
                <w:sz w:val="18"/>
                <w:szCs w:val="18"/>
                <w:lang w:bidi="ar"/>
              </w:rPr>
              <w:t>锁止时</w:t>
            </w:r>
            <w:proofErr w:type="gramEnd"/>
            <w:r>
              <w:rPr>
                <w:rFonts w:ascii="宋体" w:eastAsia="宋体" w:hAnsi="宋体" w:cs="宋体" w:hint="eastAsia"/>
                <w:kern w:val="0"/>
                <w:sz w:val="18"/>
                <w:szCs w:val="18"/>
                <w:lang w:bidi="ar"/>
              </w:rPr>
              <w:t>满足拉力要求。</w:t>
            </w:r>
          </w:p>
        </w:tc>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1890</w:t>
            </w: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336A13">
            <w:pPr>
              <w:widowControl/>
              <w:jc w:val="center"/>
              <w:textAlignment w:val="bottom"/>
              <w:rPr>
                <w:rFonts w:ascii="宋体" w:eastAsia="宋体" w:hAnsi="宋体" w:cs="宋体"/>
                <w:sz w:val="18"/>
                <w:szCs w:val="18"/>
              </w:rPr>
            </w:pPr>
          </w:p>
        </w:tc>
      </w:tr>
      <w:tr w:rsidR="00336A13">
        <w:trPr>
          <w:trHeight w:val="921"/>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9</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面料</w:t>
            </w:r>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缝合强度</w:t>
            </w:r>
          </w:p>
        </w:tc>
        <w:tc>
          <w:tcPr>
            <w:tcW w:w="6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试验方法按</w:t>
            </w:r>
            <w:r>
              <w:rPr>
                <w:rFonts w:ascii="宋体" w:eastAsia="宋体" w:hAnsi="宋体" w:cs="宋体" w:hint="eastAsia"/>
                <w:kern w:val="0"/>
                <w:sz w:val="18"/>
                <w:szCs w:val="18"/>
                <w:lang w:bidi="ar"/>
              </w:rPr>
              <w:t>GB/T 13773.1</w:t>
            </w:r>
            <w:r>
              <w:rPr>
                <w:rFonts w:ascii="宋体" w:eastAsia="宋体" w:hAnsi="宋体" w:cs="宋体" w:hint="eastAsia"/>
                <w:kern w:val="0"/>
                <w:sz w:val="18"/>
                <w:szCs w:val="18"/>
                <w:lang w:bidi="ar"/>
              </w:rPr>
              <w:t>机织≥</w:t>
            </w:r>
            <w:r>
              <w:rPr>
                <w:rFonts w:ascii="宋体" w:eastAsia="宋体" w:hAnsi="宋体" w:cs="宋体" w:hint="eastAsia"/>
                <w:kern w:val="0"/>
                <w:sz w:val="18"/>
                <w:szCs w:val="18"/>
                <w:lang w:bidi="ar"/>
              </w:rPr>
              <w:t>350N</w:t>
            </w:r>
            <w:r>
              <w:rPr>
                <w:rFonts w:ascii="宋体" w:eastAsia="宋体" w:hAnsi="宋体" w:cs="宋体" w:hint="eastAsia"/>
                <w:kern w:val="0"/>
                <w:sz w:val="18"/>
                <w:szCs w:val="18"/>
                <w:lang w:bidi="ar"/>
              </w:rPr>
              <w:t>，经编和</w:t>
            </w:r>
            <w:proofErr w:type="gramStart"/>
            <w:r>
              <w:rPr>
                <w:rFonts w:ascii="宋体" w:eastAsia="宋体" w:hAnsi="宋体" w:cs="宋体" w:hint="eastAsia"/>
                <w:kern w:val="0"/>
                <w:sz w:val="18"/>
                <w:szCs w:val="18"/>
                <w:lang w:bidi="ar"/>
              </w:rPr>
              <w:t>纬编</w:t>
            </w:r>
            <w:proofErr w:type="gramEnd"/>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300N</w:t>
            </w:r>
          </w:p>
        </w:tc>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sz w:val="18"/>
                <w:szCs w:val="18"/>
              </w:rPr>
              <w:t>1050</w:t>
            </w: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350</w:t>
            </w:r>
            <w:r>
              <w:rPr>
                <w:rFonts w:ascii="宋体" w:eastAsia="宋体" w:hAnsi="宋体" w:cs="宋体" w:hint="eastAsia"/>
                <w:kern w:val="0"/>
                <w:sz w:val="18"/>
                <w:szCs w:val="18"/>
                <w:lang w:bidi="ar"/>
              </w:rPr>
              <w:t>元</w:t>
            </w:r>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组</w:t>
            </w:r>
            <w:r>
              <w:rPr>
                <w:rFonts w:ascii="宋体" w:eastAsia="宋体" w:hAnsi="宋体" w:cs="宋体" w:hint="eastAsia"/>
                <w:kern w:val="0"/>
                <w:sz w:val="18"/>
                <w:szCs w:val="18"/>
                <w:lang w:bidi="ar"/>
              </w:rPr>
              <w:t>*3</w:t>
            </w:r>
            <w:r>
              <w:rPr>
                <w:rFonts w:ascii="宋体" w:eastAsia="宋体" w:hAnsi="宋体" w:cs="宋体" w:hint="eastAsia"/>
                <w:kern w:val="0"/>
                <w:sz w:val="18"/>
                <w:szCs w:val="18"/>
                <w:lang w:bidi="ar"/>
              </w:rPr>
              <w:t>组，</w:t>
            </w:r>
            <w:proofErr w:type="gramStart"/>
            <w:r>
              <w:rPr>
                <w:rFonts w:ascii="宋体" w:eastAsia="宋体" w:hAnsi="宋体" w:cs="宋体" w:hint="eastAsia"/>
                <w:kern w:val="0"/>
                <w:sz w:val="18"/>
                <w:szCs w:val="18"/>
                <w:lang w:bidi="ar"/>
              </w:rPr>
              <w:t>裁样测试</w:t>
            </w:r>
            <w:proofErr w:type="gramEnd"/>
          </w:p>
        </w:tc>
      </w:tr>
      <w:tr w:rsidR="00336A13">
        <w:trPr>
          <w:trHeight w:val="802"/>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10</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安全带锁扣锁</w:t>
            </w:r>
            <w:proofErr w:type="gramStart"/>
            <w:r>
              <w:rPr>
                <w:rFonts w:ascii="宋体" w:eastAsia="宋体" w:hAnsi="宋体" w:cs="宋体" w:hint="eastAsia"/>
                <w:kern w:val="0"/>
                <w:sz w:val="18"/>
                <w:szCs w:val="18"/>
                <w:lang w:bidi="ar"/>
              </w:rPr>
              <w:t>止</w:t>
            </w:r>
            <w:proofErr w:type="gramEnd"/>
            <w:r>
              <w:rPr>
                <w:rFonts w:ascii="宋体" w:eastAsia="宋体" w:hAnsi="宋体" w:cs="宋体" w:hint="eastAsia"/>
                <w:kern w:val="0"/>
                <w:sz w:val="18"/>
                <w:szCs w:val="18"/>
                <w:lang w:bidi="ar"/>
              </w:rPr>
              <w:t>拉力</w:t>
            </w:r>
          </w:p>
        </w:tc>
        <w:tc>
          <w:tcPr>
            <w:tcW w:w="6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将安全带锁扣锁止，对护网施加</w:t>
            </w:r>
            <w:r>
              <w:rPr>
                <w:rFonts w:ascii="宋体" w:eastAsia="宋体" w:hAnsi="宋体" w:cs="宋体" w:hint="eastAsia"/>
                <w:kern w:val="0"/>
                <w:sz w:val="18"/>
                <w:szCs w:val="18"/>
                <w:lang w:bidi="ar"/>
              </w:rPr>
              <w:t>200N</w:t>
            </w:r>
            <w:r>
              <w:rPr>
                <w:rFonts w:ascii="宋体" w:eastAsia="宋体" w:hAnsi="宋体" w:cs="宋体" w:hint="eastAsia"/>
                <w:kern w:val="0"/>
                <w:sz w:val="18"/>
                <w:szCs w:val="18"/>
                <w:lang w:bidi="ar"/>
              </w:rPr>
              <w:t>的向下压力，持续</w:t>
            </w:r>
            <w:r>
              <w:rPr>
                <w:rFonts w:ascii="宋体" w:eastAsia="宋体" w:hAnsi="宋体" w:cs="宋体" w:hint="eastAsia"/>
                <w:kern w:val="0"/>
                <w:sz w:val="18"/>
                <w:szCs w:val="18"/>
                <w:lang w:bidi="ar"/>
              </w:rPr>
              <w:t>5S</w:t>
            </w:r>
            <w:r>
              <w:rPr>
                <w:rFonts w:ascii="宋体" w:eastAsia="宋体" w:hAnsi="宋体" w:cs="宋体" w:hint="eastAsia"/>
                <w:kern w:val="0"/>
                <w:sz w:val="18"/>
                <w:szCs w:val="18"/>
                <w:lang w:bidi="ar"/>
              </w:rPr>
              <w:t>后，锁扣未打开或向下滑动。</w:t>
            </w:r>
          </w:p>
        </w:tc>
        <w:tc>
          <w:tcPr>
            <w:tcW w:w="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350</w:t>
            </w: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kern w:val="0"/>
                <w:sz w:val="18"/>
                <w:szCs w:val="18"/>
                <w:lang w:bidi="ar"/>
              </w:rPr>
              <w:t>350</w:t>
            </w:r>
            <w:r>
              <w:rPr>
                <w:rFonts w:ascii="宋体" w:eastAsia="宋体" w:hAnsi="宋体" w:cs="宋体" w:hint="eastAsia"/>
                <w:kern w:val="0"/>
                <w:sz w:val="18"/>
                <w:szCs w:val="18"/>
                <w:lang w:bidi="ar"/>
              </w:rPr>
              <w:t>元</w:t>
            </w:r>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t>件</w:t>
            </w:r>
          </w:p>
        </w:tc>
      </w:tr>
      <w:tr w:rsidR="00336A13" w:rsidTr="00693A7A">
        <w:trPr>
          <w:trHeight w:val="368"/>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6A13" w:rsidRDefault="00693A7A">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合计</w:t>
            </w:r>
          </w:p>
        </w:tc>
        <w:tc>
          <w:tcPr>
            <w:tcW w:w="84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336A13">
            <w:pPr>
              <w:jc w:val="center"/>
              <w:rPr>
                <w:rFonts w:ascii="宋体" w:eastAsia="宋体" w:hAnsi="宋体" w:cs="宋体"/>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693A7A">
            <w:pPr>
              <w:widowControl/>
              <w:jc w:val="center"/>
              <w:textAlignment w:val="bottom"/>
              <w:rPr>
                <w:rFonts w:ascii="宋体" w:eastAsia="宋体" w:hAnsi="宋体" w:cs="宋体"/>
                <w:sz w:val="18"/>
                <w:szCs w:val="18"/>
              </w:rPr>
            </w:pPr>
            <w:r>
              <w:rPr>
                <w:rFonts w:ascii="宋体" w:eastAsia="宋体" w:hAnsi="宋体" w:cs="宋体" w:hint="eastAsia"/>
                <w:sz w:val="18"/>
                <w:szCs w:val="18"/>
              </w:rPr>
              <w:t>26730</w:t>
            </w: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36A13" w:rsidRDefault="00336A13">
            <w:pPr>
              <w:jc w:val="center"/>
              <w:rPr>
                <w:rFonts w:ascii="宋体" w:eastAsia="宋体" w:hAnsi="宋体" w:cs="宋体"/>
                <w:sz w:val="18"/>
                <w:szCs w:val="18"/>
              </w:rPr>
            </w:pPr>
          </w:p>
        </w:tc>
      </w:tr>
      <w:tr w:rsidR="00693A7A">
        <w:trPr>
          <w:trHeight w:val="590"/>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3A7A" w:rsidRDefault="00693A7A">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含税</w:t>
            </w:r>
          </w:p>
        </w:tc>
        <w:tc>
          <w:tcPr>
            <w:tcW w:w="84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693A7A" w:rsidRDefault="00693A7A">
            <w:pPr>
              <w:jc w:val="center"/>
              <w:rPr>
                <w:rFonts w:ascii="宋体" w:eastAsia="宋体" w:hAnsi="宋体" w:cs="宋体"/>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93A7A" w:rsidRDefault="00693A7A">
            <w:pPr>
              <w:widowControl/>
              <w:jc w:val="center"/>
              <w:textAlignment w:val="bottom"/>
              <w:rPr>
                <w:rFonts w:ascii="宋体" w:eastAsia="宋体" w:hAnsi="宋体" w:cs="宋体" w:hint="eastAsia"/>
                <w:sz w:val="18"/>
                <w:szCs w:val="18"/>
              </w:rPr>
            </w:pPr>
            <w:r>
              <w:rPr>
                <w:rFonts w:ascii="宋体" w:eastAsia="宋体" w:hAnsi="宋体" w:cs="宋体" w:hint="eastAsia"/>
                <w:sz w:val="18"/>
                <w:szCs w:val="18"/>
              </w:rPr>
              <w:t>28333.8</w:t>
            </w: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93A7A" w:rsidRDefault="00693A7A">
            <w:pPr>
              <w:jc w:val="center"/>
              <w:rPr>
                <w:rFonts w:ascii="宋体" w:eastAsia="宋体" w:hAnsi="宋体" w:cs="宋体"/>
                <w:sz w:val="18"/>
                <w:szCs w:val="18"/>
              </w:rPr>
            </w:pPr>
            <w:bookmarkStart w:id="0" w:name="_GoBack"/>
            <w:bookmarkEnd w:id="0"/>
          </w:p>
        </w:tc>
      </w:tr>
    </w:tbl>
    <w:p w:rsidR="00336A13" w:rsidRDefault="00693A7A">
      <w:pPr>
        <w:pStyle w:val="1"/>
        <w:spacing w:line="360" w:lineRule="auto"/>
        <w:ind w:firstLineChars="0" w:firstLine="0"/>
        <w:jc w:val="left"/>
        <w:rPr>
          <w:rFonts w:ascii="宋体" w:eastAsia="宋体" w:cs="宋体"/>
          <w:kern w:val="0"/>
          <w:sz w:val="20"/>
          <w:szCs w:val="20"/>
        </w:rPr>
      </w:pPr>
      <w:r>
        <w:rPr>
          <w:rFonts w:ascii="宋体" w:eastAsia="宋体" w:cs="宋体" w:hint="eastAsia"/>
          <w:kern w:val="0"/>
          <w:sz w:val="20"/>
          <w:szCs w:val="20"/>
        </w:rPr>
        <w:t>综上报价为标准报价，开票为增值税专用发票</w:t>
      </w:r>
    </w:p>
    <w:p w:rsidR="00336A13" w:rsidRDefault="00336A13">
      <w:pPr>
        <w:pStyle w:val="1"/>
        <w:spacing w:line="360" w:lineRule="auto"/>
        <w:ind w:firstLineChars="0" w:firstLine="0"/>
        <w:jc w:val="left"/>
        <w:rPr>
          <w:szCs w:val="21"/>
        </w:rPr>
      </w:pPr>
    </w:p>
    <w:p w:rsidR="00336A13" w:rsidRDefault="00693A7A">
      <w:pPr>
        <w:pStyle w:val="1"/>
        <w:spacing w:line="360" w:lineRule="auto"/>
        <w:ind w:firstLineChars="0" w:firstLine="0"/>
        <w:jc w:val="left"/>
        <w:rPr>
          <w:szCs w:val="21"/>
        </w:rPr>
      </w:pPr>
      <w:r>
        <w:rPr>
          <w:rFonts w:hint="eastAsia"/>
          <w:szCs w:val="21"/>
        </w:rPr>
        <w:t>报价正文的注释：</w:t>
      </w:r>
    </w:p>
    <w:p w:rsidR="00336A13" w:rsidRDefault="00693A7A">
      <w:pPr>
        <w:jc w:val="left"/>
        <w:rPr>
          <w:szCs w:val="21"/>
        </w:rPr>
      </w:pPr>
      <w:r>
        <w:rPr>
          <w:rFonts w:hint="eastAsia"/>
          <w:szCs w:val="21"/>
        </w:rPr>
        <w:t>1.1</w:t>
      </w:r>
      <w:r>
        <w:rPr>
          <w:rFonts w:hint="eastAsia"/>
          <w:szCs w:val="21"/>
        </w:rPr>
        <w:t>本报价承诺的“测试服务周期”建立</w:t>
      </w:r>
      <w:proofErr w:type="gramStart"/>
      <w:r>
        <w:rPr>
          <w:rFonts w:hint="eastAsia"/>
          <w:szCs w:val="21"/>
        </w:rPr>
        <w:t>于委托</w:t>
      </w:r>
      <w:proofErr w:type="gramEnd"/>
      <w:r>
        <w:rPr>
          <w:rFonts w:hint="eastAsia"/>
          <w:szCs w:val="21"/>
        </w:rPr>
        <w:t>方的有效配合，并在满足下列条款的基础上，</w:t>
      </w:r>
      <w:proofErr w:type="gramStart"/>
      <w:r>
        <w:rPr>
          <w:rFonts w:hint="eastAsia"/>
          <w:szCs w:val="21"/>
        </w:rPr>
        <w:t>否则谱尼测试</w:t>
      </w:r>
      <w:proofErr w:type="gramEnd"/>
      <w:r>
        <w:rPr>
          <w:rFonts w:hint="eastAsia"/>
          <w:szCs w:val="21"/>
        </w:rPr>
        <w:t>不受该“测试服务周期”的约束。</w:t>
      </w:r>
    </w:p>
    <w:p w:rsidR="00336A13" w:rsidRDefault="00693A7A">
      <w:pPr>
        <w:jc w:val="left"/>
        <w:rPr>
          <w:szCs w:val="21"/>
        </w:rPr>
      </w:pPr>
      <w:r>
        <w:rPr>
          <w:rFonts w:hint="eastAsia"/>
          <w:szCs w:val="21"/>
        </w:rPr>
        <w:t>1.1.1</w:t>
      </w:r>
      <w:r>
        <w:rPr>
          <w:rFonts w:hint="eastAsia"/>
          <w:szCs w:val="21"/>
        </w:rPr>
        <w:t>委托方全额支付预付款；</w:t>
      </w:r>
    </w:p>
    <w:p w:rsidR="00336A13" w:rsidRDefault="00693A7A">
      <w:pPr>
        <w:jc w:val="left"/>
        <w:rPr>
          <w:szCs w:val="21"/>
        </w:rPr>
      </w:pPr>
      <w:r>
        <w:rPr>
          <w:rFonts w:hint="eastAsia"/>
          <w:szCs w:val="21"/>
        </w:rPr>
        <w:t>1.1.2</w:t>
      </w:r>
      <w:r>
        <w:rPr>
          <w:rFonts w:hint="eastAsia"/>
          <w:szCs w:val="21"/>
        </w:rPr>
        <w:t>委托方提交清晰和内容完整的委托检测协议书；</w:t>
      </w:r>
    </w:p>
    <w:p w:rsidR="00336A13" w:rsidRDefault="00693A7A">
      <w:pPr>
        <w:jc w:val="left"/>
        <w:rPr>
          <w:szCs w:val="21"/>
        </w:rPr>
      </w:pPr>
      <w:r>
        <w:rPr>
          <w:rFonts w:hint="eastAsia"/>
          <w:szCs w:val="21"/>
        </w:rPr>
        <w:t>1.1.3</w:t>
      </w:r>
      <w:r>
        <w:rPr>
          <w:rFonts w:hint="eastAsia"/>
          <w:szCs w:val="21"/>
        </w:rPr>
        <w:t>委托方根据报价首页的要求送样；</w:t>
      </w:r>
    </w:p>
    <w:p w:rsidR="00336A13" w:rsidRDefault="00693A7A">
      <w:pPr>
        <w:jc w:val="left"/>
        <w:rPr>
          <w:szCs w:val="21"/>
        </w:rPr>
      </w:pPr>
      <w:r>
        <w:rPr>
          <w:rFonts w:hint="eastAsia"/>
          <w:szCs w:val="21"/>
        </w:rPr>
        <w:t>1.1.4</w:t>
      </w:r>
      <w:r>
        <w:rPr>
          <w:rFonts w:hint="eastAsia"/>
          <w:szCs w:val="21"/>
        </w:rPr>
        <w:t>委托方及时提供其它的技术相关资料。</w:t>
      </w:r>
    </w:p>
    <w:p w:rsidR="00336A13" w:rsidRDefault="00693A7A">
      <w:pPr>
        <w:jc w:val="left"/>
        <w:rPr>
          <w:szCs w:val="21"/>
        </w:rPr>
      </w:pPr>
      <w:r>
        <w:rPr>
          <w:rFonts w:hint="eastAsia"/>
          <w:szCs w:val="21"/>
        </w:rPr>
        <w:t>1.2</w:t>
      </w:r>
      <w:r>
        <w:rPr>
          <w:rFonts w:hint="eastAsia"/>
          <w:szCs w:val="21"/>
        </w:rPr>
        <w:t>本报价是基于委托方提供的信息</w:t>
      </w:r>
      <w:proofErr w:type="gramStart"/>
      <w:r>
        <w:rPr>
          <w:rFonts w:hint="eastAsia"/>
          <w:szCs w:val="21"/>
        </w:rPr>
        <w:t>作出</w:t>
      </w:r>
      <w:proofErr w:type="gramEnd"/>
      <w:r>
        <w:rPr>
          <w:rFonts w:hint="eastAsia"/>
          <w:szCs w:val="21"/>
        </w:rPr>
        <w:t>的。在收到全部样品及相关文件后若发现与委托方最初提供的信息有差别，本公司保留调整报价的权利。</w:t>
      </w:r>
    </w:p>
    <w:p w:rsidR="00336A13" w:rsidRDefault="00693A7A">
      <w:pPr>
        <w:jc w:val="left"/>
        <w:rPr>
          <w:szCs w:val="21"/>
        </w:rPr>
      </w:pPr>
      <w:r>
        <w:rPr>
          <w:rFonts w:hint="eastAsia"/>
          <w:szCs w:val="21"/>
        </w:rPr>
        <w:t>1.3</w:t>
      </w:r>
      <w:r>
        <w:rPr>
          <w:rFonts w:hint="eastAsia"/>
          <w:szCs w:val="21"/>
        </w:rPr>
        <w:t>本报价属我公司经营信息，构成我公司商业秘密，所报价格仅针对所致客户。</w:t>
      </w:r>
    </w:p>
    <w:p w:rsidR="00336A13" w:rsidRDefault="00693A7A">
      <w:pPr>
        <w:jc w:val="left"/>
        <w:rPr>
          <w:szCs w:val="21"/>
        </w:rPr>
      </w:pPr>
      <w:r>
        <w:rPr>
          <w:rFonts w:hint="eastAsia"/>
          <w:szCs w:val="21"/>
        </w:rPr>
        <w:t>1.4</w:t>
      </w:r>
      <w:r>
        <w:rPr>
          <w:rFonts w:hint="eastAsia"/>
          <w:szCs w:val="21"/>
        </w:rPr>
        <w:t>标准服务周期为</w:t>
      </w:r>
      <w:r>
        <w:rPr>
          <w:rFonts w:hint="eastAsia"/>
          <w:szCs w:val="21"/>
        </w:rPr>
        <w:t>7</w:t>
      </w:r>
      <w:r>
        <w:rPr>
          <w:rFonts w:hint="eastAsia"/>
          <w:szCs w:val="21"/>
        </w:rPr>
        <w:t>个工作日</w:t>
      </w:r>
      <w:r>
        <w:rPr>
          <w:rFonts w:hint="eastAsia"/>
          <w:szCs w:val="21"/>
        </w:rPr>
        <w:t>(</w:t>
      </w:r>
      <w:r>
        <w:rPr>
          <w:rFonts w:hint="eastAsia"/>
          <w:szCs w:val="21"/>
        </w:rPr>
        <w:t>特殊检测项目的周期依据检测标准的要求</w:t>
      </w:r>
      <w:proofErr w:type="gramStart"/>
      <w:r>
        <w:rPr>
          <w:rFonts w:hint="eastAsia"/>
          <w:szCs w:val="21"/>
        </w:rPr>
        <w:t>一</w:t>
      </w:r>
      <w:proofErr w:type="gramEnd"/>
      <w:r>
        <w:rPr>
          <w:rFonts w:hint="eastAsia"/>
          <w:szCs w:val="21"/>
        </w:rPr>
        <w:t>实际备注为准</w:t>
      </w:r>
      <w:r>
        <w:rPr>
          <w:rFonts w:hint="eastAsia"/>
          <w:szCs w:val="21"/>
        </w:rPr>
        <w:t>)</w:t>
      </w:r>
      <w:r>
        <w:rPr>
          <w:rFonts w:hint="eastAsia"/>
          <w:szCs w:val="21"/>
        </w:rPr>
        <w:t>：加急服务周期为</w:t>
      </w:r>
      <w:r>
        <w:rPr>
          <w:rFonts w:hint="eastAsia"/>
          <w:szCs w:val="21"/>
        </w:rPr>
        <w:t xml:space="preserve">3.5 </w:t>
      </w:r>
      <w:proofErr w:type="gramStart"/>
      <w:r>
        <w:rPr>
          <w:rFonts w:hint="eastAsia"/>
          <w:szCs w:val="21"/>
        </w:rPr>
        <w:t>个</w:t>
      </w:r>
      <w:proofErr w:type="gramEnd"/>
      <w:r>
        <w:rPr>
          <w:rFonts w:hint="eastAsia"/>
          <w:szCs w:val="21"/>
        </w:rPr>
        <w:t>工作日（特殊检测项目的周期依据检测标准的要求以实际备注为准）。</w:t>
      </w:r>
    </w:p>
    <w:p w:rsidR="00336A13" w:rsidRDefault="00693A7A">
      <w:pPr>
        <w:jc w:val="left"/>
        <w:rPr>
          <w:szCs w:val="21"/>
        </w:rPr>
      </w:pPr>
      <w:r>
        <w:rPr>
          <w:rFonts w:hint="eastAsia"/>
          <w:szCs w:val="21"/>
        </w:rPr>
        <w:t>1.5</w:t>
      </w:r>
      <w:r>
        <w:rPr>
          <w:rFonts w:hint="eastAsia"/>
          <w:szCs w:val="21"/>
        </w:rPr>
        <w:t>由于委托人的原因致使项目延迟或终止，本公司有权要求委托人支付已发生的款项。</w:t>
      </w:r>
    </w:p>
    <w:p w:rsidR="00336A13" w:rsidRDefault="00693A7A">
      <w:pPr>
        <w:jc w:val="left"/>
        <w:rPr>
          <w:szCs w:val="21"/>
        </w:rPr>
      </w:pPr>
      <w:r>
        <w:rPr>
          <w:rFonts w:hint="eastAsia"/>
          <w:szCs w:val="21"/>
        </w:rPr>
        <w:t>1.6</w:t>
      </w:r>
      <w:r>
        <w:rPr>
          <w:rFonts w:hint="eastAsia"/>
          <w:szCs w:val="21"/>
        </w:rPr>
        <w:t>支付信息</w:t>
      </w:r>
    </w:p>
    <w:tbl>
      <w:tblPr>
        <w:tblStyle w:val="a6"/>
        <w:tblW w:w="8522" w:type="dxa"/>
        <w:jc w:val="center"/>
        <w:tblLayout w:type="fixed"/>
        <w:tblLook w:val="04A0" w:firstRow="1" w:lastRow="0" w:firstColumn="1" w:lastColumn="0" w:noHBand="0" w:noVBand="1"/>
      </w:tblPr>
      <w:tblGrid>
        <w:gridCol w:w="2660"/>
        <w:gridCol w:w="5862"/>
      </w:tblGrid>
      <w:tr w:rsidR="00336A13">
        <w:trPr>
          <w:jc w:val="center"/>
        </w:trPr>
        <w:tc>
          <w:tcPr>
            <w:tcW w:w="8522" w:type="dxa"/>
            <w:gridSpan w:val="2"/>
          </w:tcPr>
          <w:p w:rsidR="00336A13" w:rsidRDefault="00693A7A">
            <w:pPr>
              <w:jc w:val="left"/>
              <w:rPr>
                <w:szCs w:val="21"/>
              </w:rPr>
            </w:pPr>
            <w:r>
              <w:rPr>
                <w:rFonts w:hint="eastAsia"/>
                <w:szCs w:val="21"/>
              </w:rPr>
              <w:t>人民币账户</w:t>
            </w:r>
          </w:p>
        </w:tc>
      </w:tr>
      <w:tr w:rsidR="00336A13">
        <w:trPr>
          <w:jc w:val="center"/>
        </w:trPr>
        <w:tc>
          <w:tcPr>
            <w:tcW w:w="2660" w:type="dxa"/>
          </w:tcPr>
          <w:p w:rsidR="00336A13" w:rsidRDefault="00693A7A">
            <w:pPr>
              <w:jc w:val="left"/>
              <w:rPr>
                <w:szCs w:val="21"/>
              </w:rPr>
            </w:pPr>
            <w:r>
              <w:rPr>
                <w:rFonts w:hint="eastAsia"/>
                <w:szCs w:val="21"/>
              </w:rPr>
              <w:t>公司名称</w:t>
            </w:r>
          </w:p>
        </w:tc>
        <w:tc>
          <w:tcPr>
            <w:tcW w:w="5862" w:type="dxa"/>
          </w:tcPr>
          <w:p w:rsidR="00336A13" w:rsidRDefault="00693A7A">
            <w:pPr>
              <w:jc w:val="left"/>
              <w:rPr>
                <w:rFonts w:asciiTheme="minorEastAsia" w:hAnsiTheme="minorEastAsia"/>
                <w:sz w:val="20"/>
                <w:szCs w:val="20"/>
              </w:rPr>
            </w:pPr>
            <w:r>
              <w:rPr>
                <w:rFonts w:asciiTheme="minorEastAsia" w:hAnsiTheme="minorEastAsia" w:hint="eastAsia"/>
                <w:sz w:val="20"/>
                <w:szCs w:val="20"/>
              </w:rPr>
              <w:t>武汉汽车车身附件研究所有限公司</w:t>
            </w:r>
          </w:p>
        </w:tc>
      </w:tr>
      <w:tr w:rsidR="00336A13">
        <w:trPr>
          <w:jc w:val="center"/>
        </w:trPr>
        <w:tc>
          <w:tcPr>
            <w:tcW w:w="2660" w:type="dxa"/>
          </w:tcPr>
          <w:p w:rsidR="00336A13" w:rsidRDefault="00693A7A">
            <w:pPr>
              <w:jc w:val="left"/>
              <w:rPr>
                <w:szCs w:val="21"/>
              </w:rPr>
            </w:pPr>
            <w:r>
              <w:rPr>
                <w:rFonts w:hint="eastAsia"/>
                <w:szCs w:val="21"/>
              </w:rPr>
              <w:t>开户银行</w:t>
            </w:r>
          </w:p>
        </w:tc>
        <w:tc>
          <w:tcPr>
            <w:tcW w:w="5862" w:type="dxa"/>
          </w:tcPr>
          <w:p w:rsidR="00336A13" w:rsidRDefault="00693A7A">
            <w:pPr>
              <w:jc w:val="left"/>
              <w:rPr>
                <w:rFonts w:asciiTheme="minorEastAsia" w:hAnsiTheme="minorEastAsia"/>
                <w:sz w:val="20"/>
                <w:szCs w:val="20"/>
              </w:rPr>
            </w:pPr>
            <w:proofErr w:type="gramStart"/>
            <w:r>
              <w:rPr>
                <w:rFonts w:asciiTheme="minorEastAsia" w:hAnsiTheme="minorEastAsia" w:hint="eastAsia"/>
                <w:sz w:val="20"/>
                <w:szCs w:val="20"/>
              </w:rPr>
              <w:t>工行宗关支行</w:t>
            </w:r>
            <w:proofErr w:type="gramEnd"/>
          </w:p>
        </w:tc>
      </w:tr>
      <w:tr w:rsidR="00336A13">
        <w:trPr>
          <w:jc w:val="center"/>
        </w:trPr>
        <w:tc>
          <w:tcPr>
            <w:tcW w:w="2660" w:type="dxa"/>
          </w:tcPr>
          <w:p w:rsidR="00336A13" w:rsidRDefault="00693A7A">
            <w:pPr>
              <w:jc w:val="left"/>
              <w:rPr>
                <w:szCs w:val="21"/>
              </w:rPr>
            </w:pPr>
            <w:r>
              <w:rPr>
                <w:rFonts w:hint="eastAsia"/>
                <w:szCs w:val="21"/>
              </w:rPr>
              <w:t>银行账号</w:t>
            </w:r>
          </w:p>
        </w:tc>
        <w:tc>
          <w:tcPr>
            <w:tcW w:w="5862" w:type="dxa"/>
          </w:tcPr>
          <w:p w:rsidR="00336A13" w:rsidRDefault="00693A7A">
            <w:pPr>
              <w:jc w:val="left"/>
              <w:rPr>
                <w:rFonts w:asciiTheme="minorEastAsia" w:hAnsiTheme="minorEastAsia"/>
                <w:sz w:val="20"/>
                <w:szCs w:val="20"/>
              </w:rPr>
            </w:pPr>
            <w:r>
              <w:rPr>
                <w:rFonts w:asciiTheme="minorEastAsia" w:hAnsiTheme="minorEastAsia" w:hint="eastAsia"/>
                <w:sz w:val="20"/>
                <w:szCs w:val="20"/>
              </w:rPr>
              <w:t>3202003919200107445</w:t>
            </w:r>
          </w:p>
        </w:tc>
      </w:tr>
    </w:tbl>
    <w:p w:rsidR="00336A13" w:rsidRDefault="00693A7A">
      <w:pPr>
        <w:adjustRightInd w:val="0"/>
        <w:snapToGrid w:val="0"/>
        <w:spacing w:line="480" w:lineRule="exact"/>
        <w:jc w:val="left"/>
        <w:rPr>
          <w:szCs w:val="21"/>
        </w:rPr>
      </w:pPr>
      <w:r>
        <w:rPr>
          <w:rFonts w:hint="eastAsia"/>
          <w:szCs w:val="21"/>
        </w:rPr>
        <w:t>甲方（盖章）：</w:t>
      </w:r>
      <w:r>
        <w:rPr>
          <w:rFonts w:hint="eastAsia"/>
          <w:szCs w:val="21"/>
        </w:rPr>
        <w:t xml:space="preserve">      </w:t>
      </w:r>
      <w:r>
        <w:rPr>
          <w:rFonts w:hint="eastAsia"/>
          <w:szCs w:val="21"/>
        </w:rPr>
        <w:t xml:space="preserve">                       </w:t>
      </w:r>
      <w:r>
        <w:rPr>
          <w:rFonts w:hint="eastAsia"/>
          <w:szCs w:val="21"/>
        </w:rPr>
        <w:t>乙方（盖章）：</w:t>
      </w:r>
    </w:p>
    <w:p w:rsidR="00336A13" w:rsidRDefault="00693A7A">
      <w:pPr>
        <w:adjustRightInd w:val="0"/>
        <w:snapToGrid w:val="0"/>
        <w:spacing w:line="480" w:lineRule="exact"/>
        <w:jc w:val="left"/>
        <w:rPr>
          <w:szCs w:val="21"/>
        </w:rPr>
      </w:pPr>
      <w:r>
        <w:rPr>
          <w:rFonts w:hint="eastAsia"/>
          <w:szCs w:val="21"/>
        </w:rPr>
        <w:t>授权代表（签字）：</w:t>
      </w:r>
      <w:r>
        <w:rPr>
          <w:rFonts w:hint="eastAsia"/>
          <w:szCs w:val="21"/>
        </w:rPr>
        <w:t xml:space="preserve">                         </w:t>
      </w:r>
      <w:r>
        <w:rPr>
          <w:rFonts w:hint="eastAsia"/>
          <w:szCs w:val="21"/>
        </w:rPr>
        <w:t>授权代表（签字）：</w:t>
      </w:r>
    </w:p>
    <w:p w:rsidR="00336A13" w:rsidRDefault="00693A7A">
      <w:pPr>
        <w:adjustRightInd w:val="0"/>
        <w:snapToGrid w:val="0"/>
        <w:spacing w:line="480" w:lineRule="exact"/>
        <w:jc w:val="left"/>
        <w:rPr>
          <w:szCs w:val="21"/>
        </w:rPr>
      </w:pPr>
      <w:r>
        <w:rPr>
          <w:rFonts w:hint="eastAsia"/>
          <w:szCs w:val="21"/>
        </w:rPr>
        <w:t>签订日期：</w:t>
      </w:r>
      <w:r>
        <w:rPr>
          <w:rFonts w:hint="eastAsia"/>
          <w:szCs w:val="21"/>
        </w:rPr>
        <w:t xml:space="preserve">                                 </w:t>
      </w:r>
      <w:r>
        <w:rPr>
          <w:rFonts w:hint="eastAsia"/>
          <w:szCs w:val="21"/>
        </w:rPr>
        <w:t>签订日期：</w:t>
      </w:r>
    </w:p>
    <w:sectPr w:rsidR="00336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19"/>
    <w:rsid w:val="F4F7D95F"/>
    <w:rsid w:val="F7EB0EDC"/>
    <w:rsid w:val="0000066E"/>
    <w:rsid w:val="00017B11"/>
    <w:rsid w:val="000372A8"/>
    <w:rsid w:val="00053937"/>
    <w:rsid w:val="00063B9F"/>
    <w:rsid w:val="00073AF2"/>
    <w:rsid w:val="00082627"/>
    <w:rsid w:val="000A57EC"/>
    <w:rsid w:val="000B516F"/>
    <w:rsid w:val="000C6491"/>
    <w:rsid w:val="000E3711"/>
    <w:rsid w:val="000F37B3"/>
    <w:rsid w:val="00102EF4"/>
    <w:rsid w:val="00110D10"/>
    <w:rsid w:val="00115CFC"/>
    <w:rsid w:val="0012001C"/>
    <w:rsid w:val="001201D2"/>
    <w:rsid w:val="00134D5E"/>
    <w:rsid w:val="00144802"/>
    <w:rsid w:val="00147A33"/>
    <w:rsid w:val="0016078E"/>
    <w:rsid w:val="001669DD"/>
    <w:rsid w:val="00185D62"/>
    <w:rsid w:val="001C3096"/>
    <w:rsid w:val="001C4A5C"/>
    <w:rsid w:val="001D1FB3"/>
    <w:rsid w:val="001D2875"/>
    <w:rsid w:val="001E0E0F"/>
    <w:rsid w:val="001E59A9"/>
    <w:rsid w:val="001F2EA0"/>
    <w:rsid w:val="00200FA5"/>
    <w:rsid w:val="002026E4"/>
    <w:rsid w:val="00203F1E"/>
    <w:rsid w:val="00211303"/>
    <w:rsid w:val="00213456"/>
    <w:rsid w:val="0021789E"/>
    <w:rsid w:val="002214EA"/>
    <w:rsid w:val="0022791F"/>
    <w:rsid w:val="002324C7"/>
    <w:rsid w:val="002407B2"/>
    <w:rsid w:val="00240DF4"/>
    <w:rsid w:val="00241025"/>
    <w:rsid w:val="002424B3"/>
    <w:rsid w:val="0024786D"/>
    <w:rsid w:val="00257EA1"/>
    <w:rsid w:val="002614C4"/>
    <w:rsid w:val="00264ED1"/>
    <w:rsid w:val="00265471"/>
    <w:rsid w:val="00274AA3"/>
    <w:rsid w:val="0028020F"/>
    <w:rsid w:val="0029135F"/>
    <w:rsid w:val="002944EF"/>
    <w:rsid w:val="0029654F"/>
    <w:rsid w:val="002A288D"/>
    <w:rsid w:val="002A4FC1"/>
    <w:rsid w:val="002B1CE2"/>
    <w:rsid w:val="002C0932"/>
    <w:rsid w:val="002C52EE"/>
    <w:rsid w:val="002C6B5C"/>
    <w:rsid w:val="002D18CC"/>
    <w:rsid w:val="002D7045"/>
    <w:rsid w:val="002D7972"/>
    <w:rsid w:val="002E1047"/>
    <w:rsid w:val="002E290D"/>
    <w:rsid w:val="002E35C6"/>
    <w:rsid w:val="002E61EE"/>
    <w:rsid w:val="002E6C83"/>
    <w:rsid w:val="002E7780"/>
    <w:rsid w:val="002F46F5"/>
    <w:rsid w:val="002F599A"/>
    <w:rsid w:val="003044B4"/>
    <w:rsid w:val="00304AA1"/>
    <w:rsid w:val="00322ECB"/>
    <w:rsid w:val="0032592E"/>
    <w:rsid w:val="00325AC6"/>
    <w:rsid w:val="00331A40"/>
    <w:rsid w:val="00336A13"/>
    <w:rsid w:val="00341F5B"/>
    <w:rsid w:val="003536FD"/>
    <w:rsid w:val="00357EE1"/>
    <w:rsid w:val="0037412E"/>
    <w:rsid w:val="0038173D"/>
    <w:rsid w:val="00394CFB"/>
    <w:rsid w:val="003A16F7"/>
    <w:rsid w:val="003C20ED"/>
    <w:rsid w:val="003C3439"/>
    <w:rsid w:val="003E2596"/>
    <w:rsid w:val="00400AD1"/>
    <w:rsid w:val="00401612"/>
    <w:rsid w:val="00417290"/>
    <w:rsid w:val="00430EA2"/>
    <w:rsid w:val="00433845"/>
    <w:rsid w:val="00435E14"/>
    <w:rsid w:val="00436747"/>
    <w:rsid w:val="00440392"/>
    <w:rsid w:val="004430A1"/>
    <w:rsid w:val="004470E7"/>
    <w:rsid w:val="004608F0"/>
    <w:rsid w:val="004629CB"/>
    <w:rsid w:val="0046711A"/>
    <w:rsid w:val="00474771"/>
    <w:rsid w:val="004767E6"/>
    <w:rsid w:val="004869B4"/>
    <w:rsid w:val="004A5A27"/>
    <w:rsid w:val="004B0DAF"/>
    <w:rsid w:val="004B1638"/>
    <w:rsid w:val="004B670A"/>
    <w:rsid w:val="004C2361"/>
    <w:rsid w:val="004C2486"/>
    <w:rsid w:val="004D3C53"/>
    <w:rsid w:val="004D4C3F"/>
    <w:rsid w:val="004D71D1"/>
    <w:rsid w:val="004E448A"/>
    <w:rsid w:val="004E4A0C"/>
    <w:rsid w:val="004F3E7E"/>
    <w:rsid w:val="004F5BD1"/>
    <w:rsid w:val="0050070E"/>
    <w:rsid w:val="005020DE"/>
    <w:rsid w:val="005037DD"/>
    <w:rsid w:val="00511A6E"/>
    <w:rsid w:val="00515AB5"/>
    <w:rsid w:val="005229C7"/>
    <w:rsid w:val="00527A74"/>
    <w:rsid w:val="00530673"/>
    <w:rsid w:val="005353BD"/>
    <w:rsid w:val="005374E2"/>
    <w:rsid w:val="0054798D"/>
    <w:rsid w:val="005559E4"/>
    <w:rsid w:val="00567E27"/>
    <w:rsid w:val="00577E3F"/>
    <w:rsid w:val="00584EB6"/>
    <w:rsid w:val="005A0321"/>
    <w:rsid w:val="005A1A62"/>
    <w:rsid w:val="005A200C"/>
    <w:rsid w:val="005A570B"/>
    <w:rsid w:val="005A68FE"/>
    <w:rsid w:val="005A6BDE"/>
    <w:rsid w:val="005C3715"/>
    <w:rsid w:val="005C4D73"/>
    <w:rsid w:val="005C782A"/>
    <w:rsid w:val="005D2F90"/>
    <w:rsid w:val="005D6E81"/>
    <w:rsid w:val="005F30D5"/>
    <w:rsid w:val="005F5B9C"/>
    <w:rsid w:val="0060793F"/>
    <w:rsid w:val="006124BF"/>
    <w:rsid w:val="00613784"/>
    <w:rsid w:val="006167A5"/>
    <w:rsid w:val="006237C3"/>
    <w:rsid w:val="006240BE"/>
    <w:rsid w:val="006346ED"/>
    <w:rsid w:val="00646E13"/>
    <w:rsid w:val="006553D9"/>
    <w:rsid w:val="00657DB3"/>
    <w:rsid w:val="0066149B"/>
    <w:rsid w:val="00672E29"/>
    <w:rsid w:val="00673BA1"/>
    <w:rsid w:val="0068155A"/>
    <w:rsid w:val="00686203"/>
    <w:rsid w:val="00686796"/>
    <w:rsid w:val="00691CE6"/>
    <w:rsid w:val="00692C57"/>
    <w:rsid w:val="00693A7A"/>
    <w:rsid w:val="006948FE"/>
    <w:rsid w:val="006A64F9"/>
    <w:rsid w:val="006C5BB2"/>
    <w:rsid w:val="006D2111"/>
    <w:rsid w:val="006F054F"/>
    <w:rsid w:val="0070281D"/>
    <w:rsid w:val="00703BCA"/>
    <w:rsid w:val="007061E9"/>
    <w:rsid w:val="00725FAA"/>
    <w:rsid w:val="007436FC"/>
    <w:rsid w:val="00743F6D"/>
    <w:rsid w:val="007512D6"/>
    <w:rsid w:val="00751679"/>
    <w:rsid w:val="00765B49"/>
    <w:rsid w:val="0076709A"/>
    <w:rsid w:val="00772F86"/>
    <w:rsid w:val="007738F6"/>
    <w:rsid w:val="00792CF4"/>
    <w:rsid w:val="007A2FB4"/>
    <w:rsid w:val="007B77D5"/>
    <w:rsid w:val="007C3119"/>
    <w:rsid w:val="007D10C6"/>
    <w:rsid w:val="007D4423"/>
    <w:rsid w:val="007E25ED"/>
    <w:rsid w:val="007F3897"/>
    <w:rsid w:val="007F77CA"/>
    <w:rsid w:val="00802FC9"/>
    <w:rsid w:val="008109F0"/>
    <w:rsid w:val="00810E24"/>
    <w:rsid w:val="0081358C"/>
    <w:rsid w:val="0082497D"/>
    <w:rsid w:val="00826AD2"/>
    <w:rsid w:val="008437DC"/>
    <w:rsid w:val="0085395F"/>
    <w:rsid w:val="00853FAF"/>
    <w:rsid w:val="008623F5"/>
    <w:rsid w:val="0086358F"/>
    <w:rsid w:val="00867CC8"/>
    <w:rsid w:val="008763B9"/>
    <w:rsid w:val="00883FA8"/>
    <w:rsid w:val="008846FD"/>
    <w:rsid w:val="0088664C"/>
    <w:rsid w:val="0089642A"/>
    <w:rsid w:val="008970A9"/>
    <w:rsid w:val="008A3A04"/>
    <w:rsid w:val="008B090B"/>
    <w:rsid w:val="008B5F87"/>
    <w:rsid w:val="008D173C"/>
    <w:rsid w:val="008D78A1"/>
    <w:rsid w:val="008E276F"/>
    <w:rsid w:val="008E6703"/>
    <w:rsid w:val="00903739"/>
    <w:rsid w:val="00915054"/>
    <w:rsid w:val="00916140"/>
    <w:rsid w:val="0093276D"/>
    <w:rsid w:val="00934ABD"/>
    <w:rsid w:val="009378F9"/>
    <w:rsid w:val="00955E40"/>
    <w:rsid w:val="00956B0D"/>
    <w:rsid w:val="00964D82"/>
    <w:rsid w:val="00965BEE"/>
    <w:rsid w:val="009738C0"/>
    <w:rsid w:val="009852E0"/>
    <w:rsid w:val="00992AA8"/>
    <w:rsid w:val="009A7E71"/>
    <w:rsid w:val="009C0D5D"/>
    <w:rsid w:val="009C590A"/>
    <w:rsid w:val="009F3FD0"/>
    <w:rsid w:val="00A05761"/>
    <w:rsid w:val="00A11838"/>
    <w:rsid w:val="00A13D88"/>
    <w:rsid w:val="00A17D2C"/>
    <w:rsid w:val="00A44D52"/>
    <w:rsid w:val="00A45218"/>
    <w:rsid w:val="00A46230"/>
    <w:rsid w:val="00A46A45"/>
    <w:rsid w:val="00A515B8"/>
    <w:rsid w:val="00A53033"/>
    <w:rsid w:val="00A63A5D"/>
    <w:rsid w:val="00A645C2"/>
    <w:rsid w:val="00A648A9"/>
    <w:rsid w:val="00A712D2"/>
    <w:rsid w:val="00A751F5"/>
    <w:rsid w:val="00A76816"/>
    <w:rsid w:val="00A803C1"/>
    <w:rsid w:val="00A9436A"/>
    <w:rsid w:val="00AA1A4E"/>
    <w:rsid w:val="00AB058A"/>
    <w:rsid w:val="00AB7258"/>
    <w:rsid w:val="00AC2EAC"/>
    <w:rsid w:val="00AC74AD"/>
    <w:rsid w:val="00AC7897"/>
    <w:rsid w:val="00AD2A7B"/>
    <w:rsid w:val="00B01999"/>
    <w:rsid w:val="00B26105"/>
    <w:rsid w:val="00B30BE0"/>
    <w:rsid w:val="00B3214E"/>
    <w:rsid w:val="00B34E34"/>
    <w:rsid w:val="00B43D40"/>
    <w:rsid w:val="00B447FC"/>
    <w:rsid w:val="00B44894"/>
    <w:rsid w:val="00B44FAF"/>
    <w:rsid w:val="00B46FCE"/>
    <w:rsid w:val="00B62087"/>
    <w:rsid w:val="00B62771"/>
    <w:rsid w:val="00B64F76"/>
    <w:rsid w:val="00B65AE7"/>
    <w:rsid w:val="00B6784F"/>
    <w:rsid w:val="00B73005"/>
    <w:rsid w:val="00B837CA"/>
    <w:rsid w:val="00B87250"/>
    <w:rsid w:val="00B94E01"/>
    <w:rsid w:val="00BA2040"/>
    <w:rsid w:val="00BA347C"/>
    <w:rsid w:val="00BA5851"/>
    <w:rsid w:val="00BB6C7D"/>
    <w:rsid w:val="00BD0B3D"/>
    <w:rsid w:val="00BD39EC"/>
    <w:rsid w:val="00BF6026"/>
    <w:rsid w:val="00BF6666"/>
    <w:rsid w:val="00C05AC3"/>
    <w:rsid w:val="00C15AB1"/>
    <w:rsid w:val="00C21C16"/>
    <w:rsid w:val="00C2201A"/>
    <w:rsid w:val="00C22D08"/>
    <w:rsid w:val="00C236F9"/>
    <w:rsid w:val="00C25400"/>
    <w:rsid w:val="00C2547B"/>
    <w:rsid w:val="00C27919"/>
    <w:rsid w:val="00C33C8C"/>
    <w:rsid w:val="00C55706"/>
    <w:rsid w:val="00C722ED"/>
    <w:rsid w:val="00C7272A"/>
    <w:rsid w:val="00C7580F"/>
    <w:rsid w:val="00C77D5A"/>
    <w:rsid w:val="00C86F29"/>
    <w:rsid w:val="00C87331"/>
    <w:rsid w:val="00C95527"/>
    <w:rsid w:val="00CA46DA"/>
    <w:rsid w:val="00CB6A1D"/>
    <w:rsid w:val="00CB6C28"/>
    <w:rsid w:val="00CC6EEF"/>
    <w:rsid w:val="00CC7A30"/>
    <w:rsid w:val="00CD014A"/>
    <w:rsid w:val="00CD0930"/>
    <w:rsid w:val="00CE2869"/>
    <w:rsid w:val="00CF288F"/>
    <w:rsid w:val="00CF3004"/>
    <w:rsid w:val="00CF3C3B"/>
    <w:rsid w:val="00D1180B"/>
    <w:rsid w:val="00D1342B"/>
    <w:rsid w:val="00D15677"/>
    <w:rsid w:val="00D1788A"/>
    <w:rsid w:val="00D20C1C"/>
    <w:rsid w:val="00D21CE5"/>
    <w:rsid w:val="00D25338"/>
    <w:rsid w:val="00D413FB"/>
    <w:rsid w:val="00D531A9"/>
    <w:rsid w:val="00D62434"/>
    <w:rsid w:val="00D719F0"/>
    <w:rsid w:val="00D7200C"/>
    <w:rsid w:val="00D75135"/>
    <w:rsid w:val="00D90C5D"/>
    <w:rsid w:val="00D9473F"/>
    <w:rsid w:val="00D97BD2"/>
    <w:rsid w:val="00DA1A6D"/>
    <w:rsid w:val="00DA32A3"/>
    <w:rsid w:val="00DA5BA5"/>
    <w:rsid w:val="00DB293E"/>
    <w:rsid w:val="00DB3669"/>
    <w:rsid w:val="00DC575A"/>
    <w:rsid w:val="00DD365C"/>
    <w:rsid w:val="00DF37D2"/>
    <w:rsid w:val="00DF6A09"/>
    <w:rsid w:val="00E0297A"/>
    <w:rsid w:val="00E02DB2"/>
    <w:rsid w:val="00E10AD3"/>
    <w:rsid w:val="00E2353D"/>
    <w:rsid w:val="00E24918"/>
    <w:rsid w:val="00E2626C"/>
    <w:rsid w:val="00E41C3C"/>
    <w:rsid w:val="00E511FC"/>
    <w:rsid w:val="00E51B29"/>
    <w:rsid w:val="00E54FD7"/>
    <w:rsid w:val="00E610B1"/>
    <w:rsid w:val="00E61A80"/>
    <w:rsid w:val="00E719C4"/>
    <w:rsid w:val="00E8195C"/>
    <w:rsid w:val="00E81F7F"/>
    <w:rsid w:val="00EB65AC"/>
    <w:rsid w:val="00EC3EBB"/>
    <w:rsid w:val="00ED3B7C"/>
    <w:rsid w:val="00ED3F16"/>
    <w:rsid w:val="00EE4186"/>
    <w:rsid w:val="00EF016D"/>
    <w:rsid w:val="00EF3EDA"/>
    <w:rsid w:val="00EF5B98"/>
    <w:rsid w:val="00EF5D43"/>
    <w:rsid w:val="00F17EB3"/>
    <w:rsid w:val="00F24729"/>
    <w:rsid w:val="00F26FA1"/>
    <w:rsid w:val="00F35E39"/>
    <w:rsid w:val="00F46182"/>
    <w:rsid w:val="00F56057"/>
    <w:rsid w:val="00F63359"/>
    <w:rsid w:val="00F63788"/>
    <w:rsid w:val="00F64DCE"/>
    <w:rsid w:val="00F65E9D"/>
    <w:rsid w:val="00F65EB0"/>
    <w:rsid w:val="00F66AEC"/>
    <w:rsid w:val="00F67120"/>
    <w:rsid w:val="00F7012E"/>
    <w:rsid w:val="00F72F5B"/>
    <w:rsid w:val="00F73114"/>
    <w:rsid w:val="00F81061"/>
    <w:rsid w:val="00F839A8"/>
    <w:rsid w:val="00F87781"/>
    <w:rsid w:val="00F92BED"/>
    <w:rsid w:val="00F93A86"/>
    <w:rsid w:val="00F95832"/>
    <w:rsid w:val="00F96BA2"/>
    <w:rsid w:val="00F96CE8"/>
    <w:rsid w:val="00FA308D"/>
    <w:rsid w:val="00FA62CA"/>
    <w:rsid w:val="00FC3D9B"/>
    <w:rsid w:val="00FE4EDB"/>
    <w:rsid w:val="00FE5456"/>
    <w:rsid w:val="00FF0B58"/>
    <w:rsid w:val="00FF171F"/>
    <w:rsid w:val="00FF1ECE"/>
    <w:rsid w:val="00FF58A2"/>
    <w:rsid w:val="00FF66E2"/>
    <w:rsid w:val="0D5E03D3"/>
    <w:rsid w:val="0FAD3973"/>
    <w:rsid w:val="11FE6731"/>
    <w:rsid w:val="14963042"/>
    <w:rsid w:val="14C57350"/>
    <w:rsid w:val="19515F40"/>
    <w:rsid w:val="21520E67"/>
    <w:rsid w:val="22B66425"/>
    <w:rsid w:val="275002F3"/>
    <w:rsid w:val="2B172B7A"/>
    <w:rsid w:val="2F9A1FCF"/>
    <w:rsid w:val="36C67620"/>
    <w:rsid w:val="39596CC4"/>
    <w:rsid w:val="45DE7A2C"/>
    <w:rsid w:val="4A5E366A"/>
    <w:rsid w:val="4D0B3D67"/>
    <w:rsid w:val="5A9CF2A1"/>
    <w:rsid w:val="5D7A4A6E"/>
    <w:rsid w:val="5FBD1D23"/>
    <w:rsid w:val="6B7FAE00"/>
    <w:rsid w:val="77407357"/>
    <w:rsid w:val="7E900DB1"/>
    <w:rsid w:val="7EB1F98F"/>
    <w:rsid w:val="7F4F0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apple-converted-space">
    <w:name w:val="apple-converted-space"/>
    <w:basedOn w:val="a0"/>
    <w:qFormat/>
  </w:style>
  <w:style w:type="character" w:customStyle="1" w:styleId="font21">
    <w:name w:val="font21"/>
    <w:basedOn w:val="a0"/>
    <w:qFormat/>
    <w:rPr>
      <w:rFonts w:ascii="Arial" w:hAnsi="Arial" w:cs="Arial"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51">
    <w:name w:val="font51"/>
    <w:basedOn w:val="a0"/>
    <w:qFormat/>
    <w:rPr>
      <w:rFonts w:ascii="Times New Roman" w:hAnsi="Times New Roman" w:cs="Times New Roman" w:hint="default"/>
      <w:color w:val="000000"/>
      <w:sz w:val="18"/>
      <w:szCs w:val="18"/>
      <w:u w:val="none"/>
    </w:rPr>
  </w:style>
  <w:style w:type="character" w:customStyle="1" w:styleId="font11">
    <w:name w:val="font11"/>
    <w:basedOn w:val="a0"/>
    <w:qFormat/>
    <w:rPr>
      <w:rFonts w:ascii="Times New Roman" w:hAnsi="Times New Roman" w:cs="Times New Roman" w:hint="default"/>
      <w:color w:val="000000"/>
      <w:sz w:val="16"/>
      <w:szCs w:val="16"/>
      <w:u w:val="none"/>
    </w:rPr>
  </w:style>
  <w:style w:type="character" w:customStyle="1" w:styleId="font01">
    <w:name w:val="font01"/>
    <w:basedOn w:val="a0"/>
    <w:qFormat/>
    <w:rPr>
      <w:rFonts w:ascii="宋体" w:eastAsia="宋体" w:hAnsi="宋体" w:cs="宋体" w:hint="eastAsia"/>
      <w:color w:val="FF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apple-converted-space">
    <w:name w:val="apple-converted-space"/>
    <w:basedOn w:val="a0"/>
    <w:qFormat/>
  </w:style>
  <w:style w:type="character" w:customStyle="1" w:styleId="font21">
    <w:name w:val="font21"/>
    <w:basedOn w:val="a0"/>
    <w:qFormat/>
    <w:rPr>
      <w:rFonts w:ascii="Arial" w:hAnsi="Arial" w:cs="Arial"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51">
    <w:name w:val="font51"/>
    <w:basedOn w:val="a0"/>
    <w:qFormat/>
    <w:rPr>
      <w:rFonts w:ascii="Times New Roman" w:hAnsi="Times New Roman" w:cs="Times New Roman" w:hint="default"/>
      <w:color w:val="000000"/>
      <w:sz w:val="18"/>
      <w:szCs w:val="18"/>
      <w:u w:val="none"/>
    </w:rPr>
  </w:style>
  <w:style w:type="character" w:customStyle="1" w:styleId="font11">
    <w:name w:val="font11"/>
    <w:basedOn w:val="a0"/>
    <w:qFormat/>
    <w:rPr>
      <w:rFonts w:ascii="Times New Roman" w:hAnsi="Times New Roman" w:cs="Times New Roman" w:hint="default"/>
      <w:color w:val="000000"/>
      <w:sz w:val="16"/>
      <w:szCs w:val="16"/>
      <w:u w:val="none"/>
    </w:rPr>
  </w:style>
  <w:style w:type="character" w:customStyle="1" w:styleId="font01">
    <w:name w:val="font01"/>
    <w:basedOn w:val="a0"/>
    <w:qFormat/>
    <w:rPr>
      <w:rFonts w:ascii="宋体" w:eastAsia="宋体" w:hAnsi="宋体" w:cs="宋体" w:hint="eastAsia"/>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257</Words>
  <Characters>1466</Characters>
  <Application>Microsoft Office Word</Application>
  <DocSecurity>0</DocSecurity>
  <Lines>12</Lines>
  <Paragraphs>3</Paragraphs>
  <ScaleCrop>false</ScaleCrop>
  <Company>微软中国</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邢焕</cp:lastModifiedBy>
  <cp:revision>219</cp:revision>
  <cp:lastPrinted>2019-12-27T19:55:00Z</cp:lastPrinted>
  <dcterms:created xsi:type="dcterms:W3CDTF">2017-08-24T16:27:00Z</dcterms:created>
  <dcterms:modified xsi:type="dcterms:W3CDTF">2021-06-21T05:53:00Z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58423EA3AB67474B92BC4367AE761804</vt:lpwstr>
  </property>
</Properties>
</file>