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A87A72" w:rsidRPr="00A87A72">
        <w:rPr>
          <w:rFonts w:ascii="仿宋" w:eastAsia="仿宋" w:hAnsi="仿宋"/>
          <w:sz w:val="24"/>
        </w:rPr>
        <w:t>20210184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049E8">
        <w:rPr>
          <w:rFonts w:ascii="仿宋" w:eastAsia="仿宋" w:hAnsi="仿宋" w:hint="eastAsia"/>
          <w:b/>
          <w:sz w:val="24"/>
          <w:u w:val="single"/>
        </w:rPr>
        <w:t>北京</w:t>
      </w:r>
      <w:r w:rsidR="00F049E8">
        <w:rPr>
          <w:rFonts w:ascii="仿宋" w:eastAsia="仿宋" w:hAnsi="仿宋"/>
          <w:b/>
          <w:sz w:val="24"/>
          <w:u w:val="single"/>
        </w:rPr>
        <w:t>光华荣昌汽车部件有限公司</w:t>
      </w:r>
      <w:bookmarkStart w:id="1" w:name="_GoBack"/>
      <w:bookmarkEnd w:id="1"/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5D3D09" w:rsidRPr="005D3D09">
        <w:rPr>
          <w:rFonts w:ascii="仿宋" w:eastAsia="仿宋" w:hAnsi="仿宋" w:hint="eastAsia"/>
          <w:b/>
          <w:sz w:val="24"/>
          <w:u w:val="single"/>
        </w:rPr>
        <w:t>北京易速普瑞科技股份有限公司</w:t>
      </w:r>
      <w:r w:rsidR="00DD0C69" w:rsidRPr="002527C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00"/>
        <w:gridCol w:w="1576"/>
        <w:gridCol w:w="284"/>
        <w:gridCol w:w="1706"/>
        <w:gridCol w:w="1391"/>
        <w:gridCol w:w="1392"/>
        <w:gridCol w:w="1373"/>
      </w:tblGrid>
      <w:tr w:rsidR="000E4F91" w:rsidRPr="003109A2" w:rsidTr="00BB3458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90" w:type="dxa"/>
            <w:gridSpan w:val="2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9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2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73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DB7B76" w:rsidRPr="003109A2" w:rsidTr="00DB7B76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DB7B76" w:rsidRPr="001A657F" w:rsidRDefault="00DB7B76" w:rsidP="00DB7B76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60" w:type="dxa"/>
            <w:gridSpan w:val="2"/>
            <w:vAlign w:val="center"/>
          </w:tcPr>
          <w:p w:rsidR="00DB7B76" w:rsidRPr="00E16CA3" w:rsidRDefault="00DB7B76" w:rsidP="00DB7B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阀体旋拧端盖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见数模</w:t>
            </w:r>
          </w:p>
        </w:tc>
        <w:tc>
          <w:tcPr>
            <w:tcW w:w="1391" w:type="dxa"/>
            <w:vAlign w:val="center"/>
          </w:tcPr>
          <w:p w:rsidR="00DB7B76" w:rsidRPr="00511A66" w:rsidRDefault="00DB7B76" w:rsidP="00DB7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vAlign w:val="center"/>
          </w:tcPr>
          <w:p w:rsidR="00DB7B76" w:rsidRPr="00511A66" w:rsidRDefault="00DB7B76" w:rsidP="00DB7B7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</w:p>
        </w:tc>
        <w:tc>
          <w:tcPr>
            <w:tcW w:w="1373" w:type="dxa"/>
            <w:vAlign w:val="center"/>
          </w:tcPr>
          <w:p w:rsidR="00DB7B76" w:rsidRPr="00D4122E" w:rsidRDefault="00DB7B76" w:rsidP="00DB7B76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10</w:t>
            </w:r>
            <w:r>
              <w:rPr>
                <w:rFonts w:cs="Calibri" w:hint="eastAsia"/>
                <w:color w:val="000000"/>
                <w:szCs w:val="21"/>
              </w:rPr>
              <w:t>个</w:t>
            </w:r>
          </w:p>
        </w:tc>
      </w:tr>
      <w:tr w:rsidR="00DB7B76" w:rsidRPr="003109A2" w:rsidTr="00DB7B76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DB7B76" w:rsidRPr="001A657F" w:rsidRDefault="00DB7B76" w:rsidP="00DB7B7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60" w:type="dxa"/>
            <w:gridSpan w:val="2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气囊密封支撑圈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见数模</w:t>
            </w:r>
          </w:p>
        </w:tc>
        <w:tc>
          <w:tcPr>
            <w:tcW w:w="1391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392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373" w:type="dxa"/>
            <w:vAlign w:val="center"/>
          </w:tcPr>
          <w:p w:rsidR="00DB7B76" w:rsidRPr="00D4122E" w:rsidRDefault="00DB7B76" w:rsidP="00DB7B76">
            <w:pPr>
              <w:jc w:val="center"/>
              <w:rPr>
                <w:rFonts w:cs="Calibri"/>
                <w:color w:val="000000"/>
                <w:szCs w:val="21"/>
              </w:rPr>
            </w:pPr>
            <w:r w:rsidRPr="00D4122E">
              <w:rPr>
                <w:rFonts w:cs="Calibri" w:hint="eastAsia"/>
                <w:color w:val="000000"/>
                <w:szCs w:val="21"/>
              </w:rPr>
              <w:t>1</w:t>
            </w:r>
            <w:r>
              <w:rPr>
                <w:rFonts w:cs="Calibri"/>
                <w:color w:val="000000"/>
                <w:szCs w:val="21"/>
              </w:rPr>
              <w:t>0</w:t>
            </w:r>
            <w:r>
              <w:rPr>
                <w:rFonts w:cs="Calibri" w:hint="eastAsia"/>
                <w:color w:val="000000"/>
                <w:szCs w:val="21"/>
              </w:rPr>
              <w:t>个</w:t>
            </w:r>
          </w:p>
        </w:tc>
      </w:tr>
      <w:tr w:rsidR="00DB7B76" w:rsidRPr="003109A2" w:rsidTr="00DB7B76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DB7B76" w:rsidRPr="001A657F" w:rsidRDefault="00DB7B76" w:rsidP="00DB7B7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860" w:type="dxa"/>
            <w:gridSpan w:val="2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气源密封支撑圈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见数模</w:t>
            </w:r>
          </w:p>
        </w:tc>
        <w:tc>
          <w:tcPr>
            <w:tcW w:w="1391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392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373" w:type="dxa"/>
            <w:vAlign w:val="center"/>
          </w:tcPr>
          <w:p w:rsidR="00DB7B76" w:rsidRPr="00D4122E" w:rsidRDefault="00DB7B76" w:rsidP="00DB7B76">
            <w:pPr>
              <w:jc w:val="center"/>
              <w:rPr>
                <w:rFonts w:cs="Calibri"/>
                <w:color w:val="000000"/>
                <w:szCs w:val="21"/>
              </w:rPr>
            </w:pPr>
            <w:r w:rsidRPr="00D4122E">
              <w:rPr>
                <w:rFonts w:cs="Calibri" w:hint="eastAsia"/>
                <w:color w:val="000000"/>
                <w:szCs w:val="21"/>
              </w:rPr>
              <w:t>1</w:t>
            </w:r>
            <w:r>
              <w:rPr>
                <w:rFonts w:cs="Calibri"/>
                <w:color w:val="000000"/>
                <w:szCs w:val="21"/>
              </w:rPr>
              <w:t>0</w:t>
            </w:r>
            <w:r>
              <w:rPr>
                <w:rFonts w:cs="Calibri" w:hint="eastAsia"/>
                <w:color w:val="000000"/>
                <w:szCs w:val="21"/>
              </w:rPr>
              <w:t>个</w:t>
            </w:r>
          </w:p>
        </w:tc>
      </w:tr>
      <w:tr w:rsidR="00DB7B76" w:rsidRPr="003109A2" w:rsidTr="00DB7B76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DB7B76" w:rsidRPr="001A657F" w:rsidRDefault="00DB7B76" w:rsidP="00DB7B7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860" w:type="dxa"/>
            <w:gridSpan w:val="2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阻尼密封支撑圈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见数模</w:t>
            </w:r>
          </w:p>
        </w:tc>
        <w:tc>
          <w:tcPr>
            <w:tcW w:w="1391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1392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373" w:type="dxa"/>
            <w:vAlign w:val="center"/>
          </w:tcPr>
          <w:p w:rsidR="00DB7B76" w:rsidRPr="00D4122E" w:rsidRDefault="00DB7B76" w:rsidP="00DB7B76">
            <w:pPr>
              <w:jc w:val="center"/>
              <w:rPr>
                <w:rFonts w:cs="Calibri"/>
                <w:color w:val="000000"/>
                <w:szCs w:val="21"/>
              </w:rPr>
            </w:pPr>
            <w:r w:rsidRPr="00D4122E">
              <w:rPr>
                <w:rFonts w:cs="Calibri" w:hint="eastAsia"/>
                <w:color w:val="000000"/>
                <w:szCs w:val="21"/>
              </w:rPr>
              <w:t>1</w:t>
            </w:r>
            <w:r>
              <w:rPr>
                <w:rFonts w:cs="Calibri"/>
                <w:color w:val="000000"/>
                <w:szCs w:val="21"/>
              </w:rPr>
              <w:t>0</w:t>
            </w:r>
            <w:r>
              <w:rPr>
                <w:rFonts w:cs="Calibri" w:hint="eastAsia"/>
                <w:color w:val="000000"/>
                <w:szCs w:val="21"/>
              </w:rPr>
              <w:t>个</w:t>
            </w:r>
          </w:p>
        </w:tc>
      </w:tr>
      <w:tr w:rsidR="00DB7B76" w:rsidRPr="003109A2" w:rsidTr="00DB7B76">
        <w:trPr>
          <w:trHeight w:hRule="exact" w:val="397"/>
          <w:jc w:val="center"/>
        </w:trPr>
        <w:tc>
          <w:tcPr>
            <w:tcW w:w="800" w:type="dxa"/>
            <w:vAlign w:val="center"/>
          </w:tcPr>
          <w:p w:rsidR="00DB7B76" w:rsidRPr="001A657F" w:rsidRDefault="00DB7B76" w:rsidP="00DB7B7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860" w:type="dxa"/>
            <w:gridSpan w:val="2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阀体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76" w:rsidRPr="00E16CA3" w:rsidRDefault="00DB7B76" w:rsidP="00DB7B76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E16CA3">
              <w:rPr>
                <w:rFonts w:hint="eastAsia"/>
                <w:color w:val="000000"/>
                <w:sz w:val="20"/>
                <w:szCs w:val="20"/>
              </w:rPr>
              <w:t>见数模</w:t>
            </w:r>
          </w:p>
        </w:tc>
        <w:tc>
          <w:tcPr>
            <w:tcW w:w="1391" w:type="dxa"/>
            <w:vAlign w:val="center"/>
          </w:tcPr>
          <w:p w:rsidR="00DB7B7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392" w:type="dxa"/>
            <w:vAlign w:val="center"/>
          </w:tcPr>
          <w:p w:rsidR="00DB7B76" w:rsidRPr="00511A66" w:rsidRDefault="00DB7B76" w:rsidP="00DB7B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 w:rsidRPr="00511A66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373" w:type="dxa"/>
            <w:vAlign w:val="center"/>
          </w:tcPr>
          <w:p w:rsidR="00DB7B76" w:rsidRPr="00D4122E" w:rsidRDefault="00DB7B76" w:rsidP="00DB7B76">
            <w:pPr>
              <w:jc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szCs w:val="21"/>
              </w:rPr>
              <w:t>10</w:t>
            </w:r>
            <w:r>
              <w:rPr>
                <w:rFonts w:cs="Calibri" w:hint="eastAsia"/>
                <w:color w:val="000000"/>
                <w:szCs w:val="21"/>
              </w:rPr>
              <w:t>个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7"/>
          </w:tcPr>
          <w:p w:rsidR="000E4F91" w:rsidRPr="003109A2" w:rsidRDefault="000E4F91" w:rsidP="00DB7B7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DB7B7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510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 w:rsidR="00E83EA1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BD257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（</w:t>
            </w:r>
            <w:r w:rsidR="005D3D0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13%</w:t>
            </w:r>
            <w:r w:rsidR="005D3D0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5D3D09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乙方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产品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并验收合格后，乙方向甲方提供全额合格发票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5D3D09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</w:t>
      </w:r>
      <w:r w:rsidR="005D3D09">
        <w:rPr>
          <w:rFonts w:ascii="仿宋" w:eastAsia="仿宋" w:hAnsi="仿宋" w:cs="宋体"/>
          <w:bCs/>
          <w:color w:val="000000"/>
          <w:kern w:val="0"/>
          <w:sz w:val="24"/>
        </w:rPr>
        <w:t>甲方在一个月内支付给乙方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DB7B76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DB7B76">
        <w:rPr>
          <w:rFonts w:ascii="仿宋" w:eastAsia="仿宋" w:hAnsi="仿宋" w:cs="宋体"/>
          <w:color w:val="000000"/>
          <w:kern w:val="0"/>
          <w:sz w:val="24"/>
          <w:u w:val="single"/>
        </w:rPr>
        <w:t>12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362E3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7362E3">
        <w:rPr>
          <w:rFonts w:ascii="仿宋" w:eastAsia="仿宋" w:hAnsi="仿宋" w:hint="eastAsia"/>
          <w:b/>
          <w:sz w:val="24"/>
          <w:u w:val="single"/>
        </w:rPr>
        <w:t>北京</w:t>
      </w:r>
      <w:r w:rsidR="007362E3">
        <w:rPr>
          <w:rFonts w:ascii="仿宋" w:eastAsia="仿宋" w:hAnsi="仿宋"/>
          <w:b/>
          <w:sz w:val="24"/>
          <w:u w:val="single"/>
        </w:rPr>
        <w:t>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BB345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DB7B76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BB3458">
        <w:rPr>
          <w:rFonts w:ascii="仿宋" w:eastAsia="仿宋" w:hAnsi="仿宋"/>
          <w:sz w:val="24"/>
          <w:u w:val="single"/>
        </w:rPr>
        <w:t>0</w:t>
      </w:r>
      <w:r w:rsidR="00DB7B76">
        <w:rPr>
          <w:rFonts w:ascii="仿宋" w:eastAsia="仿宋" w:hAnsi="仿宋"/>
          <w:sz w:val="24"/>
          <w:u w:val="single"/>
        </w:rPr>
        <w:t>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5D3D09" w:rsidRPr="005D3D09">
        <w:rPr>
          <w:rFonts w:ascii="仿宋" w:eastAsia="仿宋" w:hAnsi="仿宋" w:hint="eastAsia"/>
          <w:sz w:val="24"/>
        </w:rPr>
        <w:t>北京易速普瑞科技股份有限公司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5D3D09" w:rsidRPr="005D3D09">
        <w:rPr>
          <w:rFonts w:ascii="仿宋" w:eastAsia="仿宋" w:hAnsi="仿宋" w:hint="eastAsia"/>
          <w:sz w:val="24"/>
        </w:rPr>
        <w:t>北京市海淀区莲花苑5号5层522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5D3D09" w:rsidRPr="005D3D09">
        <w:rPr>
          <w:rFonts w:ascii="仿宋" w:eastAsia="仿宋" w:hAnsi="仿宋"/>
          <w:sz w:val="24"/>
        </w:rPr>
        <w:t>010-56191793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5D3D09" w:rsidRPr="005D3D09">
        <w:rPr>
          <w:rFonts w:ascii="仿宋" w:eastAsia="仿宋" w:hAnsi="仿宋" w:hint="eastAsia"/>
          <w:sz w:val="24"/>
        </w:rPr>
        <w:t>招商银行北京朝外大街支行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5D3D09" w:rsidRPr="005D3D09">
        <w:rPr>
          <w:rFonts w:ascii="仿宋" w:eastAsia="仿宋" w:hAnsi="仿宋"/>
          <w:sz w:val="24"/>
        </w:rPr>
        <w:t>110909359210501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Pr="007362E3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E83EA1">
        <w:rPr>
          <w:rFonts w:ascii="仿宋" w:eastAsia="仿宋" w:hAnsi="仿宋"/>
          <w:sz w:val="24"/>
        </w:rPr>
        <w:t>0</w:t>
      </w:r>
      <w:r w:rsidR="00DB7B76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BB3458">
        <w:rPr>
          <w:rFonts w:ascii="仿宋" w:eastAsia="仿宋" w:hAnsi="仿宋"/>
          <w:sz w:val="24"/>
        </w:rPr>
        <w:t>0</w:t>
      </w:r>
      <w:r w:rsidR="00DB7B76">
        <w:rPr>
          <w:rFonts w:ascii="仿宋" w:eastAsia="仿宋" w:hAnsi="仿宋"/>
          <w:sz w:val="24"/>
        </w:rPr>
        <w:t>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60" w:rsidRDefault="001C0560" w:rsidP="006B1554">
      <w:r>
        <w:separator/>
      </w:r>
    </w:p>
  </w:endnote>
  <w:endnote w:type="continuationSeparator" w:id="0">
    <w:p w:rsidR="001C0560" w:rsidRDefault="001C056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60" w:rsidRDefault="001C0560" w:rsidP="006B1554">
      <w:r>
        <w:separator/>
      </w:r>
    </w:p>
  </w:footnote>
  <w:footnote w:type="continuationSeparator" w:id="0">
    <w:p w:rsidR="001C0560" w:rsidRDefault="001C056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62DE2"/>
    <w:rsid w:val="00174B49"/>
    <w:rsid w:val="001836DE"/>
    <w:rsid w:val="00195298"/>
    <w:rsid w:val="001A657F"/>
    <w:rsid w:val="001C0560"/>
    <w:rsid w:val="001C7127"/>
    <w:rsid w:val="001F562B"/>
    <w:rsid w:val="00235A39"/>
    <w:rsid w:val="002407D4"/>
    <w:rsid w:val="002408B8"/>
    <w:rsid w:val="002527C5"/>
    <w:rsid w:val="00264DFB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C71"/>
    <w:rsid w:val="003D1330"/>
    <w:rsid w:val="003D1D3A"/>
    <w:rsid w:val="0040254B"/>
    <w:rsid w:val="00464BC3"/>
    <w:rsid w:val="004867CE"/>
    <w:rsid w:val="00495B63"/>
    <w:rsid w:val="004D059A"/>
    <w:rsid w:val="004E2CC4"/>
    <w:rsid w:val="004E2F23"/>
    <w:rsid w:val="00501CF8"/>
    <w:rsid w:val="00555A44"/>
    <w:rsid w:val="00591857"/>
    <w:rsid w:val="00595B8D"/>
    <w:rsid w:val="005D3D09"/>
    <w:rsid w:val="00632201"/>
    <w:rsid w:val="006652D5"/>
    <w:rsid w:val="0068096C"/>
    <w:rsid w:val="006B1554"/>
    <w:rsid w:val="006B25AF"/>
    <w:rsid w:val="006C684C"/>
    <w:rsid w:val="006E07F4"/>
    <w:rsid w:val="00711903"/>
    <w:rsid w:val="00724008"/>
    <w:rsid w:val="007362E3"/>
    <w:rsid w:val="007E2D41"/>
    <w:rsid w:val="00803FA1"/>
    <w:rsid w:val="00806E3E"/>
    <w:rsid w:val="0080756C"/>
    <w:rsid w:val="0082399C"/>
    <w:rsid w:val="00861732"/>
    <w:rsid w:val="008750CD"/>
    <w:rsid w:val="008A347B"/>
    <w:rsid w:val="008D4B5E"/>
    <w:rsid w:val="008E0822"/>
    <w:rsid w:val="00912DDD"/>
    <w:rsid w:val="00926C8C"/>
    <w:rsid w:val="00931C38"/>
    <w:rsid w:val="0094162A"/>
    <w:rsid w:val="00955B94"/>
    <w:rsid w:val="00980616"/>
    <w:rsid w:val="009F09D1"/>
    <w:rsid w:val="00A12FA9"/>
    <w:rsid w:val="00A24099"/>
    <w:rsid w:val="00A6236D"/>
    <w:rsid w:val="00A87A72"/>
    <w:rsid w:val="00AB2D8D"/>
    <w:rsid w:val="00AD2C92"/>
    <w:rsid w:val="00B33E29"/>
    <w:rsid w:val="00B360FF"/>
    <w:rsid w:val="00B4140B"/>
    <w:rsid w:val="00B5048C"/>
    <w:rsid w:val="00BB07B2"/>
    <w:rsid w:val="00BB3458"/>
    <w:rsid w:val="00BD2574"/>
    <w:rsid w:val="00C03152"/>
    <w:rsid w:val="00C309D8"/>
    <w:rsid w:val="00C32723"/>
    <w:rsid w:val="00C728D9"/>
    <w:rsid w:val="00C849EF"/>
    <w:rsid w:val="00C93E16"/>
    <w:rsid w:val="00CC2D4D"/>
    <w:rsid w:val="00CE2D73"/>
    <w:rsid w:val="00CF0097"/>
    <w:rsid w:val="00D55F77"/>
    <w:rsid w:val="00D672FC"/>
    <w:rsid w:val="00D773EB"/>
    <w:rsid w:val="00D958AC"/>
    <w:rsid w:val="00DA01D8"/>
    <w:rsid w:val="00DB7B76"/>
    <w:rsid w:val="00DD0C69"/>
    <w:rsid w:val="00E07274"/>
    <w:rsid w:val="00E46EF6"/>
    <w:rsid w:val="00E71360"/>
    <w:rsid w:val="00E807F8"/>
    <w:rsid w:val="00E83EA1"/>
    <w:rsid w:val="00EA1323"/>
    <w:rsid w:val="00EE3846"/>
    <w:rsid w:val="00EE4FE8"/>
    <w:rsid w:val="00F049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6FF2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128</cp:revision>
  <cp:lastPrinted>2021-04-26T02:04:00Z</cp:lastPrinted>
  <dcterms:created xsi:type="dcterms:W3CDTF">2018-09-03T02:40:00Z</dcterms:created>
  <dcterms:modified xsi:type="dcterms:W3CDTF">2021-07-08T07:43:00Z</dcterms:modified>
</cp:coreProperties>
</file>