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E62EB">
        <w:rPr>
          <w:rFonts w:ascii="宋体" w:eastAsia="宋体" w:hAnsi="宋体" w:hint="eastAsia"/>
          <w:b/>
          <w:sz w:val="32"/>
          <w:szCs w:val="32"/>
        </w:rPr>
        <w:t>常温</w:t>
      </w:r>
      <w:r w:rsidR="00E370F5">
        <w:rPr>
          <w:rFonts w:ascii="宋体" w:eastAsia="宋体" w:hAnsi="宋体" w:hint="eastAsia"/>
          <w:b/>
          <w:sz w:val="32"/>
          <w:szCs w:val="32"/>
        </w:rPr>
        <w:t>耐久试验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71516E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E370F5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2021年7月22日</w:t>
                </w:r>
              </w:p>
            </w:sdtContent>
          </w:sdt>
        </w:tc>
      </w:tr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71516E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127D6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71516E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127D6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951"/>
        <w:gridCol w:w="3047"/>
        <w:gridCol w:w="2056"/>
        <w:gridCol w:w="2943"/>
      </w:tblGrid>
      <w:tr w:rsidR="00887A94" w:rsidTr="00604DB8">
        <w:trPr>
          <w:trHeight w:hRule="exact" w:val="721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047" w:type="dxa"/>
            <w:vAlign w:val="center"/>
          </w:tcPr>
          <w:p w:rsidR="00887A94" w:rsidRPr="00933E51" w:rsidRDefault="00E370F5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2.0气囊总成（新璟</w:t>
            </w:r>
            <w:r w:rsidR="00824669">
              <w:rPr>
                <w:rFonts w:ascii="宋体" w:hAnsi="宋体" w:hint="eastAsia"/>
                <w:kern w:val="0"/>
                <w:szCs w:val="20"/>
              </w:rPr>
              <w:t>欣</w:t>
            </w:r>
            <w:r>
              <w:rPr>
                <w:rFonts w:ascii="宋体" w:hAnsi="宋体" w:hint="eastAsia"/>
                <w:kern w:val="0"/>
                <w:szCs w:val="20"/>
              </w:rPr>
              <w:t>囊皮）</w:t>
            </w:r>
          </w:p>
        </w:tc>
        <w:tc>
          <w:tcPr>
            <w:tcW w:w="2056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943" w:type="dxa"/>
            <w:vAlign w:val="center"/>
          </w:tcPr>
          <w:p w:rsidR="00887A94" w:rsidRPr="00FD7CC6" w:rsidRDefault="00E370F5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重卡</w:t>
            </w:r>
            <w:proofErr w:type="gramEnd"/>
          </w:p>
        </w:tc>
      </w:tr>
      <w:tr w:rsidR="00887A94" w:rsidTr="00604DB8">
        <w:trPr>
          <w:trHeight w:hRule="exact" w:val="703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047" w:type="dxa"/>
            <w:vAlign w:val="center"/>
          </w:tcPr>
          <w:p w:rsidR="00887A94" w:rsidRPr="00933E51" w:rsidRDefault="00E370F5" w:rsidP="003E62EB">
            <w:pPr>
              <w:ind w:right="-102"/>
              <w:jc w:val="center"/>
              <w:rPr>
                <w:rFonts w:ascii="宋体" w:eastAsia="宋体" w:hAnsi="宋体"/>
              </w:rPr>
            </w:pPr>
            <w:r w:rsidRPr="0092356A">
              <w:rPr>
                <w:rFonts w:ascii="宋体" w:hAnsi="宋体" w:hint="eastAsia"/>
                <w:kern w:val="0"/>
                <w:szCs w:val="20"/>
              </w:rPr>
              <w:t>SHT001</w:t>
            </w:r>
            <w:r>
              <w:rPr>
                <w:rFonts w:ascii="宋体" w:hAnsi="宋体" w:hint="eastAsia"/>
                <w:kern w:val="0"/>
                <w:szCs w:val="20"/>
              </w:rPr>
              <w:t>3134</w:t>
            </w:r>
          </w:p>
        </w:tc>
        <w:tc>
          <w:tcPr>
            <w:tcW w:w="2056" w:type="dxa"/>
            <w:vAlign w:val="center"/>
          </w:tcPr>
          <w:p w:rsidR="00887A94" w:rsidRDefault="00056DED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943" w:type="dxa"/>
            <w:vAlign w:val="center"/>
          </w:tcPr>
          <w:p w:rsidR="00887A94" w:rsidRPr="00FD7CC6" w:rsidRDefault="00824669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92356A">
              <w:rPr>
                <w:rFonts w:ascii="宋体" w:eastAsia="宋体" w:hAnsi="宋体" w:hint="eastAsia"/>
              </w:rPr>
              <w:t>件</w:t>
            </w:r>
          </w:p>
        </w:tc>
      </w:tr>
      <w:tr w:rsidR="00887A94" w:rsidTr="00604DB8">
        <w:trPr>
          <w:trHeight w:hRule="exact" w:val="718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047" w:type="dxa"/>
            <w:vAlign w:val="center"/>
          </w:tcPr>
          <w:p w:rsidR="00887A94" w:rsidRPr="00933E51" w:rsidRDefault="00E370F5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943" w:type="dxa"/>
            <w:vAlign w:val="center"/>
          </w:tcPr>
          <w:p w:rsidR="00887A94" w:rsidRPr="00FD7CC6" w:rsidRDefault="000671A8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70A76" w:rsidTr="00604DB8">
        <w:trPr>
          <w:trHeight w:hRule="exact" w:val="700"/>
        </w:trPr>
        <w:tc>
          <w:tcPr>
            <w:tcW w:w="1951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 w:rsidR="00E70A76" w:rsidRPr="00533389" w:rsidRDefault="0092356A" w:rsidP="00A81C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张加</w:t>
            </w:r>
          </w:p>
        </w:tc>
        <w:tc>
          <w:tcPr>
            <w:tcW w:w="2056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70A76" w:rsidRPr="00FD7CC6" w:rsidRDefault="00E370F5" w:rsidP="00E70A7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2021年7月21日</w:t>
                </w:r>
              </w:p>
            </w:sdtContent>
          </w:sdt>
        </w:tc>
      </w:tr>
      <w:tr w:rsidR="00E70A76" w:rsidTr="00604DB8">
        <w:trPr>
          <w:trHeight w:hRule="exact" w:val="711"/>
        </w:trPr>
        <w:tc>
          <w:tcPr>
            <w:tcW w:w="1951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047" w:type="dxa"/>
            <w:vAlign w:val="center"/>
          </w:tcPr>
          <w:p w:rsidR="00E70A76" w:rsidRPr="00933E51" w:rsidRDefault="00E70A76" w:rsidP="00E70A7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70A76" w:rsidRDefault="00E370F5" w:rsidP="00E70A7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2021年7月22日</w:t>
                </w:r>
              </w:p>
            </w:sdtContent>
          </w:sdt>
        </w:tc>
      </w:tr>
      <w:tr w:rsidR="00887A94" w:rsidTr="00B02220">
        <w:trPr>
          <w:trHeight w:val="792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 w:rsidR="000654DC" w:rsidRPr="00933E51" w:rsidRDefault="003E62EB" w:rsidP="00E370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常温</w:t>
            </w:r>
            <w:r w:rsidR="00E370F5">
              <w:rPr>
                <w:rFonts w:ascii="宋体" w:hAnsi="宋体" w:hint="eastAsia"/>
                <w:kern w:val="0"/>
                <w:szCs w:val="20"/>
              </w:rPr>
              <w:t>耐久试验</w:t>
            </w:r>
          </w:p>
        </w:tc>
      </w:tr>
      <w:tr w:rsidR="00887A94" w:rsidTr="00B02220">
        <w:trPr>
          <w:trHeight w:val="704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67486B" w:rsidP="006748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887A94" w:rsidTr="00604DB8">
        <w:trPr>
          <w:trHeight w:val="722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046" w:type="dxa"/>
                <w:gridSpan w:val="3"/>
                <w:vAlign w:val="center"/>
              </w:tcPr>
              <w:p w:rsidR="00887A94" w:rsidRPr="00933E51" w:rsidRDefault="00E370F5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887A94" w:rsidTr="00EA6BD2">
        <w:trPr>
          <w:trHeight w:val="4816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71516E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3E62E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887A94" w:rsidTr="00BF2C6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235"/>
        <w:gridCol w:w="7796"/>
      </w:tblGrid>
      <w:tr w:rsidR="00BA272D" w:rsidTr="00D12152">
        <w:tc>
          <w:tcPr>
            <w:tcW w:w="2235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 w:rsidR="00BA272D" w:rsidRDefault="0071516E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24669">
                  <w:rPr>
                    <w:rFonts w:eastAsia="宋体" w:cs="Arial" w:hint="eastAsia"/>
                    <w:color w:val="000000"/>
                  </w:rPr>
                  <w:t>2021</w:t>
                </w:r>
                <w:r w:rsidR="00824669">
                  <w:rPr>
                    <w:rFonts w:eastAsia="宋体" w:cs="Arial" w:hint="eastAsia"/>
                    <w:color w:val="000000"/>
                  </w:rPr>
                  <w:t>年</w:t>
                </w:r>
                <w:r w:rsidR="00824669">
                  <w:rPr>
                    <w:rFonts w:eastAsia="宋体" w:cs="Arial" w:hint="eastAsia"/>
                    <w:color w:val="000000"/>
                  </w:rPr>
                  <w:t>7</w:t>
                </w:r>
                <w:r w:rsidR="00824669">
                  <w:rPr>
                    <w:rFonts w:eastAsia="宋体" w:cs="Arial" w:hint="eastAsia"/>
                    <w:color w:val="000000"/>
                  </w:rPr>
                  <w:t>月</w:t>
                </w:r>
                <w:r w:rsidR="00824669">
                  <w:rPr>
                    <w:rFonts w:eastAsia="宋体" w:cs="Arial" w:hint="eastAsia"/>
                    <w:color w:val="000000"/>
                  </w:rPr>
                  <w:t>22</w:t>
                </w:r>
                <w:r w:rsidR="0082466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A272D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24669">
                  <w:rPr>
                    <w:rFonts w:eastAsia="宋体" w:cs="Arial" w:hint="eastAsia"/>
                    <w:color w:val="000000"/>
                  </w:rPr>
                  <w:t>2021</w:t>
                </w:r>
                <w:r w:rsidR="00824669">
                  <w:rPr>
                    <w:rFonts w:eastAsia="宋体" w:cs="Arial" w:hint="eastAsia"/>
                    <w:color w:val="000000"/>
                  </w:rPr>
                  <w:t>年</w:t>
                </w:r>
                <w:r w:rsidR="00824669">
                  <w:rPr>
                    <w:rFonts w:eastAsia="宋体" w:cs="Arial" w:hint="eastAsia"/>
                    <w:color w:val="000000"/>
                  </w:rPr>
                  <w:t>7</w:t>
                </w:r>
                <w:r w:rsidR="00824669">
                  <w:rPr>
                    <w:rFonts w:eastAsia="宋体" w:cs="Arial" w:hint="eastAsia"/>
                    <w:color w:val="000000"/>
                  </w:rPr>
                  <w:t>月</w:t>
                </w:r>
                <w:r w:rsidR="00824669">
                  <w:rPr>
                    <w:rFonts w:eastAsia="宋体" w:cs="Arial" w:hint="eastAsia"/>
                    <w:color w:val="000000"/>
                  </w:rPr>
                  <w:t>27</w:t>
                </w:r>
                <w:r w:rsidR="0082466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A272D" w:rsidTr="00D12152">
        <w:tc>
          <w:tcPr>
            <w:tcW w:w="2235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A272D" w:rsidTr="00D12152">
        <w:tc>
          <w:tcPr>
            <w:tcW w:w="2235" w:type="dxa"/>
          </w:tcPr>
          <w:p w:rsidR="00BA272D" w:rsidRPr="008878EA" w:rsidRDefault="00BA272D" w:rsidP="00CE23F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96" w:type="dxa"/>
          </w:tcPr>
          <w:p w:rsidR="00BA272D" w:rsidRPr="008878EA" w:rsidRDefault="000671A8" w:rsidP="00CE23F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A272D" w:rsidTr="00D12152">
        <w:tc>
          <w:tcPr>
            <w:tcW w:w="2235" w:type="dxa"/>
          </w:tcPr>
          <w:p w:rsidR="00BA272D" w:rsidRPr="0036351F" w:rsidRDefault="00BA272D" w:rsidP="00CE23F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96" w:type="dxa"/>
          </w:tcPr>
          <w:p w:rsidR="00BA272D" w:rsidRDefault="00BA272D" w:rsidP="00BA272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515"/>
        <w:gridCol w:w="992"/>
        <w:gridCol w:w="1134"/>
        <w:gridCol w:w="2605"/>
        <w:gridCol w:w="1134"/>
        <w:gridCol w:w="2055"/>
      </w:tblGrid>
      <w:tr w:rsidR="000654DC" w:rsidTr="00D37CD8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951C89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60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5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442810" w:rsidTr="00D37CD8">
        <w:trPr>
          <w:trHeight w:val="285"/>
          <w:jc w:val="center"/>
        </w:trPr>
        <w:tc>
          <w:tcPr>
            <w:tcW w:w="595" w:type="dxa"/>
            <w:vAlign w:val="center"/>
          </w:tcPr>
          <w:p w:rsidR="00442810" w:rsidRPr="00D12152" w:rsidRDefault="00B127D6" w:rsidP="00B127D6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D12152">
              <w:rPr>
                <w:rFonts w:cs="Times New Roman" w:hint="eastAsia"/>
                <w:kern w:val="2"/>
                <w:sz w:val="21"/>
                <w:szCs w:val="18"/>
              </w:rPr>
              <w:t>1</w:t>
            </w:r>
          </w:p>
        </w:tc>
        <w:tc>
          <w:tcPr>
            <w:tcW w:w="1515" w:type="dxa"/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机械式弹簧疲劳试验机（带环境）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Q-011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442810" w:rsidRPr="003E62EB" w:rsidRDefault="003E62EB" w:rsidP="003E62EB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  <w:t>TPJ-15</w:t>
            </w:r>
          </w:p>
        </w:tc>
        <w:tc>
          <w:tcPr>
            <w:tcW w:w="2605" w:type="dxa"/>
            <w:vAlign w:val="center"/>
          </w:tcPr>
          <w:p w:rsidR="00442810" w:rsidRPr="003E62EB" w:rsidRDefault="003E62EB" w:rsidP="003E62EB">
            <w:pPr>
              <w:pStyle w:val="a8"/>
              <w:shd w:val="clear" w:color="auto" w:fill="FFFFFF"/>
              <w:spacing w:line="316" w:lineRule="atLeast"/>
              <w:ind w:leftChars="-50" w:left="105" w:rightChars="-51" w:right="-107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济南试验仪器设备厂</w:t>
            </w:r>
          </w:p>
        </w:tc>
        <w:tc>
          <w:tcPr>
            <w:tcW w:w="1134" w:type="dxa"/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5‰</w:t>
            </w:r>
          </w:p>
        </w:tc>
        <w:tc>
          <w:tcPr>
            <w:tcW w:w="2055" w:type="dxa"/>
            <w:vAlign w:val="center"/>
          </w:tcPr>
          <w:p w:rsidR="00442810" w:rsidRPr="003E62EB" w:rsidRDefault="00B127D6" w:rsidP="003E62EB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20</w:t>
            </w:r>
            <w:r w:rsidR="000671A8"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</w:t>
            </w:r>
            <w:r w:rsidR="00B15348"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1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年</w:t>
            </w:r>
            <w:r w:rsidR="00824669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12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月</w:t>
            </w:r>
            <w:r w:rsidR="00824669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9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D12152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3A58D7" w:rsidTr="00207C1E">
        <w:tc>
          <w:tcPr>
            <w:tcW w:w="9997" w:type="dxa"/>
            <w:vAlign w:val="center"/>
          </w:tcPr>
          <w:p w:rsidR="00444673" w:rsidRPr="00D8150B" w:rsidRDefault="00444673" w:rsidP="00444673">
            <w:pPr>
              <w:numPr>
                <w:ilvl w:val="0"/>
                <w:numId w:val="11"/>
              </w:num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将气囊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总成安装在耐久试验台上，调节气囊高度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115mm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，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充入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0.01MPa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压力后，测量气囊最大外径，并做相应记录。</w:t>
            </w:r>
          </w:p>
          <w:p w:rsidR="00444673" w:rsidRPr="00D8150B" w:rsidRDefault="00444673" w:rsidP="00444673">
            <w:pPr>
              <w:numPr>
                <w:ilvl w:val="0"/>
                <w:numId w:val="11"/>
              </w:num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在常温下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，以±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5mm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的振幅、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2.5Hz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的频率进行往返振动，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100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万次。</w:t>
            </w:r>
          </w:p>
          <w:p w:rsidR="003A58D7" w:rsidRPr="00D8150B" w:rsidRDefault="00444673" w:rsidP="00444673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 xml:space="preserve">3.  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每隔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万次停机测量一次气囊最大外径，同时观察囊皮是否有起包、龟裂、开胶或帘布线外露等问题，若有上述现象可用肥皂水检查是否漏气，并做记录</w:t>
            </w:r>
          </w:p>
        </w:tc>
      </w:tr>
      <w:tr w:rsidR="003A58D7" w:rsidTr="00D12152">
        <w:trPr>
          <w:trHeight w:val="64"/>
        </w:trPr>
        <w:tc>
          <w:tcPr>
            <w:tcW w:w="9997" w:type="dxa"/>
          </w:tcPr>
          <w:p w:rsidR="003A58D7" w:rsidRDefault="003A58D7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3A58D7" w:rsidTr="00D12152">
        <w:tc>
          <w:tcPr>
            <w:tcW w:w="9997" w:type="dxa"/>
          </w:tcPr>
          <w:p w:rsidR="00444673" w:rsidRPr="00D8150B" w:rsidRDefault="00444673" w:rsidP="00444673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、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测量最大外径＜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125mm</w:t>
            </w:r>
          </w:p>
          <w:p w:rsidR="003A58D7" w:rsidRPr="002C5BCE" w:rsidRDefault="00444673" w:rsidP="00444673">
            <w:pPr>
              <w:rPr>
                <w:rFonts w:ascii="Calibri" w:eastAsia="宋体" w:hAnsi="Calibri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、允许囊皮有轻微龟裂，</w:t>
            </w:r>
            <w:proofErr w:type="gramStart"/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水检无气泡</w:t>
            </w:r>
            <w:proofErr w:type="gramEnd"/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，不允许开胶或帘布线外露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。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220E86" w:rsidTr="00220E86">
        <w:tc>
          <w:tcPr>
            <w:tcW w:w="9997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003BF1">
        <w:trPr>
          <w:trHeight w:val="738"/>
        </w:trPr>
        <w:tc>
          <w:tcPr>
            <w:tcW w:w="9997" w:type="dxa"/>
            <w:gridSpan w:val="2"/>
            <w:vAlign w:val="center"/>
          </w:tcPr>
          <w:tbl>
            <w:tblPr>
              <w:tblStyle w:val="a6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559"/>
              <w:gridCol w:w="1559"/>
              <w:gridCol w:w="6487"/>
            </w:tblGrid>
            <w:tr w:rsidR="004C1F21" w:rsidTr="004C1F21">
              <w:trPr>
                <w:trHeight w:val="625"/>
              </w:trPr>
              <w:tc>
                <w:tcPr>
                  <w:tcW w:w="1559" w:type="dxa"/>
                  <w:vAlign w:val="center"/>
                </w:tcPr>
                <w:p w:rsidR="004C1F21" w:rsidRDefault="004C1F21" w:rsidP="00EB30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4C1F21" w:rsidRDefault="004C1F21" w:rsidP="00EB30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487" w:type="dxa"/>
                  <w:vAlign w:val="center"/>
                </w:tcPr>
                <w:p w:rsidR="004C1F21" w:rsidRDefault="004C1F21" w:rsidP="00EB30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4C1F21" w:rsidTr="004C1F21">
              <w:trPr>
                <w:trHeight w:val="737"/>
              </w:trPr>
              <w:tc>
                <w:tcPr>
                  <w:tcW w:w="1559" w:type="dxa"/>
                  <w:vAlign w:val="center"/>
                </w:tcPr>
                <w:p w:rsidR="004C1F21" w:rsidRDefault="0031150B" w:rsidP="00EB30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2.0气囊总成（新璟欣囊皮）</w:t>
                  </w:r>
                </w:p>
              </w:tc>
              <w:tc>
                <w:tcPr>
                  <w:tcW w:w="1559" w:type="dxa"/>
                  <w:vAlign w:val="center"/>
                </w:tcPr>
                <w:p w:rsidR="004C1F21" w:rsidRDefault="0031150B" w:rsidP="00EB30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145-001</w:t>
                  </w:r>
                </w:p>
              </w:tc>
              <w:tc>
                <w:tcPr>
                  <w:tcW w:w="6487" w:type="dxa"/>
                  <w:vAlign w:val="center"/>
                </w:tcPr>
                <w:p w:rsidR="0031150B" w:rsidRPr="00D8150B" w:rsidRDefault="0031150B" w:rsidP="0031150B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、</w:t>
                  </w:r>
                  <w:r w:rsidRPr="00D8150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测量最大外径＜</w:t>
                  </w:r>
                  <w:r w:rsidRPr="00D8150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125mm</w:t>
                  </w:r>
                </w:p>
                <w:p w:rsidR="004C1F21" w:rsidRDefault="0031150B" w:rsidP="0031150B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、囊皮有轻微龟裂，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水检无气泡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未发现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开胶或帘布线外露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现象</w:t>
                  </w:r>
                  <w:r w:rsidRPr="00D8150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。</w:t>
                  </w:r>
                </w:p>
              </w:tc>
            </w:tr>
          </w:tbl>
          <w:p w:rsidR="00AB287F" w:rsidRPr="0092356A" w:rsidRDefault="00AB287F" w:rsidP="00003BF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224347" w:rsidTr="00957988">
        <w:tc>
          <w:tcPr>
            <w:tcW w:w="4998" w:type="dxa"/>
          </w:tcPr>
          <w:p w:rsidR="00224347" w:rsidRDefault="00224347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rFonts w:ascii="Calibri" w:eastAsia="宋体" w:hAnsi="Calibri" w:hint="eastAsia"/>
                <w:b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6942726" wp14:editId="4CAEA183">
                  <wp:extent cx="2793649" cy="209523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9" w:type="dxa"/>
          </w:tcPr>
          <w:p w:rsidR="00224347" w:rsidRDefault="00224347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682922AC" wp14:editId="0D240185">
                  <wp:extent cx="2793649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lastRenderedPageBreak/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gridSpan w:val="2"/>
            <w:vAlign w:val="center"/>
          </w:tcPr>
          <w:p w:rsidR="00AA50F9" w:rsidRDefault="0071516E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24347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92356A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6197E29A" wp14:editId="2ECAE14F">
                  <wp:extent cx="2793650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EF7B44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3C3CCBAB" wp14:editId="510103EF">
                  <wp:extent cx="2793648" cy="2095236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3A58D7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03248836" wp14:editId="2B8A25E8">
                  <wp:extent cx="2793650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71516E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pict>
                <v:oval id="_x0000_s1027" style="position:absolute;left:0;text-align:left;margin-left:92.75pt;margin-top:56.75pt;width:68.65pt;height:63.65pt;z-index:251659264;mso-position-horizontal-relative:text;mso-position-vertical-relative:text" filled="f" strokecolor="red"/>
              </w:pict>
            </w:r>
            <w:r w:rsidR="00063457">
              <w:rPr>
                <w:noProof/>
              </w:rPr>
              <w:drawing>
                <wp:inline distT="0" distB="0" distL="0" distR="0" wp14:anchorId="4556E0AD" wp14:editId="30F624E4">
                  <wp:extent cx="2793649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7054"/>
      </w:tblGrid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054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054" w:type="dxa"/>
            <w:vAlign w:val="center"/>
          </w:tcPr>
          <w:p w:rsidR="00951CAD" w:rsidRPr="00AD4A67" w:rsidRDefault="00224347" w:rsidP="00E13F72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Theme="minorEastAsia" w:hAnsiTheme="minorEastAsia" w:hint="eastAsia"/>
              </w:rPr>
              <w:t>重卡</w:t>
            </w:r>
            <w:bookmarkStart w:id="0" w:name="_GoBack"/>
            <w:bookmarkEnd w:id="0"/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224347" w:rsidTr="00951C89">
        <w:tc>
          <w:tcPr>
            <w:tcW w:w="2943" w:type="dxa"/>
            <w:vAlign w:val="center"/>
          </w:tcPr>
          <w:p w:rsidR="00224347" w:rsidRPr="00AD4A67" w:rsidRDefault="00224347" w:rsidP="0022434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054" w:type="dxa"/>
            <w:vAlign w:val="center"/>
          </w:tcPr>
          <w:p w:rsidR="00224347" w:rsidRPr="00933E51" w:rsidRDefault="00224347" w:rsidP="002243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2.0气囊总成（新璟欣囊皮）</w:t>
            </w:r>
          </w:p>
        </w:tc>
      </w:tr>
      <w:tr w:rsidR="00224347" w:rsidTr="00951C89">
        <w:tc>
          <w:tcPr>
            <w:tcW w:w="2943" w:type="dxa"/>
            <w:vAlign w:val="center"/>
          </w:tcPr>
          <w:p w:rsidR="00224347" w:rsidRPr="00AD4A67" w:rsidRDefault="00224347" w:rsidP="0022434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054" w:type="dxa"/>
            <w:vAlign w:val="center"/>
          </w:tcPr>
          <w:p w:rsidR="00224347" w:rsidRPr="00933E51" w:rsidRDefault="00224347" w:rsidP="00224347">
            <w:pPr>
              <w:ind w:right="-102"/>
              <w:jc w:val="center"/>
              <w:rPr>
                <w:rFonts w:ascii="宋体" w:eastAsia="宋体" w:hAnsi="宋体"/>
              </w:rPr>
            </w:pPr>
            <w:r w:rsidRPr="0092356A">
              <w:rPr>
                <w:rFonts w:ascii="宋体" w:hAnsi="宋体" w:hint="eastAsia"/>
                <w:kern w:val="0"/>
                <w:szCs w:val="20"/>
              </w:rPr>
              <w:t>SHT001</w:t>
            </w:r>
            <w:r>
              <w:rPr>
                <w:rFonts w:ascii="宋体" w:hAnsi="宋体" w:hint="eastAsia"/>
                <w:kern w:val="0"/>
                <w:szCs w:val="20"/>
              </w:rPr>
              <w:t>3134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6"/>
      <w:footerReference w:type="default" r:id="rId17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16E" w:rsidRPr="00AB7C5A" w:rsidRDefault="0071516E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71516E" w:rsidRPr="00AB7C5A" w:rsidRDefault="0071516E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NO.GR-72-00-02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16E" w:rsidRPr="00AB7C5A" w:rsidRDefault="0071516E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71516E" w:rsidRPr="00AB7C5A" w:rsidRDefault="0071516E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01172E51" wp14:editId="71588182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Pr="00810724" w:rsidRDefault="005E19F1">
    <w:pPr>
      <w:pStyle w:val="a3"/>
      <w:rPr>
        <w:sz w:val="21"/>
        <w:szCs w:val="21"/>
      </w:rPr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810724">
      <w:rPr>
        <w:rFonts w:asciiTheme="minorEastAsia" w:hAnsiTheme="minorEastAsia" w:hint="eastAsia"/>
      </w:rPr>
      <w:t xml:space="preserve"> </w:t>
    </w:r>
    <w:r w:rsidR="00CF153C" w:rsidRPr="00CF153C">
      <w:rPr>
        <w:rFonts w:asciiTheme="minorEastAsia" w:hAnsiTheme="minorEastAsia"/>
        <w:sz w:val="21"/>
        <w:szCs w:val="21"/>
      </w:rPr>
      <w:t>GR202</w:t>
    </w:r>
    <w:r w:rsidR="00E370F5">
      <w:rPr>
        <w:rFonts w:asciiTheme="minorEastAsia" w:hAnsiTheme="minorEastAsia" w:hint="eastAsia"/>
        <w:sz w:val="21"/>
        <w:szCs w:val="21"/>
      </w:rPr>
      <w:t>10721</w:t>
    </w:r>
    <w:r w:rsidR="00CF153C" w:rsidRPr="00CF153C">
      <w:rPr>
        <w:rFonts w:asciiTheme="minorEastAsia" w:hAnsiTheme="minorEastAsia"/>
        <w:sz w:val="21"/>
        <w:szCs w:val="21"/>
      </w:rPr>
      <w:t>SQS</w:t>
    </w:r>
    <w:r w:rsidR="00E370F5">
      <w:rPr>
        <w:rFonts w:asciiTheme="minorEastAsia" w:hAnsiTheme="minorEastAsia" w:hint="eastAsia"/>
        <w:sz w:val="21"/>
        <w:szCs w:val="21"/>
      </w:rPr>
      <w:t>145</w:t>
    </w:r>
    <w:r w:rsidR="00CF153C" w:rsidRPr="00CF153C">
      <w:rPr>
        <w:rFonts w:asciiTheme="minorEastAsia" w:hAnsiTheme="minorEastAsia"/>
        <w:sz w:val="21"/>
        <w:szCs w:val="21"/>
      </w:rPr>
      <w:t>-0</w:t>
    </w:r>
    <w:r w:rsidR="00E370F5">
      <w:rPr>
        <w:rFonts w:asciiTheme="minorEastAsia" w:hAnsiTheme="minorEastAsia" w:hint="eastAsia"/>
        <w:sz w:val="21"/>
        <w:szCs w:val="21"/>
      </w:rPr>
      <w:t>437</w:t>
    </w:r>
    <w:r>
      <w:ptab w:relativeTo="margin" w:alignment="right" w:leader="none"/>
    </w:r>
    <w:r w:rsidR="00FC2684" w:rsidRPr="00810724">
      <w:rPr>
        <w:rFonts w:asciiTheme="minorEastAsia" w:hAnsiTheme="minorEastAsia" w:hint="eastAsia"/>
        <w:sz w:val="21"/>
        <w:szCs w:val="21"/>
      </w:rPr>
      <w:t>第</w:t>
    </w:r>
    <w:r w:rsidR="00BC4C95" w:rsidRPr="00810724">
      <w:rPr>
        <w:rFonts w:asciiTheme="minorEastAsia" w:hAnsiTheme="minorEastAsia"/>
        <w:sz w:val="21"/>
        <w:szCs w:val="21"/>
      </w:rPr>
      <w:fldChar w:fldCharType="begin"/>
    </w:r>
    <w:r w:rsidR="00FC2684" w:rsidRPr="00810724">
      <w:rPr>
        <w:rFonts w:asciiTheme="minorEastAsia" w:hAnsiTheme="minorEastAsia"/>
        <w:sz w:val="21"/>
        <w:szCs w:val="21"/>
      </w:rPr>
      <w:instrText xml:space="preserve"> </w:instrText>
    </w:r>
    <w:r w:rsidR="00FC2684" w:rsidRPr="00810724">
      <w:rPr>
        <w:rFonts w:asciiTheme="minorEastAsia" w:hAnsiTheme="minorEastAsia" w:hint="eastAsia"/>
        <w:sz w:val="21"/>
        <w:szCs w:val="21"/>
      </w:rPr>
      <w:instrText>PAGE   \* MERGEFORMAT</w:instrText>
    </w:r>
    <w:r w:rsidR="00FC2684" w:rsidRPr="00810724">
      <w:rPr>
        <w:rFonts w:asciiTheme="minorEastAsia" w:hAnsiTheme="minorEastAsia"/>
        <w:sz w:val="21"/>
        <w:szCs w:val="21"/>
      </w:rPr>
      <w:instrText xml:space="preserve"> </w:instrText>
    </w:r>
    <w:r w:rsidR="00BC4C95" w:rsidRPr="00810724">
      <w:rPr>
        <w:rFonts w:asciiTheme="minorEastAsia" w:hAnsiTheme="minorEastAsia"/>
        <w:sz w:val="21"/>
        <w:szCs w:val="21"/>
      </w:rPr>
      <w:fldChar w:fldCharType="separate"/>
    </w:r>
    <w:r w:rsidR="00224347">
      <w:rPr>
        <w:rFonts w:asciiTheme="minorEastAsia" w:hAnsiTheme="minorEastAsia"/>
        <w:noProof/>
        <w:sz w:val="21"/>
        <w:szCs w:val="21"/>
      </w:rPr>
      <w:t>2</w:t>
    </w:r>
    <w:r w:rsidR="00BC4C95" w:rsidRPr="00810724">
      <w:rPr>
        <w:rFonts w:asciiTheme="minorEastAsia" w:hAnsiTheme="minorEastAsia"/>
        <w:sz w:val="21"/>
        <w:szCs w:val="21"/>
      </w:rPr>
      <w:fldChar w:fldCharType="end"/>
    </w:r>
    <w:r w:rsidR="00FC2684" w:rsidRPr="00810724">
      <w:rPr>
        <w:rFonts w:asciiTheme="minorEastAsia" w:hAnsiTheme="minorEastAsia" w:hint="eastAsia"/>
        <w:sz w:val="21"/>
        <w:szCs w:val="21"/>
      </w:rPr>
      <w:t xml:space="preserve"> 页  共 </w:t>
    </w:r>
    <w:r w:rsidR="00F240ED" w:rsidRPr="00810724">
      <w:rPr>
        <w:sz w:val="21"/>
        <w:szCs w:val="21"/>
      </w:rPr>
      <w:fldChar w:fldCharType="begin"/>
    </w:r>
    <w:r w:rsidR="00F240ED" w:rsidRPr="00810724">
      <w:rPr>
        <w:sz w:val="21"/>
        <w:szCs w:val="21"/>
      </w:rPr>
      <w:instrText xml:space="preserve"> NUMPAGES   \* MERGEFORMAT </w:instrText>
    </w:r>
    <w:r w:rsidR="00F240ED" w:rsidRPr="00810724">
      <w:rPr>
        <w:sz w:val="21"/>
        <w:szCs w:val="21"/>
      </w:rPr>
      <w:fldChar w:fldCharType="separate"/>
    </w:r>
    <w:r w:rsidR="00224347" w:rsidRPr="00224347">
      <w:rPr>
        <w:rFonts w:asciiTheme="minorEastAsia" w:hAnsiTheme="minorEastAsia"/>
        <w:noProof/>
        <w:sz w:val="21"/>
        <w:szCs w:val="21"/>
      </w:rPr>
      <w:t>6</w:t>
    </w:r>
    <w:r w:rsidR="00F240ED" w:rsidRPr="00810724">
      <w:rPr>
        <w:rFonts w:asciiTheme="minorEastAsia" w:hAnsiTheme="minorEastAsia"/>
        <w:noProof/>
        <w:sz w:val="21"/>
        <w:szCs w:val="21"/>
      </w:rPr>
      <w:fldChar w:fldCharType="end"/>
    </w:r>
    <w:r w:rsidR="00FC2684" w:rsidRPr="00810724">
      <w:rPr>
        <w:rFonts w:asciiTheme="minorEastAsia" w:hAnsiTheme="minorEastAsia" w:hint="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FE49A0"/>
    <w:multiLevelType w:val="singleLevel"/>
    <w:tmpl w:val="B2FE49A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333AC"/>
    <w:rsid w:val="0003424D"/>
    <w:rsid w:val="00044313"/>
    <w:rsid w:val="00056DED"/>
    <w:rsid w:val="00063457"/>
    <w:rsid w:val="000654DC"/>
    <w:rsid w:val="000671A8"/>
    <w:rsid w:val="000809C1"/>
    <w:rsid w:val="000818F5"/>
    <w:rsid w:val="00092209"/>
    <w:rsid w:val="000A6A95"/>
    <w:rsid w:val="000D4BAB"/>
    <w:rsid w:val="000F32D8"/>
    <w:rsid w:val="000F4E30"/>
    <w:rsid w:val="00104040"/>
    <w:rsid w:val="001546CE"/>
    <w:rsid w:val="001653D7"/>
    <w:rsid w:val="00174EBE"/>
    <w:rsid w:val="001800A1"/>
    <w:rsid w:val="001A2EB5"/>
    <w:rsid w:val="001A7C5B"/>
    <w:rsid w:val="001D290B"/>
    <w:rsid w:val="001E536E"/>
    <w:rsid w:val="001F4961"/>
    <w:rsid w:val="001F5FE1"/>
    <w:rsid w:val="0021464A"/>
    <w:rsid w:val="00220E86"/>
    <w:rsid w:val="0022340B"/>
    <w:rsid w:val="00224347"/>
    <w:rsid w:val="00241DA8"/>
    <w:rsid w:val="0025138E"/>
    <w:rsid w:val="002633D0"/>
    <w:rsid w:val="002834C7"/>
    <w:rsid w:val="002907E5"/>
    <w:rsid w:val="00293536"/>
    <w:rsid w:val="002A6DBB"/>
    <w:rsid w:val="002C2508"/>
    <w:rsid w:val="002C5BCE"/>
    <w:rsid w:val="002E6BE6"/>
    <w:rsid w:val="0031150B"/>
    <w:rsid w:val="00333764"/>
    <w:rsid w:val="00337C16"/>
    <w:rsid w:val="003606A0"/>
    <w:rsid w:val="003770AA"/>
    <w:rsid w:val="003A58D7"/>
    <w:rsid w:val="003C35B2"/>
    <w:rsid w:val="003C7832"/>
    <w:rsid w:val="003E62EB"/>
    <w:rsid w:val="004017A5"/>
    <w:rsid w:val="004053A0"/>
    <w:rsid w:val="004058A8"/>
    <w:rsid w:val="0043513D"/>
    <w:rsid w:val="00442810"/>
    <w:rsid w:val="00444673"/>
    <w:rsid w:val="004458F4"/>
    <w:rsid w:val="00461D31"/>
    <w:rsid w:val="00472723"/>
    <w:rsid w:val="004B0C08"/>
    <w:rsid w:val="004B6E9D"/>
    <w:rsid w:val="004C1F21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84282"/>
    <w:rsid w:val="005B7A67"/>
    <w:rsid w:val="005D7F78"/>
    <w:rsid w:val="005E19F1"/>
    <w:rsid w:val="005E769F"/>
    <w:rsid w:val="005F30F4"/>
    <w:rsid w:val="005F5649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0038"/>
    <w:rsid w:val="006540A3"/>
    <w:rsid w:val="00664E07"/>
    <w:rsid w:val="0067486B"/>
    <w:rsid w:val="0067527B"/>
    <w:rsid w:val="006910AD"/>
    <w:rsid w:val="006A5342"/>
    <w:rsid w:val="006B3103"/>
    <w:rsid w:val="006B5B7F"/>
    <w:rsid w:val="006D273A"/>
    <w:rsid w:val="00714FD9"/>
    <w:rsid w:val="0071516E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24669"/>
    <w:rsid w:val="008438BB"/>
    <w:rsid w:val="00852F85"/>
    <w:rsid w:val="00856A8D"/>
    <w:rsid w:val="0088361A"/>
    <w:rsid w:val="008878EA"/>
    <w:rsid w:val="00887A94"/>
    <w:rsid w:val="008A6729"/>
    <w:rsid w:val="008B6DDC"/>
    <w:rsid w:val="008E319E"/>
    <w:rsid w:val="008E5370"/>
    <w:rsid w:val="008E5D25"/>
    <w:rsid w:val="008E7AE1"/>
    <w:rsid w:val="0090062A"/>
    <w:rsid w:val="0092356A"/>
    <w:rsid w:val="009245FF"/>
    <w:rsid w:val="00933E51"/>
    <w:rsid w:val="00951CAD"/>
    <w:rsid w:val="00963F28"/>
    <w:rsid w:val="00996AA4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6292C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4532A"/>
    <w:rsid w:val="00B7527F"/>
    <w:rsid w:val="00B94EF0"/>
    <w:rsid w:val="00BA169D"/>
    <w:rsid w:val="00BA272D"/>
    <w:rsid w:val="00BA63FC"/>
    <w:rsid w:val="00BA7C90"/>
    <w:rsid w:val="00BB0C8F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A43C5"/>
    <w:rsid w:val="00CD1B7F"/>
    <w:rsid w:val="00CE6F7F"/>
    <w:rsid w:val="00CF153C"/>
    <w:rsid w:val="00D07BEF"/>
    <w:rsid w:val="00D12152"/>
    <w:rsid w:val="00D12A6A"/>
    <w:rsid w:val="00D23FDF"/>
    <w:rsid w:val="00D34B78"/>
    <w:rsid w:val="00D37CD8"/>
    <w:rsid w:val="00D47DCA"/>
    <w:rsid w:val="00D513FC"/>
    <w:rsid w:val="00D75146"/>
    <w:rsid w:val="00D81D0A"/>
    <w:rsid w:val="00DA4578"/>
    <w:rsid w:val="00DC2ADF"/>
    <w:rsid w:val="00DD08C3"/>
    <w:rsid w:val="00DD20C1"/>
    <w:rsid w:val="00DE04F0"/>
    <w:rsid w:val="00E055FD"/>
    <w:rsid w:val="00E1391B"/>
    <w:rsid w:val="00E13F72"/>
    <w:rsid w:val="00E143B5"/>
    <w:rsid w:val="00E2221E"/>
    <w:rsid w:val="00E370F5"/>
    <w:rsid w:val="00E541B9"/>
    <w:rsid w:val="00E5699E"/>
    <w:rsid w:val="00E70A76"/>
    <w:rsid w:val="00E77398"/>
    <w:rsid w:val="00EA6BD2"/>
    <w:rsid w:val="00EB6AB0"/>
    <w:rsid w:val="00EC613A"/>
    <w:rsid w:val="00ED7545"/>
    <w:rsid w:val="00EF6D6B"/>
    <w:rsid w:val="00EF7B44"/>
    <w:rsid w:val="00F0430A"/>
    <w:rsid w:val="00F11E47"/>
    <w:rsid w:val="00F125AB"/>
    <w:rsid w:val="00F240ED"/>
    <w:rsid w:val="00F37EF0"/>
    <w:rsid w:val="00F43F7B"/>
    <w:rsid w:val="00F47AFD"/>
    <w:rsid w:val="00FC2684"/>
    <w:rsid w:val="00FC42BF"/>
    <w:rsid w:val="00FD7CC6"/>
    <w:rsid w:val="00FE3391"/>
    <w:rsid w:val="00FF1428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61A44-FE24-40CC-9EB9-958022C5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6</Pages>
  <Words>207</Words>
  <Characters>1180</Characters>
  <Application>Microsoft Office Word</Application>
  <DocSecurity>0</DocSecurity>
  <Lines>9</Lines>
  <Paragraphs>2</Paragraphs>
  <ScaleCrop>false</ScaleCrop>
  <Company>微软中国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197</cp:revision>
  <dcterms:created xsi:type="dcterms:W3CDTF">2018-05-26T05:55:00Z</dcterms:created>
  <dcterms:modified xsi:type="dcterms:W3CDTF">2021-07-27T03:45:00Z</dcterms:modified>
</cp:coreProperties>
</file>