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B67A66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</w:t>
      </w:r>
      <w:r w:rsidR="00134FFF">
        <w:rPr>
          <w:rFonts w:ascii="仿宋" w:eastAsia="仿宋" w:hAnsi="仿宋"/>
          <w:sz w:val="24"/>
        </w:rPr>
        <w:t>210-3</w:t>
      </w:r>
    </w:p>
    <w:p w:rsidR="000E4F91" w:rsidRPr="009608F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672E79" w:rsidRPr="00672E79">
        <w:rPr>
          <w:rFonts w:ascii="仿宋" w:eastAsia="仿宋" w:hAnsi="仿宋" w:hint="eastAsia"/>
          <w:b/>
          <w:sz w:val="24"/>
          <w:u w:val="single"/>
        </w:rPr>
        <w:t>北京光华荣昌汽车部件</w:t>
      </w:r>
      <w:r w:rsidR="009608F2" w:rsidRPr="00672E79">
        <w:rPr>
          <w:rFonts w:ascii="仿宋" w:eastAsia="仿宋" w:hAnsi="仿宋" w:hint="eastAsia"/>
          <w:b/>
          <w:sz w:val="24"/>
          <w:u w:val="single"/>
        </w:rPr>
        <w:t>有限</w:t>
      </w:r>
      <w:r w:rsidR="009608F2" w:rsidRPr="009608F2">
        <w:rPr>
          <w:rFonts w:ascii="仿宋" w:eastAsia="仿宋" w:hAnsi="仿宋" w:hint="eastAsia"/>
          <w:b/>
          <w:sz w:val="24"/>
          <w:u w:val="single"/>
        </w:rPr>
        <w:t>公司</w:t>
      </w:r>
    </w:p>
    <w:p w:rsidR="00B67A66" w:rsidRPr="008D4C87" w:rsidRDefault="000E4F91" w:rsidP="008D4C87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6A3337" w:rsidRPr="006A3337">
        <w:rPr>
          <w:rFonts w:ascii="仿宋" w:eastAsia="仿宋" w:hAnsi="仿宋" w:hint="eastAsia"/>
          <w:b/>
          <w:sz w:val="24"/>
          <w:u w:val="single"/>
        </w:rPr>
        <w:t>北京凯泽永鑫机械制造有限公司</w:t>
      </w:r>
    </w:p>
    <w:p w:rsidR="000E4F91" w:rsidRPr="003109A2" w:rsidRDefault="000E4F91" w:rsidP="00B67A66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701"/>
        <w:gridCol w:w="1843"/>
        <w:gridCol w:w="1559"/>
        <w:gridCol w:w="1417"/>
        <w:gridCol w:w="1043"/>
      </w:tblGrid>
      <w:tr w:rsidR="000E4F91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843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417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043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阻尼器连接轴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SLT0010521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1200.00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下底板</w:t>
            </w:r>
            <w:proofErr w:type="gramStart"/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固定块</w:t>
            </w:r>
            <w:proofErr w:type="gramEnd"/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SLT0010522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1200.00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上盖板</w:t>
            </w:r>
            <w:proofErr w:type="gramStart"/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固定块</w:t>
            </w:r>
            <w:proofErr w:type="gramEnd"/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SLT0010523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1200.00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外绞架轴套（内光面）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SLT0010524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1200.00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内外绞架连接螺栓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SLT0010525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2400.00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内绞架螺母轴套（内螺纹）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SLT0010526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1200.00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后轴连接轴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SLT0010527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1680.00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24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直线阀连接轴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SLT0010528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960.00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绞架连杆3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SLT0010529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1200.00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绞架连杆1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SLT0010530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60.00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1560.00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绞架连杆2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SLT0010531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2100.00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C35FB2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1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直线</w:t>
            </w:r>
            <w:proofErr w:type="gramStart"/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阀固定</w:t>
            </w:r>
            <w:proofErr w:type="gramEnd"/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轴</w:t>
            </w:r>
          </w:p>
        </w:tc>
        <w:tc>
          <w:tcPr>
            <w:tcW w:w="18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sz w:val="18"/>
                <w:szCs w:val="18"/>
              </w:rPr>
              <w:t>SLT0010532</w:t>
            </w:r>
          </w:p>
        </w:tc>
        <w:tc>
          <w:tcPr>
            <w:tcW w:w="15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8</w:t>
            </w:r>
            <w:r w:rsidRPr="00C35FB2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480.00 </w:t>
            </w:r>
          </w:p>
        </w:tc>
        <w:tc>
          <w:tcPr>
            <w:tcW w:w="1043" w:type="dxa"/>
            <w:vAlign w:val="center"/>
          </w:tcPr>
          <w:p w:rsidR="00C35FB2" w:rsidRPr="00C35FB2" w:rsidRDefault="00C35FB2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147D07" w:rsidRPr="0006084B" w:rsidTr="00134FFF">
        <w:trPr>
          <w:trHeight w:hRule="exact" w:val="397"/>
          <w:jc w:val="center"/>
        </w:trPr>
        <w:tc>
          <w:tcPr>
            <w:tcW w:w="8522" w:type="dxa"/>
            <w:gridSpan w:val="6"/>
          </w:tcPr>
          <w:p w:rsidR="00147D07" w:rsidRPr="00D81309" w:rsidRDefault="001E6F2B" w:rsidP="00C35FB2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合计总价：</w:t>
            </w:r>
            <w:r w:rsidR="00C35FB2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16380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 </w:t>
            </w:r>
            <w:r w:rsidR="00B67A66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（含税）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r w:rsidR="00C35FB2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壹万陆</w:t>
            </w:r>
            <w:bookmarkStart w:id="1" w:name="_GoBack"/>
            <w:bookmarkEnd w:id="1"/>
            <w:r w:rsidR="000D4DA5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仟</w:t>
            </w:r>
            <w:r w:rsidR="00C35FB2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叁佰捌拾元整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税率13%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63BA2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</w:t>
      </w:r>
      <w:r w:rsidR="00134FFF" w:rsidRPr="00134FFF"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承兑或电汇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lastRenderedPageBreak/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C35FB2">
        <w:rPr>
          <w:rFonts w:ascii="仿宋" w:eastAsia="仿宋" w:hAnsi="仿宋" w:cs="宋体"/>
          <w:color w:val="000000"/>
          <w:kern w:val="0"/>
          <w:sz w:val="24"/>
          <w:u w:val="single"/>
        </w:rPr>
        <w:t>8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C35FB2">
        <w:rPr>
          <w:rFonts w:ascii="仿宋" w:eastAsia="仿宋" w:hAnsi="仿宋" w:cs="宋体"/>
          <w:color w:val="000000"/>
          <w:kern w:val="0"/>
          <w:sz w:val="24"/>
          <w:u w:val="single"/>
        </w:rPr>
        <w:t>7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5C46E4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河北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5C46E4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河北省黄骅市经济开发区泰山路南端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8D2FB3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12FA9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C35FB2">
        <w:rPr>
          <w:rFonts w:ascii="仿宋" w:eastAsia="仿宋" w:hAnsi="仿宋"/>
          <w:sz w:val="24"/>
          <w:u w:val="single"/>
        </w:rPr>
        <w:t>8</w:t>
      </w:r>
      <w:r w:rsidRPr="00C616D9">
        <w:rPr>
          <w:rFonts w:ascii="仿宋" w:eastAsia="仿宋" w:hAnsi="仿宋" w:hint="eastAsia"/>
          <w:sz w:val="24"/>
        </w:rPr>
        <w:t>月</w:t>
      </w:r>
      <w:r w:rsidR="00C35FB2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6A3337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6A3337" w:rsidRPr="006A3337">
        <w:rPr>
          <w:rFonts w:ascii="仿宋" w:eastAsia="仿宋" w:hAnsi="仿宋" w:hint="eastAsia"/>
          <w:sz w:val="24"/>
        </w:rPr>
        <w:t>北京凯泽永鑫机械制造有限公司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C35FB2">
        <w:rPr>
          <w:rFonts w:ascii="仿宋" w:eastAsia="仿宋" w:hAnsi="仿宋"/>
          <w:sz w:val="24"/>
          <w:u w:val="single"/>
        </w:rPr>
        <w:t>8</w:t>
      </w:r>
      <w:r w:rsidRPr="00C616D9">
        <w:rPr>
          <w:rFonts w:ascii="仿宋" w:eastAsia="仿宋" w:hAnsi="仿宋" w:hint="eastAsia"/>
          <w:sz w:val="24"/>
        </w:rPr>
        <w:t>月</w:t>
      </w:r>
      <w:r w:rsidR="00672E79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335" w:rsidRDefault="00D27335" w:rsidP="006B1554">
      <w:r>
        <w:separator/>
      </w:r>
    </w:p>
  </w:endnote>
  <w:endnote w:type="continuationSeparator" w:id="0">
    <w:p w:rsidR="00D27335" w:rsidRDefault="00D27335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335" w:rsidRDefault="00D27335" w:rsidP="006B1554">
      <w:r>
        <w:separator/>
      </w:r>
    </w:p>
  </w:footnote>
  <w:footnote w:type="continuationSeparator" w:id="0">
    <w:p w:rsidR="00D27335" w:rsidRDefault="00D27335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C75A5"/>
    <w:rsid w:val="000C7B92"/>
    <w:rsid w:val="000D4DA5"/>
    <w:rsid w:val="000D63F4"/>
    <w:rsid w:val="000E4F91"/>
    <w:rsid w:val="00134FFF"/>
    <w:rsid w:val="00135F60"/>
    <w:rsid w:val="00147D07"/>
    <w:rsid w:val="00151B88"/>
    <w:rsid w:val="001541F9"/>
    <w:rsid w:val="00162DE2"/>
    <w:rsid w:val="00174B49"/>
    <w:rsid w:val="00184B1B"/>
    <w:rsid w:val="001860AC"/>
    <w:rsid w:val="00195298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91A65"/>
    <w:rsid w:val="002C24D1"/>
    <w:rsid w:val="002C6754"/>
    <w:rsid w:val="002E001E"/>
    <w:rsid w:val="002E1BC3"/>
    <w:rsid w:val="002E633B"/>
    <w:rsid w:val="002E7555"/>
    <w:rsid w:val="00313E55"/>
    <w:rsid w:val="003349ED"/>
    <w:rsid w:val="00344153"/>
    <w:rsid w:val="00344E9D"/>
    <w:rsid w:val="00352A8E"/>
    <w:rsid w:val="0037628F"/>
    <w:rsid w:val="00393136"/>
    <w:rsid w:val="003C5946"/>
    <w:rsid w:val="003E72D0"/>
    <w:rsid w:val="003F2A9C"/>
    <w:rsid w:val="0041613B"/>
    <w:rsid w:val="00424CBE"/>
    <w:rsid w:val="004510AD"/>
    <w:rsid w:val="00454E94"/>
    <w:rsid w:val="004820A9"/>
    <w:rsid w:val="004867CE"/>
    <w:rsid w:val="00491529"/>
    <w:rsid w:val="00495B63"/>
    <w:rsid w:val="004B5148"/>
    <w:rsid w:val="004C53CC"/>
    <w:rsid w:val="004E067F"/>
    <w:rsid w:val="004E2CC4"/>
    <w:rsid w:val="004F1B1A"/>
    <w:rsid w:val="00501CF8"/>
    <w:rsid w:val="005147D0"/>
    <w:rsid w:val="00523539"/>
    <w:rsid w:val="00552BD7"/>
    <w:rsid w:val="00553006"/>
    <w:rsid w:val="00555A44"/>
    <w:rsid w:val="005643E2"/>
    <w:rsid w:val="005713B5"/>
    <w:rsid w:val="00591857"/>
    <w:rsid w:val="00594096"/>
    <w:rsid w:val="00595FC2"/>
    <w:rsid w:val="005C46E4"/>
    <w:rsid w:val="00615652"/>
    <w:rsid w:val="00632201"/>
    <w:rsid w:val="00632666"/>
    <w:rsid w:val="00647E6B"/>
    <w:rsid w:val="006652D5"/>
    <w:rsid w:val="00672E79"/>
    <w:rsid w:val="006955A3"/>
    <w:rsid w:val="006A3337"/>
    <w:rsid w:val="006B1554"/>
    <w:rsid w:val="006B730C"/>
    <w:rsid w:val="006C0209"/>
    <w:rsid w:val="006D1827"/>
    <w:rsid w:val="006E07F4"/>
    <w:rsid w:val="006F0971"/>
    <w:rsid w:val="00703BBA"/>
    <w:rsid w:val="00711903"/>
    <w:rsid w:val="00724008"/>
    <w:rsid w:val="00735BC2"/>
    <w:rsid w:val="00741FC0"/>
    <w:rsid w:val="0075086B"/>
    <w:rsid w:val="00751B5B"/>
    <w:rsid w:val="00752419"/>
    <w:rsid w:val="00763BA2"/>
    <w:rsid w:val="00775EA4"/>
    <w:rsid w:val="0078397D"/>
    <w:rsid w:val="00784A0D"/>
    <w:rsid w:val="00795E4F"/>
    <w:rsid w:val="007B46B6"/>
    <w:rsid w:val="007C6CD6"/>
    <w:rsid w:val="007D3EC1"/>
    <w:rsid w:val="007D6B25"/>
    <w:rsid w:val="007F3B19"/>
    <w:rsid w:val="00803FA1"/>
    <w:rsid w:val="00820B53"/>
    <w:rsid w:val="0082399C"/>
    <w:rsid w:val="00842ADF"/>
    <w:rsid w:val="008543E2"/>
    <w:rsid w:val="008750CD"/>
    <w:rsid w:val="00895BB4"/>
    <w:rsid w:val="00896E71"/>
    <w:rsid w:val="008A4AD5"/>
    <w:rsid w:val="008D2FB3"/>
    <w:rsid w:val="008D4B5E"/>
    <w:rsid w:val="008D4C87"/>
    <w:rsid w:val="008E0822"/>
    <w:rsid w:val="008E1BF4"/>
    <w:rsid w:val="008F5F27"/>
    <w:rsid w:val="008F6ECA"/>
    <w:rsid w:val="0091317E"/>
    <w:rsid w:val="00926C8C"/>
    <w:rsid w:val="00936949"/>
    <w:rsid w:val="0094051A"/>
    <w:rsid w:val="00940857"/>
    <w:rsid w:val="00942925"/>
    <w:rsid w:val="00946CD1"/>
    <w:rsid w:val="009608F2"/>
    <w:rsid w:val="00963F19"/>
    <w:rsid w:val="0097153C"/>
    <w:rsid w:val="00980616"/>
    <w:rsid w:val="009852CD"/>
    <w:rsid w:val="009B4CDB"/>
    <w:rsid w:val="009C6196"/>
    <w:rsid w:val="009C7951"/>
    <w:rsid w:val="009D0A4E"/>
    <w:rsid w:val="00A12FA9"/>
    <w:rsid w:val="00A20191"/>
    <w:rsid w:val="00A26961"/>
    <w:rsid w:val="00A75562"/>
    <w:rsid w:val="00A86A66"/>
    <w:rsid w:val="00A96777"/>
    <w:rsid w:val="00AD237D"/>
    <w:rsid w:val="00AE4CCF"/>
    <w:rsid w:val="00B0242D"/>
    <w:rsid w:val="00B058BE"/>
    <w:rsid w:val="00B15B41"/>
    <w:rsid w:val="00B21A37"/>
    <w:rsid w:val="00B4140B"/>
    <w:rsid w:val="00B476BA"/>
    <w:rsid w:val="00B67A66"/>
    <w:rsid w:val="00B74EB1"/>
    <w:rsid w:val="00B752B8"/>
    <w:rsid w:val="00B76BE7"/>
    <w:rsid w:val="00BB07B2"/>
    <w:rsid w:val="00BC7A2B"/>
    <w:rsid w:val="00C03152"/>
    <w:rsid w:val="00C309D8"/>
    <w:rsid w:val="00C32723"/>
    <w:rsid w:val="00C35FB2"/>
    <w:rsid w:val="00C4128A"/>
    <w:rsid w:val="00C44D61"/>
    <w:rsid w:val="00C47A2A"/>
    <w:rsid w:val="00C67850"/>
    <w:rsid w:val="00C849EF"/>
    <w:rsid w:val="00C90E81"/>
    <w:rsid w:val="00C93E16"/>
    <w:rsid w:val="00C94CD4"/>
    <w:rsid w:val="00C95D52"/>
    <w:rsid w:val="00CA678D"/>
    <w:rsid w:val="00CD00C5"/>
    <w:rsid w:val="00CE2D73"/>
    <w:rsid w:val="00D16E44"/>
    <w:rsid w:val="00D27335"/>
    <w:rsid w:val="00D43295"/>
    <w:rsid w:val="00D47D72"/>
    <w:rsid w:val="00D50CD2"/>
    <w:rsid w:val="00D54342"/>
    <w:rsid w:val="00D564A3"/>
    <w:rsid w:val="00D81309"/>
    <w:rsid w:val="00D95090"/>
    <w:rsid w:val="00D976B1"/>
    <w:rsid w:val="00DB61A5"/>
    <w:rsid w:val="00DD30E7"/>
    <w:rsid w:val="00DD7DE4"/>
    <w:rsid w:val="00DF332E"/>
    <w:rsid w:val="00DF6E83"/>
    <w:rsid w:val="00E32CE5"/>
    <w:rsid w:val="00E43BA8"/>
    <w:rsid w:val="00E77CF2"/>
    <w:rsid w:val="00E879C8"/>
    <w:rsid w:val="00EA1323"/>
    <w:rsid w:val="00ED059B"/>
    <w:rsid w:val="00ED36A0"/>
    <w:rsid w:val="00EE2DCA"/>
    <w:rsid w:val="00F020B4"/>
    <w:rsid w:val="00F0417B"/>
    <w:rsid w:val="00F10C6E"/>
    <w:rsid w:val="00F55126"/>
    <w:rsid w:val="00F62E77"/>
    <w:rsid w:val="00F66FE2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B8130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255</cp:revision>
  <dcterms:created xsi:type="dcterms:W3CDTF">2018-09-03T02:40:00Z</dcterms:created>
  <dcterms:modified xsi:type="dcterms:W3CDTF">2021-08-03T06:30:00Z</dcterms:modified>
</cp:coreProperties>
</file>