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试验名称：扶手强度和刚度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扶手强度和刚度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1.对有扶手的座椅，座椅固定在汽车座椅多功能试验台，座椅靠背角度105°，高度调节最低位置（未充气），座垫斜度调节为水平，水平调节位置处于中间位置。距扶手前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端50mm处垂直向下加载800N，水平向外加载400N。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1、扶手无失效或破损现象。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30"/>
              <w:gridCol w:w="1030"/>
              <w:gridCol w:w="399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合格，扶手无失效或破损现象。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90825" cy="2095500"/>
                  <wp:effectExtent l="0" t="0" r="9525" b="0"/>
                  <wp:docPr id="1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90825" cy="2095500"/>
                  <wp:effectExtent l="0" t="0" r="9525" b="0"/>
                  <wp:docPr id="1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458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B521D87"/>
    <w:rsid w:val="0CFB4D53"/>
    <w:rsid w:val="0F3764CC"/>
    <w:rsid w:val="132513BF"/>
    <w:rsid w:val="1F3714F4"/>
    <w:rsid w:val="214D5A48"/>
    <w:rsid w:val="22A73F5C"/>
    <w:rsid w:val="24E72EBF"/>
    <w:rsid w:val="25CA7B2E"/>
    <w:rsid w:val="29BF18F0"/>
    <w:rsid w:val="2CD9593A"/>
    <w:rsid w:val="2D4855F5"/>
    <w:rsid w:val="42337BFF"/>
    <w:rsid w:val="43563C7C"/>
    <w:rsid w:val="4CF377B0"/>
    <w:rsid w:val="547679DB"/>
    <w:rsid w:val="5BB95DCE"/>
    <w:rsid w:val="5D8B78FA"/>
    <w:rsid w:val="5E945938"/>
    <w:rsid w:val="5EDC0BD3"/>
    <w:rsid w:val="635B2E3C"/>
    <w:rsid w:val="63873501"/>
    <w:rsid w:val="63C102FB"/>
    <w:rsid w:val="699D7B7D"/>
    <w:rsid w:val="70E84A43"/>
    <w:rsid w:val="72415A45"/>
    <w:rsid w:val="75384756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16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2021-08-12T00:27:41Z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