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座椅倾角调节操作力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eastAsia="zh-CN"/>
              </w:rPr>
              <w:t>座垫倾角调节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>在座垫倾角调节机构的锁止手柄上，距手柄外缘 10mm处,作用垂直向上的力，使手柄扳动到非锁止 状态，座垫倾角可以调节，测出作用力的大小。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扳动座垫倾角调节锁止手柄 的力应≤68N。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pPr w:leftFromText="180" w:rightFromText="180" w:vertAnchor="text" w:tblpX="1949" w:tblpY="18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270"/>
              <w:gridCol w:w="39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43.1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41.3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38.4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45.2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A5C5A6B"/>
    <w:rsid w:val="0AAB7206"/>
    <w:rsid w:val="0B600130"/>
    <w:rsid w:val="143703D9"/>
    <w:rsid w:val="16512E0F"/>
    <w:rsid w:val="1B39007D"/>
    <w:rsid w:val="1CCA65F7"/>
    <w:rsid w:val="207446CA"/>
    <w:rsid w:val="22326A9A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11D1ACE"/>
    <w:rsid w:val="47BB1C39"/>
    <w:rsid w:val="4996743D"/>
    <w:rsid w:val="51FB77AA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78F6281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17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2021-08-19T10:27:28Z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