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03F" w:rsidRDefault="00A214D9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采购合同书</w:t>
      </w:r>
    </w:p>
    <w:p w:rsidR="00D9703F" w:rsidRDefault="00A214D9">
      <w:pPr>
        <w:spacing w:line="36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合同编号：GHCRHT-202</w:t>
      </w:r>
      <w:r w:rsidR="0078703E">
        <w:rPr>
          <w:rFonts w:ascii="仿宋" w:eastAsia="仿宋" w:hAnsi="仿宋"/>
          <w:sz w:val="24"/>
        </w:rPr>
        <w:t>1221-3</w:t>
      </w:r>
    </w:p>
    <w:p w:rsidR="00D9703F" w:rsidRDefault="00D9703F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D9703F" w:rsidRDefault="00A214D9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>
        <w:rPr>
          <w:rFonts w:ascii="仿宋" w:eastAsia="仿宋" w:hAnsi="仿宋" w:hint="eastAsia"/>
          <w:b/>
          <w:sz w:val="24"/>
        </w:rPr>
        <w:t>甲方：</w:t>
      </w:r>
      <w:r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D9703F" w:rsidRDefault="00A214D9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>
        <w:rPr>
          <w:rFonts w:ascii="仿宋" w:eastAsia="仿宋" w:hAnsi="仿宋" w:hint="eastAsia"/>
          <w:b/>
          <w:sz w:val="24"/>
        </w:rPr>
        <w:t>乙方：</w:t>
      </w:r>
      <w:r>
        <w:rPr>
          <w:rFonts w:ascii="仿宋" w:eastAsia="仿宋" w:hAnsi="仿宋" w:hint="eastAsia"/>
          <w:b/>
          <w:sz w:val="24"/>
          <w:u w:val="single"/>
        </w:rPr>
        <w:t>北京北鸿科科技发展有限公司</w:t>
      </w:r>
    </w:p>
    <w:p w:rsidR="00D9703F" w:rsidRDefault="00A214D9">
      <w:pPr>
        <w:pStyle w:val="a3"/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甲、乙双方本着平等、自愿、互利的原则，依据《中华人民共和国合同法》等相关法律、法规的规定，经过友好协商，达成以下协议，以资双方共同信守。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a"/>
        <w:tblW w:w="9641" w:type="dxa"/>
        <w:tblInd w:w="-436" w:type="dxa"/>
        <w:tblLook w:val="04A0" w:firstRow="1" w:lastRow="0" w:firstColumn="1" w:lastColumn="0" w:noHBand="0" w:noVBand="1"/>
      </w:tblPr>
      <w:tblGrid>
        <w:gridCol w:w="738"/>
        <w:gridCol w:w="1274"/>
        <w:gridCol w:w="703"/>
        <w:gridCol w:w="815"/>
        <w:gridCol w:w="816"/>
        <w:gridCol w:w="1056"/>
        <w:gridCol w:w="4239"/>
      </w:tblGrid>
      <w:tr w:rsidR="00D9703F" w:rsidTr="003075B5">
        <w:tc>
          <w:tcPr>
            <w:tcW w:w="749" w:type="dxa"/>
          </w:tcPr>
          <w:p w:rsidR="00D9703F" w:rsidRDefault="00A214D9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78" w:type="dxa"/>
          </w:tcPr>
          <w:p w:rsidR="00D9703F" w:rsidRDefault="00A214D9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712" w:type="dxa"/>
          </w:tcPr>
          <w:p w:rsidR="00D9703F" w:rsidRDefault="00A214D9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829" w:type="dxa"/>
          </w:tcPr>
          <w:p w:rsidR="00D9703F" w:rsidRDefault="00A214D9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804" w:type="dxa"/>
          </w:tcPr>
          <w:p w:rsidR="00D9703F" w:rsidRDefault="00A214D9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</w:p>
        </w:tc>
        <w:tc>
          <w:tcPr>
            <w:tcW w:w="936" w:type="dxa"/>
          </w:tcPr>
          <w:p w:rsidR="00D9703F" w:rsidRDefault="00A214D9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333" w:type="dxa"/>
          </w:tcPr>
          <w:p w:rsidR="00D9703F" w:rsidRDefault="00A214D9" w:rsidP="003075B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收货地址</w:t>
            </w:r>
          </w:p>
        </w:tc>
      </w:tr>
      <w:tr w:rsidR="00D9703F" w:rsidRPr="00413F03" w:rsidTr="003075B5">
        <w:trPr>
          <w:trHeight w:val="255"/>
        </w:trPr>
        <w:tc>
          <w:tcPr>
            <w:tcW w:w="749" w:type="dxa"/>
            <w:vAlign w:val="center"/>
          </w:tcPr>
          <w:p w:rsidR="00D9703F" w:rsidRDefault="00A214D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278" w:type="dxa"/>
            <w:vAlign w:val="center"/>
          </w:tcPr>
          <w:p w:rsidR="00D9703F" w:rsidRDefault="00A214D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PA6+GF30</w:t>
            </w:r>
          </w:p>
        </w:tc>
        <w:tc>
          <w:tcPr>
            <w:tcW w:w="712" w:type="dxa"/>
            <w:vAlign w:val="center"/>
          </w:tcPr>
          <w:p w:rsidR="00D9703F" w:rsidRDefault="00A214D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KG</w:t>
            </w:r>
          </w:p>
        </w:tc>
        <w:tc>
          <w:tcPr>
            <w:tcW w:w="829" w:type="dxa"/>
            <w:vAlign w:val="center"/>
          </w:tcPr>
          <w:p w:rsidR="00D9703F" w:rsidRDefault="003075B5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50</w:t>
            </w:r>
          </w:p>
        </w:tc>
        <w:tc>
          <w:tcPr>
            <w:tcW w:w="804" w:type="dxa"/>
            <w:vAlign w:val="center"/>
          </w:tcPr>
          <w:p w:rsidR="00D9703F" w:rsidRDefault="00A214D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16</w:t>
            </w:r>
            <w:r w:rsidR="0078703E"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.00</w:t>
            </w:r>
          </w:p>
        </w:tc>
        <w:tc>
          <w:tcPr>
            <w:tcW w:w="936" w:type="dxa"/>
            <w:vAlign w:val="center"/>
          </w:tcPr>
          <w:p w:rsidR="00D9703F" w:rsidRDefault="007F0907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8</w:t>
            </w:r>
            <w:r w:rsidR="003075B5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00.00</w:t>
            </w:r>
          </w:p>
        </w:tc>
        <w:tc>
          <w:tcPr>
            <w:tcW w:w="4333" w:type="dxa"/>
          </w:tcPr>
          <w:p w:rsidR="00D9703F" w:rsidRDefault="00413F03">
            <w:pPr>
              <w:widowControl/>
              <w:spacing w:line="360" w:lineRule="auto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收货人</w:t>
            </w:r>
            <w:r w:rsidR="00A214D9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：浙江宁波瑞元模塑有限公司，娄尚校13396608076，浙江省宁海县桃源街道</w:t>
            </w:r>
            <w:proofErr w:type="gramStart"/>
            <w:r w:rsidR="00A214D9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金工路</w:t>
            </w:r>
            <w:proofErr w:type="gramEnd"/>
            <w:r w:rsidR="00A214D9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16号。</w:t>
            </w:r>
          </w:p>
        </w:tc>
      </w:tr>
      <w:tr w:rsidR="0078703E" w:rsidRPr="00413F03" w:rsidTr="0078703E">
        <w:trPr>
          <w:trHeight w:val="822"/>
        </w:trPr>
        <w:tc>
          <w:tcPr>
            <w:tcW w:w="749" w:type="dxa"/>
            <w:vAlign w:val="center"/>
          </w:tcPr>
          <w:p w:rsidR="0078703E" w:rsidRDefault="0078703E" w:rsidP="0078703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1278" w:type="dxa"/>
            <w:vAlign w:val="center"/>
          </w:tcPr>
          <w:p w:rsidR="0078703E" w:rsidRDefault="0078703E" w:rsidP="0078703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PA6+GF30</w:t>
            </w:r>
          </w:p>
        </w:tc>
        <w:tc>
          <w:tcPr>
            <w:tcW w:w="712" w:type="dxa"/>
            <w:vAlign w:val="center"/>
          </w:tcPr>
          <w:p w:rsidR="0078703E" w:rsidRDefault="0078703E" w:rsidP="0078703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KG</w:t>
            </w:r>
          </w:p>
        </w:tc>
        <w:tc>
          <w:tcPr>
            <w:tcW w:w="829" w:type="dxa"/>
            <w:vAlign w:val="center"/>
          </w:tcPr>
          <w:p w:rsidR="0078703E" w:rsidRDefault="0078703E" w:rsidP="0078703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75</w:t>
            </w:r>
          </w:p>
        </w:tc>
        <w:tc>
          <w:tcPr>
            <w:tcW w:w="804" w:type="dxa"/>
            <w:vAlign w:val="center"/>
          </w:tcPr>
          <w:p w:rsidR="0078703E" w:rsidRDefault="0078703E" w:rsidP="0078703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6.00</w:t>
            </w:r>
          </w:p>
        </w:tc>
        <w:tc>
          <w:tcPr>
            <w:tcW w:w="936" w:type="dxa"/>
            <w:vAlign w:val="center"/>
          </w:tcPr>
          <w:p w:rsidR="0078703E" w:rsidRDefault="0078703E" w:rsidP="0078703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200.00</w:t>
            </w:r>
          </w:p>
        </w:tc>
        <w:tc>
          <w:tcPr>
            <w:tcW w:w="4333" w:type="dxa"/>
          </w:tcPr>
          <w:p w:rsidR="0078703E" w:rsidRDefault="0078703E" w:rsidP="0078703E">
            <w:pPr>
              <w:widowControl/>
              <w:spacing w:line="360" w:lineRule="auto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8703E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收货人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;</w:t>
            </w:r>
            <w:r w:rsidRPr="0078703E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浙江台州佩雷希模具有限公司 周远铨</w:t>
            </w:r>
            <w:r w:rsidR="00413F03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 xml:space="preserve"> 15257665680，</w:t>
            </w:r>
            <w:r w:rsidRPr="0078703E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台州市黄岩区新</w:t>
            </w:r>
            <w:proofErr w:type="gramStart"/>
            <w:r w:rsidRPr="0078703E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街道双</w:t>
            </w:r>
            <w:proofErr w:type="gramEnd"/>
            <w:r w:rsidRPr="0078703E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丰村裕名街22号</w:t>
            </w:r>
          </w:p>
        </w:tc>
        <w:bookmarkStart w:id="1" w:name="_GoBack"/>
        <w:bookmarkEnd w:id="1"/>
      </w:tr>
      <w:tr w:rsidR="003075B5" w:rsidTr="006E258A">
        <w:tc>
          <w:tcPr>
            <w:tcW w:w="9641" w:type="dxa"/>
            <w:gridSpan w:val="7"/>
          </w:tcPr>
          <w:p w:rsidR="003075B5" w:rsidRDefault="003075B5" w:rsidP="00413F03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含税总计：</w:t>
            </w:r>
            <w:r w:rsidR="00413F03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 xml:space="preserve">00.00 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                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大写：</w:t>
            </w:r>
            <w:r w:rsidR="00391E45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贰仟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元整    （含税13 %）</w:t>
            </w:r>
          </w:p>
        </w:tc>
      </w:tr>
    </w:tbl>
    <w:p w:rsidR="00D9703F" w:rsidRDefault="00A214D9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第二条　质量</w:t>
      </w:r>
      <w:hyperlink r:id="rId8" w:tgtFrame="_blank" w:history="1">
        <w:r>
          <w:rPr>
            <w:rStyle w:val="ab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产品符合行业标准或者国家标准，并符合甲方要求同时满足合同目的。 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 1 ）种付款方式。</w:t>
      </w:r>
    </w:p>
    <w:p w:rsidR="00D9703F" w:rsidRDefault="00A214D9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1．合同签订后，甲方收到乙方产品并验收合格后，乙方向甲方提供全额合格发票。甲方在收到</w:t>
      </w:r>
      <w:r>
        <w:rPr>
          <w:rFonts w:ascii="仿宋" w:eastAsia="仿宋" w:hAnsi="仿宋" w:cs="宋体"/>
          <w:bCs/>
          <w:color w:val="000000"/>
          <w:kern w:val="0"/>
          <w:sz w:val="24"/>
        </w:rPr>
        <w:t>发票后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一个月内支付给乙方,付款方式：</w:t>
      </w:r>
      <w:r w:rsidR="00A23C33">
        <w:rPr>
          <w:rFonts w:ascii="仿宋" w:eastAsia="仿宋" w:hAnsi="仿宋" w:cs="宋体" w:hint="eastAsia"/>
          <w:bCs/>
          <w:color w:val="000000"/>
          <w:kern w:val="0"/>
          <w:sz w:val="24"/>
        </w:rPr>
        <w:t>电汇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。</w:t>
      </w:r>
    </w:p>
    <w:p w:rsidR="00D9703F" w:rsidRDefault="00A214D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2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．合同签订后，甲方预付总价款的30%。甲方收到乙方产品并验收合格后，乙方向甲方提供全额合格发票。剩余价款甲方在收到</w:t>
      </w:r>
      <w:r>
        <w:rPr>
          <w:rFonts w:ascii="仿宋" w:eastAsia="仿宋" w:hAnsi="仿宋" w:cs="宋体"/>
          <w:bCs/>
          <w:color w:val="000000"/>
          <w:kern w:val="0"/>
          <w:sz w:val="24"/>
        </w:rPr>
        <w:t>发票后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一个月内支付给乙方。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：乙方提供符合产品特点及运输的包装。并承担运费。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第五条  交货期及验收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D9703F" w:rsidRDefault="00A214D9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u w:val="single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1、交货时间及地点：</w:t>
      </w:r>
      <w:r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 按备注交货。</w:t>
      </w:r>
    </w:p>
    <w:p w:rsidR="00D9703F" w:rsidRDefault="00A214D9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2、甲方收货后7日内进行验收，如有不合格产品，甲方及时向乙方反馈，有权</w:t>
      </w:r>
      <w:r>
        <w:rPr>
          <w:rFonts w:ascii="仿宋" w:eastAsia="仿宋" w:hAnsi="仿宋" w:cs="宋体"/>
          <w:color w:val="000000"/>
          <w:kern w:val="0"/>
          <w:sz w:val="24"/>
        </w:rPr>
        <w:t>决定更换、退货或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按质论价。因此</w:t>
      </w:r>
      <w:r>
        <w:rPr>
          <w:rFonts w:ascii="仿宋" w:eastAsia="仿宋" w:hAnsi="仿宋" w:cs="宋体"/>
          <w:color w:val="000000"/>
          <w:kern w:val="0"/>
          <w:sz w:val="24"/>
        </w:rPr>
        <w:t>导致交货迟延的，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乙方</w:t>
      </w:r>
      <w:r>
        <w:rPr>
          <w:rFonts w:ascii="仿宋" w:eastAsia="仿宋" w:hAnsi="仿宋" w:cs="宋体"/>
          <w:color w:val="000000"/>
          <w:kern w:val="0"/>
          <w:sz w:val="24"/>
        </w:rPr>
        <w:t>应当承担逾期交付</w:t>
      </w:r>
      <w:r>
        <w:rPr>
          <w:rFonts w:ascii="仿宋" w:eastAsia="仿宋" w:hAnsi="仿宋" w:cs="宋体"/>
          <w:color w:val="000000"/>
          <w:kern w:val="0"/>
          <w:sz w:val="24"/>
        </w:rPr>
        <w:lastRenderedPageBreak/>
        <w:t>的违约责任。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D9703F" w:rsidRDefault="00A214D9">
      <w:pPr>
        <w:pStyle w:val="ad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乙方逾期交货的，每逾期一日，应向甲方承担总价款千分之一的违约金。</w:t>
      </w:r>
    </w:p>
    <w:p w:rsidR="00D9703F" w:rsidRDefault="00A214D9">
      <w:pPr>
        <w:pStyle w:val="ad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4"/>
        </w:rPr>
        <w:t>应承担给甲方</w:t>
      </w:r>
      <w:proofErr w:type="gramEnd"/>
      <w:r>
        <w:rPr>
          <w:rFonts w:ascii="仿宋" w:eastAsia="仿宋" w:hAnsi="仿宋" w:cs="宋体" w:hint="eastAsia"/>
          <w:color w:val="000000"/>
          <w:kern w:val="0"/>
          <w:sz w:val="24"/>
        </w:rPr>
        <w:t>造成的全部损失。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>
        <w:rPr>
          <w:rFonts w:ascii="仿宋" w:eastAsia="仿宋" w:hAnsi="仿宋" w:hint="eastAsia"/>
          <w:b/>
          <w:color w:val="000000"/>
          <w:sz w:val="24"/>
        </w:rPr>
        <w:t>免责事宜：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D9703F" w:rsidRDefault="00A214D9">
      <w:pPr>
        <w:spacing w:line="360" w:lineRule="auto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>
        <w:rPr>
          <w:rFonts w:ascii="仿宋" w:eastAsia="仿宋" w:hAnsi="仿宋" w:hint="eastAsia"/>
          <w:b/>
          <w:bCs/>
          <w:sz w:val="24"/>
        </w:rPr>
        <w:t>争议解决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凡是因本合同所发生的争执，双方应协商解决,如协商不能解决时，可将该争议提交甲方住所地人民法院解决。</w:t>
      </w:r>
    </w:p>
    <w:p w:rsidR="00D9703F" w:rsidRDefault="00A214D9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执行期间，合同因故不能履行或需要修改，必须经双方同意并确认后，签订补充协议。</w:t>
      </w:r>
    </w:p>
    <w:p w:rsidR="00D9703F" w:rsidRDefault="00A214D9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 xml:space="preserve">第十条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本合同一式两份，甲乙双方各执一份，具有同等法律效力。 </w:t>
      </w:r>
    </w:p>
    <w:p w:rsidR="00D9703F" w:rsidRDefault="00D9703F">
      <w:pPr>
        <w:spacing w:line="360" w:lineRule="auto"/>
        <w:rPr>
          <w:rFonts w:ascii="仿宋" w:eastAsia="仿宋" w:hAnsi="仿宋"/>
          <w:sz w:val="24"/>
        </w:rPr>
      </w:pP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甲方(盖章)：北京光华荣昌汽车部件有限公司</w:t>
      </w:r>
    </w:p>
    <w:p w:rsidR="00D9703F" w:rsidRDefault="00A214D9">
      <w:pPr>
        <w:spacing w:line="360" w:lineRule="auto"/>
        <w:rPr>
          <w:rFonts w:ascii="仿宋" w:eastAsia="仿宋" w:hAnsi="仿宋" w:cs="Arial"/>
          <w:sz w:val="24"/>
        </w:rPr>
      </w:pPr>
      <w:r>
        <w:rPr>
          <w:rFonts w:ascii="仿宋" w:eastAsia="仿宋" w:hAnsi="仿宋" w:hint="eastAsia"/>
          <w:sz w:val="24"/>
        </w:rPr>
        <w:t>电      话：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委托代理人：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>
        <w:rPr>
          <w:rFonts w:ascii="仿宋" w:eastAsia="仿宋" w:hAnsi="仿宋" w:hint="eastAsia"/>
          <w:sz w:val="24"/>
          <w:u w:val="single"/>
        </w:rPr>
        <w:t>2</w:t>
      </w:r>
      <w:r w:rsidR="00C63D89">
        <w:rPr>
          <w:rFonts w:ascii="仿宋" w:eastAsia="仿宋" w:hAnsi="仿宋"/>
          <w:sz w:val="24"/>
          <w:u w:val="single"/>
        </w:rPr>
        <w:t>1</w:t>
      </w:r>
      <w:r w:rsidR="00FB7CDA">
        <w:rPr>
          <w:rFonts w:ascii="仿宋" w:eastAsia="仿宋" w:hAnsi="仿宋" w:hint="eastAsia"/>
          <w:sz w:val="24"/>
        </w:rPr>
        <w:t>年</w:t>
      </w:r>
      <w:r w:rsidR="00C63D89">
        <w:rPr>
          <w:rFonts w:ascii="仿宋" w:eastAsia="仿宋" w:hAnsi="仿宋"/>
          <w:sz w:val="24"/>
          <w:u w:val="single"/>
        </w:rPr>
        <w:t>8</w:t>
      </w:r>
      <w:r>
        <w:rPr>
          <w:rFonts w:ascii="仿宋" w:eastAsia="仿宋" w:hAnsi="仿宋" w:hint="eastAsia"/>
          <w:sz w:val="24"/>
        </w:rPr>
        <w:t>月</w:t>
      </w:r>
      <w:r w:rsidR="00C63D89">
        <w:rPr>
          <w:rFonts w:ascii="仿宋" w:eastAsia="仿宋" w:hAnsi="仿宋"/>
          <w:sz w:val="24"/>
          <w:u w:val="single"/>
        </w:rPr>
        <w:t>20</w:t>
      </w:r>
      <w:r>
        <w:rPr>
          <w:rFonts w:ascii="仿宋" w:eastAsia="仿宋" w:hAnsi="仿宋" w:hint="eastAsia"/>
          <w:sz w:val="24"/>
        </w:rPr>
        <w:t>日</w:t>
      </w:r>
    </w:p>
    <w:p w:rsidR="00D9703F" w:rsidRDefault="00D9703F">
      <w:pPr>
        <w:spacing w:line="360" w:lineRule="auto"/>
        <w:rPr>
          <w:rFonts w:ascii="仿宋" w:eastAsia="仿宋" w:hAnsi="仿宋"/>
          <w:sz w:val="24"/>
        </w:rPr>
      </w:pP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乙方(盖章)：北京北鸿科科技发展有限公司</w:t>
      </w:r>
      <w:r>
        <w:rPr>
          <w:rFonts w:ascii="仿宋" w:eastAsia="仿宋" w:hAnsi="仿宋"/>
          <w:sz w:val="24"/>
        </w:rPr>
        <w:t xml:space="preserve"> 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      址：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      话：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开 户   行：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开户行账号：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法定代表人：</w:t>
      </w:r>
    </w:p>
    <w:p w:rsidR="00D9703F" w:rsidRDefault="00A214D9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委托代理人：</w:t>
      </w:r>
    </w:p>
    <w:p w:rsidR="00D9703F" w:rsidRDefault="00A214D9">
      <w:pPr>
        <w:widowControl/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>
        <w:rPr>
          <w:rFonts w:ascii="仿宋" w:eastAsia="仿宋" w:hAnsi="仿宋" w:hint="eastAsia"/>
          <w:sz w:val="24"/>
          <w:u w:val="single"/>
        </w:rPr>
        <w:t>20</w:t>
      </w:r>
      <w:r>
        <w:rPr>
          <w:rFonts w:ascii="仿宋" w:eastAsia="仿宋" w:hAnsi="仿宋" w:hint="eastAsia"/>
          <w:sz w:val="24"/>
        </w:rPr>
        <w:t>年</w:t>
      </w:r>
      <w:r w:rsidR="00C63D89" w:rsidRPr="00C63D89">
        <w:rPr>
          <w:rFonts w:ascii="仿宋" w:eastAsia="仿宋" w:hAnsi="仿宋"/>
          <w:sz w:val="24"/>
          <w:u w:val="single"/>
        </w:rPr>
        <w:t>8</w:t>
      </w:r>
      <w:r>
        <w:rPr>
          <w:rFonts w:ascii="仿宋" w:eastAsia="仿宋" w:hAnsi="仿宋" w:hint="eastAsia"/>
          <w:sz w:val="24"/>
        </w:rPr>
        <w:t>月</w:t>
      </w:r>
      <w:r w:rsidR="00C63D89" w:rsidRPr="00C63D89">
        <w:rPr>
          <w:rFonts w:ascii="仿宋" w:eastAsia="仿宋" w:hAnsi="仿宋"/>
          <w:sz w:val="24"/>
          <w:u w:val="single"/>
        </w:rPr>
        <w:t>20</w:t>
      </w:r>
      <w:r>
        <w:rPr>
          <w:rFonts w:ascii="仿宋" w:eastAsia="仿宋" w:hAnsi="仿宋" w:hint="eastAsia"/>
          <w:sz w:val="24"/>
        </w:rPr>
        <w:t xml:space="preserve">日 </w:t>
      </w:r>
    </w:p>
    <w:p w:rsidR="00D9703F" w:rsidRDefault="00A214D9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D9703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193" w:rsidRDefault="00B76193">
      <w:r>
        <w:separator/>
      </w:r>
    </w:p>
  </w:endnote>
  <w:endnote w:type="continuationSeparator" w:id="0">
    <w:p w:rsidR="00B76193" w:rsidRDefault="00B7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193" w:rsidRDefault="00B76193">
      <w:r>
        <w:separator/>
      </w:r>
    </w:p>
  </w:footnote>
  <w:footnote w:type="continuationSeparator" w:id="0">
    <w:p w:rsidR="00B76193" w:rsidRDefault="00B7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03F" w:rsidRDefault="00A214D9">
    <w:pPr>
      <w:pStyle w:val="a8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rPr>
        <w:noProof/>
      </w:rPr>
      <w:drawing>
        <wp:inline distT="0" distB="0" distL="0" distR="0">
          <wp:extent cx="895350" cy="581025"/>
          <wp:effectExtent l="19050" t="0" r="0" b="0"/>
          <wp:docPr id="1" name="图片 1" descr="0c9d18f0-458a-4f87-a000-992af523e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0c9d18f0-458a-4f87-a000-992af523e5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53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rFonts w:ascii="仿宋_GB2312" w:eastAsia="仿宋_GB2312" w:hint="eastAsia"/>
      </w:rPr>
      <w:t>版本号：2020XECGV1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multilevel"/>
    <w:tmpl w:val="0D313F49"/>
    <w:lvl w:ilvl="0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0" w:hanging="420"/>
      </w:pPr>
    </w:lvl>
    <w:lvl w:ilvl="2">
      <w:start w:val="1"/>
      <w:numFmt w:val="lowerRoman"/>
      <w:lvlText w:val="%3."/>
      <w:lvlJc w:val="right"/>
      <w:pPr>
        <w:ind w:left="1730" w:hanging="420"/>
      </w:pPr>
    </w:lvl>
    <w:lvl w:ilvl="3">
      <w:start w:val="1"/>
      <w:numFmt w:val="decimal"/>
      <w:lvlText w:val="%4."/>
      <w:lvlJc w:val="left"/>
      <w:pPr>
        <w:ind w:left="2150" w:hanging="420"/>
      </w:pPr>
    </w:lvl>
    <w:lvl w:ilvl="4">
      <w:start w:val="1"/>
      <w:numFmt w:val="lowerLetter"/>
      <w:lvlText w:val="%5)"/>
      <w:lvlJc w:val="left"/>
      <w:pPr>
        <w:ind w:left="2570" w:hanging="420"/>
      </w:pPr>
    </w:lvl>
    <w:lvl w:ilvl="5">
      <w:start w:val="1"/>
      <w:numFmt w:val="lowerRoman"/>
      <w:lvlText w:val="%6."/>
      <w:lvlJc w:val="right"/>
      <w:pPr>
        <w:ind w:left="2990" w:hanging="420"/>
      </w:pPr>
    </w:lvl>
    <w:lvl w:ilvl="6">
      <w:start w:val="1"/>
      <w:numFmt w:val="decimal"/>
      <w:lvlText w:val="%7."/>
      <w:lvlJc w:val="left"/>
      <w:pPr>
        <w:ind w:left="3410" w:hanging="420"/>
      </w:pPr>
    </w:lvl>
    <w:lvl w:ilvl="7">
      <w:start w:val="1"/>
      <w:numFmt w:val="lowerLetter"/>
      <w:lvlText w:val="%8)"/>
      <w:lvlJc w:val="left"/>
      <w:pPr>
        <w:ind w:left="3830" w:hanging="420"/>
      </w:pPr>
    </w:lvl>
    <w:lvl w:ilvl="8">
      <w:start w:val="1"/>
      <w:numFmt w:val="lowerRoman"/>
      <w:lvlText w:val="%9."/>
      <w:lvlJc w:val="right"/>
      <w:pPr>
        <w:ind w:left="42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5036A"/>
    <w:rsid w:val="000E4F91"/>
    <w:rsid w:val="000F4BF0"/>
    <w:rsid w:val="001518F0"/>
    <w:rsid w:val="00162DE2"/>
    <w:rsid w:val="00195298"/>
    <w:rsid w:val="001C7127"/>
    <w:rsid w:val="001F562B"/>
    <w:rsid w:val="00235A39"/>
    <w:rsid w:val="002C24D1"/>
    <w:rsid w:val="002E633B"/>
    <w:rsid w:val="003075B5"/>
    <w:rsid w:val="00391E45"/>
    <w:rsid w:val="00413F03"/>
    <w:rsid w:val="00495B63"/>
    <w:rsid w:val="004E2CC4"/>
    <w:rsid w:val="00595E16"/>
    <w:rsid w:val="006652D5"/>
    <w:rsid w:val="006B1554"/>
    <w:rsid w:val="006E07F4"/>
    <w:rsid w:val="00724008"/>
    <w:rsid w:val="00756BB5"/>
    <w:rsid w:val="0078703E"/>
    <w:rsid w:val="0079341D"/>
    <w:rsid w:val="007F0907"/>
    <w:rsid w:val="008750CD"/>
    <w:rsid w:val="008E0822"/>
    <w:rsid w:val="00926C8C"/>
    <w:rsid w:val="00980616"/>
    <w:rsid w:val="00A12FA9"/>
    <w:rsid w:val="00A214D9"/>
    <w:rsid w:val="00A23C33"/>
    <w:rsid w:val="00A3666A"/>
    <w:rsid w:val="00B4140B"/>
    <w:rsid w:val="00B76193"/>
    <w:rsid w:val="00C309D8"/>
    <w:rsid w:val="00C63D89"/>
    <w:rsid w:val="00C849EF"/>
    <w:rsid w:val="00C93E16"/>
    <w:rsid w:val="00CE2D73"/>
    <w:rsid w:val="00D9703F"/>
    <w:rsid w:val="00F83883"/>
    <w:rsid w:val="00F867AB"/>
    <w:rsid w:val="00FB7CDA"/>
    <w:rsid w:val="1D1970FC"/>
    <w:rsid w:val="3BE22516"/>
    <w:rsid w:val="49F8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B15DE2-562A-4FFD-B096-2BD1002D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semiHidden/>
    <w:unhideWhenUsed/>
    <w:qFormat/>
    <w:rPr>
      <w:color w:val="0000FF"/>
      <w:u w:val="single"/>
    </w:rPr>
  </w:style>
  <w:style w:type="character" w:customStyle="1" w:styleId="ac">
    <w:name w:val="正文文本 字符"/>
    <w:basedOn w:val="a0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3"/>
    <w:semiHidden/>
    <w:qFormat/>
    <w:locked/>
    <w:rPr>
      <w:rFonts w:ascii="Times New Roman" w:eastAsia="宋体" w:hAnsi="Times New Roman" w:cs="Times New Roman"/>
      <w:sz w:val="28"/>
      <w:szCs w:val="24"/>
    </w:rPr>
  </w:style>
  <w:style w:type="character" w:customStyle="1" w:styleId="a9">
    <w:name w:val="页眉 字符"/>
    <w:basedOn w:val="a0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anshe99.com/web/zhuanyeziliao/biaozhunguifa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fucheng</dc:creator>
  <cp:lastModifiedBy>Administrator</cp:lastModifiedBy>
  <cp:revision>31</cp:revision>
  <cp:lastPrinted>2020-06-29T07:00:00Z</cp:lastPrinted>
  <dcterms:created xsi:type="dcterms:W3CDTF">2018-09-03T02:40:00Z</dcterms:created>
  <dcterms:modified xsi:type="dcterms:W3CDTF">2021-08-20T09:38:00Z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