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20210805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sz w:val="24"/>
          <w:u w:val="single"/>
          <w:lang w:val="en-US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北京逸伦众程自动化控制设备有限公司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64"/>
        <w:gridCol w:w="1404"/>
        <w:gridCol w:w="1296"/>
        <w:gridCol w:w="744"/>
        <w:gridCol w:w="1236"/>
        <w:gridCol w:w="122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0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4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油漆过滤网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200目，100米/卷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2250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油漆过滤网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300目，100米/卷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1170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2340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3M研磨砂纸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3125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6640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3M抛光液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81235，12瓶/箱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2640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3M羊毛球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68" w:type="dxa"/>
            <w:gridSpan w:val="6"/>
          </w:tcPr>
          <w:p>
            <w:pPr>
              <w:widowControl/>
              <w:spacing w:line="360" w:lineRule="auto"/>
              <w:ind w:left="5060" w:hanging="5060" w:hangingChars="2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15370          大写：人民币壹万伍仟叁佰柒拾元整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合同签订后15天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内到货，河北省黄骅市开发区泰山道南端河北光华荣昌汽车部件有限公司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北京逸伦众程自动化控制设备有限公司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话：:</w:t>
      </w:r>
      <w:r>
        <w:rPr>
          <w:rFonts w:hint="eastAsia" w:ascii="仿宋" w:hAnsi="仿宋" w:eastAsia="仿宋"/>
          <w:sz w:val="24"/>
          <w:lang w:val="en-US" w:eastAsia="zh-CN"/>
        </w:rPr>
        <w:t>15011132889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杨强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38E4273"/>
    <w:rsid w:val="0A1F2B10"/>
    <w:rsid w:val="0B97046C"/>
    <w:rsid w:val="34595D02"/>
    <w:rsid w:val="41EF1991"/>
    <w:rsid w:val="42D84A19"/>
    <w:rsid w:val="45AD35FD"/>
    <w:rsid w:val="508E2FF8"/>
    <w:rsid w:val="5A7478DB"/>
    <w:rsid w:val="5D7730C4"/>
    <w:rsid w:val="64646141"/>
    <w:rsid w:val="71781797"/>
    <w:rsid w:val="7764012F"/>
    <w:rsid w:val="7C280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2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2021-08-23T10:24:03Z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BCE0CAE3544E4DC7BD19D117ED53A898</vt:lpwstr>
  </property>
</Properties>
</file>