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试  验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试验名称：座垫深度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bookmarkStart w:id="0" w:name="_GoBack"/>
      <w:bookmarkEnd w:id="0"/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2063750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 w:ascii="Calibri" w:hAnsi="Calibri" w:eastAsia="宋体" w:cs="Times New Roman"/>
                  <w:sz w:val="28"/>
                </w:rPr>
                <w:id w:val="170783792"/>
                <w:picture/>
              </w:sdtPr>
              <w:sdtEndPr>
                <w:rPr>
                  <w:rFonts w:hint="eastAsia" w:ascii="Calibri" w:hAnsi="Calibri" w:eastAsia="宋体" w:cs="Times New Roman"/>
                  <w:sz w:val="28"/>
                </w:rPr>
              </w:sdtEndPr>
              <w:sdtContent>
                <w:r>
                  <w:rPr>
                    <w:rFonts w:hint="eastAsia" w:ascii="Calibri" w:hAnsi="Calibri" w:eastAsia="宋体" w:cs="Times New Roman"/>
                    <w:sz w:val="28"/>
                  </w:rPr>
                  <w:drawing>
                    <wp:inline distT="0" distB="0" distL="114300" distR="114300">
                      <wp:extent cx="508000" cy="262890"/>
                      <wp:effectExtent l="0" t="0" r="6350" b="3810"/>
                      <wp:docPr id="7" name="图片 7" descr="吴航波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图片 7" descr="吴航波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08000" cy="26289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1-08-01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t>2021年8月1日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⑴ 报告无检测机构“实验室”章无效。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⑵ 报告无主检、审核、批准人签字无效。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⑶ 报告涂改无效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⑷ 复制报告未重新加盖“实验室”章无效。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⑸ 对检测报告若有异议，请收到报告后15个工作日内通知主检人。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DZ15221519970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李超峰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1-07-2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2021年7月27日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1-07-3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2021年7月31日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座垫深度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GB 7258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试验目的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量产品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/>
                  </w:rPr>
                  <w:t>经检验所送样品所检验项目符合要求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1-04-1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7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31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1-04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7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31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温度：23℃；湿度：52 %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直角尺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L-095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500mm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1mm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2021年12月16日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rPr>
                <w:rFonts w:hint="default" w:asciiTheme="minorEastAsia" w:hAnsiTheme="minorEastAsia" w:eastAsiaTheme="minorEastAsia"/>
                <w:kern w:val="0"/>
                <w:lang w:val="en-US" w:eastAsia="zh-CN"/>
              </w:rPr>
            </w:pPr>
            <w:r>
              <w:rPr>
                <w:rFonts w:hint="eastAsia" w:asciiTheme="minorEastAsia" w:hAnsiTheme="minorEastAsia"/>
                <w:kern w:val="0"/>
                <w:lang w:val="en-US" w:eastAsia="zh-CN"/>
              </w:rPr>
              <w:t>1.测量在座椅纵向中心平面及与座垫顶点相切的水平面上，座垫最前端与靠背的距离。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default" w:asciiTheme="minorEastAsia" w:hAnsiTheme="minorEastAsia" w:eastAsiaTheme="minorEastAsia"/>
                <w:color w:val="000000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1、满足法规≥400mm要求。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both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、</w:t>
            </w:r>
          </w:p>
          <w:tbl>
            <w:tblPr>
              <w:tblStyle w:val="7"/>
              <w:tblpPr w:leftFromText="180" w:rightFromText="180" w:vertAnchor="text" w:tblpX="1716" w:tblpY="89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590"/>
              <w:gridCol w:w="1500"/>
              <w:gridCol w:w="2685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0" w:hRule="atLeast"/>
              </w:trPr>
              <w:tc>
                <w:tcPr>
                  <w:tcW w:w="159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样品名称</w:t>
                  </w:r>
                </w:p>
              </w:tc>
              <w:tc>
                <w:tcPr>
                  <w:tcW w:w="150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样品编号</w:t>
                  </w:r>
                </w:p>
              </w:tc>
              <w:tc>
                <w:tcPr>
                  <w:tcW w:w="2685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座椅深度尺寸（</w:t>
                  </w: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MM</w:t>
                  </w: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）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0" w:hRule="atLeast"/>
              </w:trPr>
              <w:tc>
                <w:tcPr>
                  <w:tcW w:w="1590" w:type="dxa"/>
                  <w:vMerge w:val="restart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L5000座椅总成</w:t>
                  </w:r>
                </w:p>
              </w:tc>
              <w:tc>
                <w:tcPr>
                  <w:tcW w:w="150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148~001</w:t>
                  </w:r>
                </w:p>
              </w:tc>
              <w:tc>
                <w:tcPr>
                  <w:tcW w:w="2685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432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0" w:hRule="atLeast"/>
              </w:trPr>
              <w:tc>
                <w:tcPr>
                  <w:tcW w:w="1590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50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148~002</w:t>
                  </w:r>
                </w:p>
              </w:tc>
              <w:tc>
                <w:tcPr>
                  <w:tcW w:w="2685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432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0" w:hRule="atLeast"/>
              </w:trPr>
              <w:tc>
                <w:tcPr>
                  <w:tcW w:w="1590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50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148~003</w:t>
                  </w:r>
                </w:p>
              </w:tc>
              <w:tc>
                <w:tcPr>
                  <w:tcW w:w="2685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431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0" w:hRule="atLeast"/>
              </w:trPr>
              <w:tc>
                <w:tcPr>
                  <w:tcW w:w="1590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50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148~004</w:t>
                  </w:r>
                </w:p>
              </w:tc>
              <w:tc>
                <w:tcPr>
                  <w:tcW w:w="2685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429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0" w:hRule="atLeast"/>
              </w:trPr>
              <w:tc>
                <w:tcPr>
                  <w:tcW w:w="1590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50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148~005</w:t>
                  </w:r>
                </w:p>
              </w:tc>
              <w:tc>
                <w:tcPr>
                  <w:tcW w:w="2685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430</w:t>
                  </w:r>
                </w:p>
              </w:tc>
            </w:tr>
          </w:tbl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both"/>
              <w:rPr>
                <w:rFonts w:hint="eastAsia" w:ascii="宋体" w:hAnsi="宋体"/>
                <w:lang w:eastAsia="zh-CN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10564" w:type="dxa"/>
          </w:tcPr>
          <w:p>
            <w:pPr>
              <w:ind w:right="-102"/>
              <w:jc w:val="center"/>
            </w:pPr>
            <w:r>
              <w:t xml:space="preserve"> </w:t>
            </w:r>
            <w:r>
              <w:drawing>
                <wp:inline distT="0" distB="0" distL="114300" distR="114300">
                  <wp:extent cx="2790825" cy="2095500"/>
                  <wp:effectExtent l="0" t="0" r="9525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合格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/>
    <w:tbl>
      <w:tblPr>
        <w:tblStyle w:val="7"/>
        <w:tblpPr w:leftFromText="180" w:rightFromText="180" w:vertAnchor="text" w:tblpX="-1201" w:tblpY="-114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459" w:type="dxa"/>
          </w:tcPr>
          <w:p>
            <w:pPr>
              <w:ind w:right="-102"/>
              <w:rPr>
                <w:rFonts w:ascii="宋体" w:hAnsi="宋体"/>
                <w:b/>
                <w:vertAlign w:val="baseline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2"/>
        <w:gridCol w:w="51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5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9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10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/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座椅总成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DZ15221519970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210</w:t>
    </w:r>
    <w:r>
      <w:rPr>
        <w:rFonts w:hint="eastAsia" w:ascii="宋体" w:hAnsi="宋体" w:eastAsia="宋体"/>
        <w:sz w:val="21"/>
        <w:szCs w:val="21"/>
        <w:lang w:val="en-US" w:eastAsia="zh-CN"/>
      </w:rPr>
      <w:t>727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148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467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51910"/>
    <w:rsid w:val="00263CEC"/>
    <w:rsid w:val="002823E6"/>
    <w:rsid w:val="0029044D"/>
    <w:rsid w:val="00291E93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45A17E4"/>
    <w:rsid w:val="0B521D87"/>
    <w:rsid w:val="0F6E16C9"/>
    <w:rsid w:val="132513BF"/>
    <w:rsid w:val="22A73F5C"/>
    <w:rsid w:val="24E72EBF"/>
    <w:rsid w:val="25CA7B2E"/>
    <w:rsid w:val="2A325078"/>
    <w:rsid w:val="2A8645C2"/>
    <w:rsid w:val="2B544B56"/>
    <w:rsid w:val="4FCA7293"/>
    <w:rsid w:val="635B2E3C"/>
    <w:rsid w:val="66F52FA8"/>
    <w:rsid w:val="6B7D3B41"/>
    <w:rsid w:val="70E84A43"/>
    <w:rsid w:val="7F746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2.xml"/><Relationship Id="rId11" Type="http://schemas.openxmlformats.org/officeDocument/2006/relationships/customXml" Target="../customXml/item1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04CC1FF-A696-4654-9992-8CBA8197AA4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144</Words>
  <Characters>823</Characters>
  <Lines>6</Lines>
  <Paragraphs>1</Paragraphs>
  <TotalTime>14</TotalTime>
  <ScaleCrop>false</ScaleCrop>
  <LinksUpToDate>false</LinksUpToDate>
  <CharactersWithSpaces>966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2020-11-24T03:50:00Z</cp:lastPrinted>
  <dcterms:modified xsi:type="dcterms:W3CDTF">2021-08-25T08:31:49Z</dcterms:modified>
  <cp:revision>235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40B4223453664F7BB9D91E015055EC69</vt:lpwstr>
  </property>
</Properties>
</file>