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20" w:lineRule="exact"/>
        <w:jc w:val="center"/>
        <w:rPr>
          <w:rFonts w:hint="eastAsia" w:ascii="宋体" w:hAnsi="宋体" w:cs="宋体"/>
          <w:b/>
          <w:color w:val="000000"/>
          <w:sz w:val="36"/>
          <w:szCs w:val="36"/>
        </w:rPr>
      </w:pPr>
    </w:p>
    <w:p>
      <w:pPr>
        <w:spacing w:line="420" w:lineRule="exact"/>
        <w:jc w:val="center"/>
        <w:rPr>
          <w:rFonts w:hint="eastAsia" w:ascii="宋体" w:hAnsi="宋体" w:cs="宋体"/>
          <w:b/>
          <w:color w:val="000000"/>
          <w:sz w:val="36"/>
          <w:szCs w:val="36"/>
          <w:lang w:eastAsia="zh-CN"/>
        </w:rPr>
      </w:pPr>
      <w:r>
        <w:rPr>
          <w:rFonts w:hint="eastAsia" w:ascii="宋体" w:hAnsi="宋体" w:cs="宋体"/>
          <w:b/>
          <w:color w:val="000000"/>
          <w:sz w:val="36"/>
          <w:szCs w:val="36"/>
          <w:lang w:eastAsia="zh-CN"/>
        </w:rPr>
        <w:t>服务协议书</w:t>
      </w:r>
    </w:p>
    <w:p>
      <w:pPr>
        <w:keepNext w:val="0"/>
        <w:keepLines w:val="0"/>
        <w:pageBreakBefore w:val="0"/>
        <w:kinsoku/>
        <w:wordWrap/>
        <w:overflowPunct/>
        <w:topLinePunct w:val="0"/>
        <w:autoSpaceDE/>
        <w:autoSpaceDN/>
        <w:bidi w:val="0"/>
        <w:spacing w:line="360" w:lineRule="auto"/>
        <w:jc w:val="center"/>
        <w:textAlignment w:val="auto"/>
        <w:rPr>
          <w:rFonts w:hint="eastAsia" w:ascii="宋体" w:hAnsi="宋体" w:cs="宋体"/>
          <w:b/>
          <w:color w:val="000000"/>
          <w:sz w:val="24"/>
          <w:szCs w:val="24"/>
          <w:lang w:val="en-US" w:eastAsia="zh-CN"/>
        </w:rPr>
      </w:pPr>
    </w:p>
    <w:p>
      <w:pPr>
        <w:keepNext w:val="0"/>
        <w:keepLines w:val="0"/>
        <w:pageBreakBefore w:val="0"/>
        <w:kinsoku/>
        <w:wordWrap/>
        <w:overflowPunct/>
        <w:topLinePunct w:val="0"/>
        <w:autoSpaceDE/>
        <w:autoSpaceDN/>
        <w:bidi w:val="0"/>
        <w:adjustRightInd w:val="0"/>
        <w:snapToGrid w:val="0"/>
        <w:spacing w:line="360" w:lineRule="auto"/>
        <w:textAlignment w:val="auto"/>
        <w:rPr>
          <w:rFonts w:hint="eastAsia" w:ascii="宋体" w:hAnsi="宋体" w:eastAsia="宋体" w:cs="宋体"/>
          <w:b/>
          <w:color w:val="000000"/>
          <w:spacing w:val="2"/>
          <w:sz w:val="24"/>
          <w:szCs w:val="24"/>
        </w:rPr>
      </w:pPr>
      <w:r>
        <w:rPr>
          <w:rFonts w:hint="eastAsia" w:ascii="宋体" w:hAnsi="宋体" w:eastAsia="宋体" w:cs="宋体"/>
          <w:b/>
          <w:color w:val="000000"/>
          <w:sz w:val="24"/>
          <w:szCs w:val="24"/>
        </w:rPr>
        <w:t>甲方：</w:t>
      </w:r>
      <w:r>
        <w:rPr>
          <w:rFonts w:hint="eastAsia" w:ascii="宋体" w:hAnsi="宋体"/>
          <w:b/>
          <w:color w:val="000000"/>
          <w:sz w:val="24"/>
        </w:rPr>
        <w:t>西安光华荣昌汽车部件有限公司</w:t>
      </w:r>
    </w:p>
    <w:p>
      <w:pPr>
        <w:keepNext w:val="0"/>
        <w:keepLines w:val="0"/>
        <w:pageBreakBefore w:val="0"/>
        <w:kinsoku/>
        <w:wordWrap/>
        <w:overflowPunct/>
        <w:topLinePunct w:val="0"/>
        <w:autoSpaceDE/>
        <w:autoSpaceDN/>
        <w:bidi w:val="0"/>
        <w:adjustRightInd w:val="0"/>
        <w:snapToGrid w:val="0"/>
        <w:spacing w:line="360" w:lineRule="auto"/>
        <w:textAlignment w:val="auto"/>
        <w:rPr>
          <w:rFonts w:hint="eastAsia" w:ascii="宋体" w:hAnsi="宋体" w:eastAsia="宋体" w:cs="宋体"/>
          <w:color w:val="000000"/>
          <w:sz w:val="24"/>
          <w:szCs w:val="24"/>
        </w:rPr>
      </w:pPr>
      <w:r>
        <w:rPr>
          <w:rFonts w:hint="eastAsia" w:ascii="宋体" w:hAnsi="宋体" w:eastAsia="宋体" w:cs="宋体"/>
          <w:b/>
          <w:color w:val="000000"/>
          <w:sz w:val="24"/>
          <w:szCs w:val="24"/>
        </w:rPr>
        <w:t>乙方：</w:t>
      </w:r>
      <w:r>
        <w:rPr>
          <w:rFonts w:hint="eastAsia" w:ascii="宋体" w:hAnsi="宋体"/>
          <w:b/>
          <w:color w:val="000000"/>
          <w:sz w:val="24"/>
          <w:szCs w:val="22"/>
          <w:lang w:val="en-US" w:eastAsia="zh-CN"/>
        </w:rPr>
        <w:t>西安致远信用评估有限公司</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Times New Roman"/>
          <w:sz w:val="24"/>
          <w:szCs w:val="24"/>
        </w:rPr>
      </w:pPr>
      <w:r>
        <w:rPr>
          <w:rFonts w:hint="eastAsia" w:ascii="宋体" w:hAnsi="宋体" w:eastAsia="宋体" w:cs="Times New Roman"/>
          <w:sz w:val="24"/>
          <w:szCs w:val="24"/>
        </w:rPr>
        <w:t>经甲、乙双方充分协商，乙方同意接受甲方的委托。甲、乙双方在遵照《</w:t>
      </w:r>
      <w:r>
        <w:rPr>
          <w:rFonts w:hint="eastAsia" w:ascii="宋体" w:hAnsi="宋体" w:eastAsia="宋体" w:cs="Times New Roman"/>
          <w:color w:val="auto"/>
          <w:sz w:val="24"/>
          <w:szCs w:val="24"/>
        </w:rPr>
        <w:t>中华人民共和国民法典》</w:t>
      </w:r>
      <w:r>
        <w:rPr>
          <w:rFonts w:hint="eastAsia" w:ascii="宋体" w:hAnsi="宋体" w:eastAsia="宋体" w:cs="Times New Roman"/>
          <w:sz w:val="24"/>
          <w:szCs w:val="24"/>
        </w:rPr>
        <w:t>及相关法律法规，本着平等互利、诚实信用的原则，双方达成如下协议书。</w:t>
      </w:r>
    </w:p>
    <w:p>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eastAsia" w:ascii="宋体" w:hAnsi="宋体" w:eastAsia="宋体" w:cs="Times New Roman"/>
          <w:b/>
          <w:bCs/>
          <w:sz w:val="24"/>
          <w:szCs w:val="24"/>
        </w:rPr>
      </w:pPr>
      <w:r>
        <w:rPr>
          <w:rFonts w:hint="eastAsia" w:ascii="宋体" w:hAnsi="宋体" w:eastAsia="宋体" w:cs="Times New Roman"/>
          <w:b/>
          <w:bCs/>
          <w:sz w:val="24"/>
          <w:szCs w:val="24"/>
          <w:lang w:eastAsia="zh-CN"/>
        </w:rPr>
        <w:t>一、</w:t>
      </w:r>
      <w:r>
        <w:rPr>
          <w:rFonts w:hint="eastAsia" w:ascii="宋体" w:hAnsi="宋体" w:eastAsia="宋体" w:cs="Times New Roman"/>
          <w:b/>
          <w:bCs/>
          <w:sz w:val="24"/>
          <w:szCs w:val="24"/>
        </w:rPr>
        <w:t>甲方委托乙方申报项目</w:t>
      </w:r>
      <w:r>
        <w:rPr>
          <w:rFonts w:hint="eastAsia" w:ascii="宋体" w:hAnsi="宋体" w:eastAsia="宋体" w:cs="Times New Roman"/>
          <w:b/>
          <w:bCs/>
          <w:sz w:val="24"/>
          <w:szCs w:val="24"/>
          <w:lang w:eastAsia="zh-CN"/>
        </w:rPr>
        <w:t>名称</w:t>
      </w:r>
    </w:p>
    <w:p>
      <w:pPr>
        <w:keepNext w:val="0"/>
        <w:keepLines w:val="0"/>
        <w:pageBreakBefore w:val="0"/>
        <w:widowControl w:val="0"/>
        <w:kinsoku/>
        <w:wordWrap/>
        <w:overflowPunct/>
        <w:topLinePunct w:val="0"/>
        <w:autoSpaceDE/>
        <w:autoSpaceDN/>
        <w:bidi w:val="0"/>
        <w:adjustRightInd w:val="0"/>
        <w:snapToGrid w:val="0"/>
        <w:spacing w:line="360" w:lineRule="auto"/>
        <w:ind w:firstLine="964" w:firstLineChars="400"/>
        <w:textAlignment w:val="auto"/>
        <w:rPr>
          <w:rFonts w:hint="eastAsia" w:ascii="宋体" w:hAnsi="宋体" w:eastAsia="宋体" w:cs="Times New Roman"/>
          <w:b/>
          <w:bCs/>
          <w:sz w:val="24"/>
          <w:szCs w:val="24"/>
          <w:lang w:val="en-US" w:eastAsia="zh-CN"/>
        </w:rPr>
      </w:pPr>
      <w:r>
        <w:rPr>
          <w:rFonts w:hint="eastAsia" w:ascii="宋体" w:hAnsi="宋体" w:eastAsia="宋体" w:cs="Times New Roman"/>
          <w:b/>
          <w:color w:val="000000"/>
          <w:sz w:val="24"/>
          <w:lang w:val="en-US" w:eastAsia="zh-CN"/>
        </w:rPr>
        <w:t>陕西省</w:t>
      </w:r>
      <w:r>
        <w:rPr>
          <w:rFonts w:hint="eastAsia" w:cs="Times New Roman"/>
          <w:b/>
          <w:color w:val="000000"/>
          <w:sz w:val="24"/>
          <w:lang w:val="en-US" w:eastAsia="zh-CN"/>
        </w:rPr>
        <w:t>科技厅2021年瞪羚企业培育认定</w:t>
      </w:r>
      <w:r>
        <w:rPr>
          <w:rFonts w:hint="eastAsia" w:ascii="宋体" w:hAnsi="宋体" w:eastAsia="宋体" w:cs="Times New Roman"/>
          <w:b/>
          <w:color w:val="000000"/>
          <w:sz w:val="24"/>
          <w:lang w:val="en-US" w:eastAsia="zh-CN"/>
        </w:rPr>
        <w:t>项目</w:t>
      </w:r>
      <w:r>
        <w:rPr>
          <w:rFonts w:hint="eastAsia" w:ascii="宋体" w:hAnsi="宋体" w:cs="宋体"/>
          <w:b/>
          <w:bCs/>
          <w:sz w:val="24"/>
          <w:szCs w:val="24"/>
          <w:lang w:val="en-US" w:eastAsia="zh-CN"/>
        </w:rPr>
        <w:t>（以下简称项目）</w:t>
      </w:r>
    </w:p>
    <w:p>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eastAsia" w:ascii="宋体" w:hAnsi="宋体" w:eastAsia="宋体" w:cs="Times New Roman"/>
          <w:b/>
          <w:bCs/>
          <w:sz w:val="24"/>
          <w:szCs w:val="24"/>
        </w:rPr>
      </w:pPr>
      <w:r>
        <w:rPr>
          <w:rFonts w:hint="eastAsia" w:ascii="宋体" w:hAnsi="宋体" w:eastAsia="宋体" w:cs="Times New Roman"/>
          <w:b/>
          <w:bCs/>
          <w:sz w:val="24"/>
          <w:szCs w:val="24"/>
          <w:lang w:eastAsia="zh-CN"/>
        </w:rPr>
        <w:t>二、</w:t>
      </w:r>
      <w:r>
        <w:rPr>
          <w:rFonts w:hint="eastAsia" w:ascii="宋体" w:hAnsi="宋体" w:eastAsia="宋体" w:cs="Times New Roman"/>
          <w:b/>
          <w:bCs/>
          <w:sz w:val="24"/>
          <w:szCs w:val="24"/>
        </w:rPr>
        <w:t>甲方委托乙方申报项目</w:t>
      </w:r>
      <w:r>
        <w:rPr>
          <w:rFonts w:hint="eastAsia" w:ascii="宋体" w:hAnsi="宋体" w:eastAsia="宋体" w:cs="Times New Roman"/>
          <w:b/>
          <w:bCs/>
          <w:sz w:val="24"/>
          <w:szCs w:val="24"/>
          <w:lang w:eastAsia="zh-CN"/>
        </w:rPr>
        <w:t>类别</w:t>
      </w:r>
    </w:p>
    <w:p>
      <w:pPr>
        <w:keepNext w:val="0"/>
        <w:keepLines w:val="0"/>
        <w:pageBreakBefore w:val="0"/>
        <w:widowControl w:val="0"/>
        <w:kinsoku/>
        <w:wordWrap/>
        <w:overflowPunct/>
        <w:topLinePunct w:val="0"/>
        <w:autoSpaceDE/>
        <w:autoSpaceDN/>
        <w:bidi w:val="0"/>
        <w:adjustRightInd w:val="0"/>
        <w:snapToGrid w:val="0"/>
        <w:spacing w:line="360" w:lineRule="auto"/>
        <w:ind w:firstLine="964" w:firstLineChars="400"/>
        <w:textAlignment w:val="auto"/>
        <w:rPr>
          <w:rFonts w:hint="default" w:ascii="宋体" w:hAnsi="宋体" w:eastAsia="宋体" w:cs="Times New Roman"/>
          <w:b/>
          <w:bCs/>
          <w:sz w:val="24"/>
          <w:szCs w:val="24"/>
          <w:lang w:val="en-US" w:eastAsia="zh-CN"/>
        </w:rPr>
      </w:pPr>
      <w:r>
        <w:rPr>
          <w:rFonts w:hint="eastAsia" w:cs="Times New Roman"/>
          <w:b/>
          <w:color w:val="000000"/>
          <w:sz w:val="24"/>
          <w:lang w:val="en-US" w:eastAsia="zh-CN"/>
        </w:rPr>
        <w:t>2021年瞪羚企业培育认定</w:t>
      </w:r>
    </w:p>
    <w:p>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eastAsia" w:ascii="宋体" w:hAnsi="宋体" w:eastAsia="宋体" w:cs="Times New Roman"/>
          <w:b/>
          <w:bCs/>
          <w:sz w:val="24"/>
          <w:szCs w:val="24"/>
        </w:rPr>
      </w:pPr>
      <w:r>
        <w:rPr>
          <w:rFonts w:hint="eastAsia" w:ascii="宋体" w:hAnsi="宋体" w:eastAsia="宋体" w:cs="Times New Roman"/>
          <w:b/>
          <w:bCs/>
          <w:sz w:val="24"/>
          <w:szCs w:val="24"/>
        </w:rPr>
        <w:t>三、甲方指派</w:t>
      </w:r>
      <w:r>
        <w:rPr>
          <w:rFonts w:hint="eastAsia" w:ascii="宋体" w:hAnsi="宋体" w:eastAsia="宋体" w:cs="Times New Roman"/>
          <w:b/>
          <w:bCs/>
          <w:sz w:val="24"/>
          <w:szCs w:val="24"/>
          <w:u w:val="single"/>
        </w:rPr>
        <w:t xml:space="preserve">          </w:t>
      </w:r>
      <w:r>
        <w:rPr>
          <w:rFonts w:hint="eastAsia" w:ascii="宋体" w:hAnsi="宋体" w:eastAsia="宋体" w:cs="Times New Roman"/>
          <w:b/>
          <w:bCs/>
          <w:sz w:val="24"/>
          <w:szCs w:val="24"/>
        </w:rPr>
        <w:t>承办该项业务，乙方指派</w:t>
      </w:r>
      <w:r>
        <w:rPr>
          <w:rFonts w:hint="eastAsia" w:ascii="宋体" w:hAnsi="宋体" w:eastAsia="宋体" w:cs="Times New Roman"/>
          <w:b/>
          <w:bCs/>
          <w:sz w:val="24"/>
          <w:szCs w:val="24"/>
          <w:u w:val="single"/>
        </w:rPr>
        <w:t xml:space="preserve">  </w:t>
      </w:r>
      <w:r>
        <w:rPr>
          <w:rFonts w:hint="eastAsia" w:ascii="宋体" w:hAnsi="宋体" w:eastAsia="宋体" w:cs="Times New Roman"/>
          <w:b/>
          <w:bCs/>
          <w:sz w:val="24"/>
          <w:szCs w:val="24"/>
          <w:u w:val="single"/>
          <w:lang w:val="en-US" w:eastAsia="zh-CN"/>
        </w:rPr>
        <w:t xml:space="preserve"> </w:t>
      </w:r>
      <w:r>
        <w:rPr>
          <w:rFonts w:hint="eastAsia" w:ascii="宋体" w:hAnsi="宋体" w:cs="Times New Roman"/>
          <w:b/>
          <w:bCs/>
          <w:sz w:val="24"/>
          <w:szCs w:val="24"/>
          <w:u w:val="single"/>
          <w:lang w:val="en-US" w:eastAsia="zh-CN"/>
        </w:rPr>
        <w:t>李倩</w:t>
      </w:r>
      <w:bookmarkStart w:id="0" w:name="_GoBack"/>
      <w:bookmarkEnd w:id="0"/>
      <w:r>
        <w:rPr>
          <w:rFonts w:hint="eastAsia" w:ascii="宋体" w:hAnsi="宋体" w:eastAsia="宋体" w:cs="Times New Roman"/>
          <w:b/>
          <w:bCs/>
          <w:sz w:val="24"/>
          <w:szCs w:val="24"/>
          <w:u w:val="single"/>
          <w:lang w:val="en-US" w:eastAsia="zh-CN"/>
        </w:rPr>
        <w:t xml:space="preserve">  </w:t>
      </w:r>
      <w:r>
        <w:rPr>
          <w:rFonts w:hint="eastAsia" w:ascii="宋体" w:hAnsi="宋体" w:eastAsia="宋体" w:cs="Times New Roman"/>
          <w:b/>
          <w:bCs/>
          <w:sz w:val="24"/>
          <w:szCs w:val="24"/>
          <w:u w:val="single"/>
        </w:rPr>
        <w:t xml:space="preserve">  </w:t>
      </w:r>
      <w:r>
        <w:rPr>
          <w:rFonts w:hint="eastAsia" w:ascii="宋体" w:hAnsi="宋体" w:eastAsia="宋体" w:cs="Times New Roman"/>
          <w:b/>
          <w:bCs/>
          <w:sz w:val="24"/>
          <w:szCs w:val="24"/>
        </w:rPr>
        <w:t>协助甲方工作,以确保项目申报工作的顺利进行。</w:t>
      </w:r>
    </w:p>
    <w:p>
      <w:pPr>
        <w:keepNext w:val="0"/>
        <w:keepLines w:val="0"/>
        <w:pageBreakBefore w:val="0"/>
        <w:widowControl w:val="0"/>
        <w:kinsoku/>
        <w:wordWrap/>
        <w:overflowPunct/>
        <w:topLinePunct w:val="0"/>
        <w:autoSpaceDE/>
        <w:autoSpaceDN/>
        <w:bidi w:val="0"/>
        <w:spacing w:line="360" w:lineRule="auto"/>
        <w:ind w:firstLine="482" w:firstLineChars="200"/>
        <w:textAlignment w:val="auto"/>
        <w:rPr>
          <w:rFonts w:hint="eastAsia" w:ascii="宋体" w:hAnsi="宋体"/>
          <w:b/>
          <w:color w:val="000000"/>
          <w:sz w:val="24"/>
          <w:szCs w:val="24"/>
        </w:rPr>
      </w:pPr>
      <w:r>
        <w:rPr>
          <w:rFonts w:hint="eastAsia" w:ascii="宋体" w:hAnsi="宋体"/>
          <w:b/>
          <w:color w:val="000000"/>
          <w:sz w:val="24"/>
          <w:szCs w:val="24"/>
        </w:rPr>
        <w:t>四、项目申报实施时间：</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微软雅黑" w:hAnsi="微软雅黑" w:eastAsia="微软雅黑" w:cs="宋体"/>
          <w:color w:val="000000"/>
          <w:sz w:val="24"/>
          <w:szCs w:val="24"/>
        </w:rPr>
      </w:pPr>
      <w:r>
        <w:rPr>
          <w:rFonts w:hint="eastAsia" w:ascii="宋体" w:hAnsi="宋体"/>
          <w:sz w:val="24"/>
          <w:szCs w:val="24"/>
        </w:rPr>
        <w:t>双方签订协议书后，为项目申报起始时间，如本协议约定的项目名称或项目</w:t>
      </w:r>
      <w:r>
        <w:rPr>
          <w:rFonts w:hint="eastAsia" w:ascii="宋体" w:hAnsi="宋体"/>
          <w:sz w:val="24"/>
          <w:szCs w:val="24"/>
          <w:lang w:eastAsia="zh-CN"/>
        </w:rPr>
        <w:t>类别</w:t>
      </w:r>
      <w:r>
        <w:rPr>
          <w:rFonts w:hint="eastAsia" w:ascii="宋体" w:hAnsi="宋体"/>
          <w:sz w:val="24"/>
          <w:szCs w:val="24"/>
        </w:rPr>
        <w:t>发生</w:t>
      </w:r>
      <w:r>
        <w:rPr>
          <w:rFonts w:hint="eastAsia" w:ascii="宋体" w:hAnsi="宋体"/>
          <w:b w:val="0"/>
          <w:bCs w:val="0"/>
          <w:sz w:val="24"/>
          <w:szCs w:val="24"/>
        </w:rPr>
        <w:t>变更，以本次服务最终所申报</w:t>
      </w:r>
      <w:r>
        <w:rPr>
          <w:rFonts w:hint="eastAsia" w:ascii="宋体" w:hAnsi="宋体"/>
          <w:b w:val="0"/>
          <w:bCs w:val="0"/>
          <w:sz w:val="24"/>
          <w:szCs w:val="24"/>
          <w:lang w:eastAsia="zh-CN"/>
        </w:rPr>
        <w:t>项目名称及项目类别</w:t>
      </w:r>
      <w:r>
        <w:rPr>
          <w:rFonts w:hint="eastAsia" w:ascii="宋体" w:hAnsi="宋体"/>
          <w:b w:val="0"/>
          <w:bCs w:val="0"/>
          <w:sz w:val="24"/>
          <w:szCs w:val="24"/>
        </w:rPr>
        <w:t>为准。</w:t>
      </w:r>
    </w:p>
    <w:p>
      <w:pPr>
        <w:keepNext w:val="0"/>
        <w:keepLines w:val="0"/>
        <w:pageBreakBefore w:val="0"/>
        <w:kinsoku/>
        <w:wordWrap/>
        <w:overflowPunct/>
        <w:topLinePunct w:val="0"/>
        <w:autoSpaceDE/>
        <w:autoSpaceDN/>
        <w:bidi w:val="0"/>
        <w:spacing w:line="360" w:lineRule="auto"/>
        <w:ind w:firstLine="482" w:firstLineChars="200"/>
        <w:textAlignment w:val="auto"/>
        <w:rPr>
          <w:rFonts w:hint="eastAsia" w:ascii="宋体" w:hAnsi="宋体"/>
          <w:b/>
          <w:color w:val="000000"/>
          <w:sz w:val="24"/>
          <w:szCs w:val="24"/>
        </w:rPr>
      </w:pPr>
      <w:r>
        <w:rPr>
          <w:rFonts w:hint="eastAsia" w:ascii="宋体" w:hAnsi="宋体"/>
          <w:b/>
          <w:color w:val="000000"/>
          <w:sz w:val="24"/>
          <w:szCs w:val="24"/>
        </w:rPr>
        <w:t>五、收费标准及付款方式：</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Times New Roman"/>
          <w:color w:val="auto"/>
          <w:sz w:val="24"/>
          <w:szCs w:val="24"/>
          <w:lang w:val="en-US" w:eastAsia="zh-CN"/>
        </w:rPr>
      </w:pPr>
      <w:r>
        <w:rPr>
          <w:rFonts w:hint="eastAsia" w:ascii="宋体" w:hAnsi="宋体" w:eastAsia="宋体" w:cs="Times New Roman"/>
          <w:color w:val="auto"/>
          <w:sz w:val="24"/>
          <w:szCs w:val="24"/>
          <w:lang w:val="en-US" w:eastAsia="zh-CN"/>
        </w:rPr>
        <w:t>1、</w:t>
      </w:r>
      <w:r>
        <w:rPr>
          <w:rFonts w:hint="eastAsia" w:ascii="宋体" w:hAnsi="宋体"/>
          <w:b w:val="0"/>
          <w:bCs w:val="0"/>
          <w:color w:val="auto"/>
          <w:sz w:val="24"/>
        </w:rPr>
        <w:t>甲方</w:t>
      </w:r>
      <w:r>
        <w:rPr>
          <w:rFonts w:hint="eastAsia" w:ascii="宋体" w:hAnsi="宋体"/>
          <w:b w:val="0"/>
          <w:bCs w:val="0"/>
          <w:color w:val="auto"/>
          <w:sz w:val="24"/>
          <w:lang w:eastAsia="zh-CN"/>
        </w:rPr>
        <w:t>按</w:t>
      </w:r>
      <w:r>
        <w:rPr>
          <w:rFonts w:hint="eastAsia" w:ascii="宋体" w:hAnsi="宋体" w:cs="宋体"/>
          <w:b w:val="0"/>
          <w:bCs w:val="0"/>
          <w:color w:val="auto"/>
          <w:sz w:val="24"/>
          <w:lang w:eastAsia="zh-CN"/>
        </w:rPr>
        <w:t>项目</w:t>
      </w:r>
      <w:r>
        <w:rPr>
          <w:rFonts w:hint="eastAsia" w:ascii="宋体" w:hAnsi="宋体"/>
          <w:b w:val="0"/>
          <w:bCs w:val="0"/>
          <w:color w:val="auto"/>
          <w:sz w:val="24"/>
        </w:rPr>
        <w:t>申报要求，提供相关项目申报完整资料，乙方对甲方提供的项目申报资料(含附件)进行严格的</w:t>
      </w:r>
      <w:r>
        <w:rPr>
          <w:rFonts w:hint="eastAsia" w:ascii="宋体" w:hAnsi="宋体"/>
          <w:b w:val="0"/>
          <w:bCs w:val="0"/>
          <w:color w:val="auto"/>
          <w:sz w:val="24"/>
          <w:lang w:eastAsia="zh-CN"/>
        </w:rPr>
        <w:t>指导</w:t>
      </w:r>
      <w:r>
        <w:rPr>
          <w:rFonts w:hint="eastAsia" w:ascii="宋体" w:hAnsi="宋体"/>
          <w:b w:val="0"/>
          <w:bCs w:val="0"/>
          <w:color w:val="auto"/>
          <w:sz w:val="24"/>
        </w:rPr>
        <w:t>编审工作</w:t>
      </w:r>
      <w:r>
        <w:rPr>
          <w:rFonts w:hint="eastAsia" w:ascii="宋体" w:hAnsi="宋体"/>
          <w:b w:val="0"/>
          <w:bCs w:val="0"/>
          <w:color w:val="auto"/>
          <w:sz w:val="24"/>
          <w:lang w:eastAsia="zh-CN"/>
        </w:rPr>
        <w:t>。</w:t>
      </w:r>
      <w:r>
        <w:rPr>
          <w:rFonts w:hint="eastAsia" w:ascii="宋体" w:hAnsi="宋体"/>
          <w:b w:val="0"/>
          <w:bCs w:val="0"/>
          <w:color w:val="auto"/>
          <w:sz w:val="24"/>
        </w:rPr>
        <w:t>项目申报资料每次</w:t>
      </w:r>
      <w:r>
        <w:rPr>
          <w:rFonts w:hint="eastAsia" w:ascii="宋体" w:hAnsi="宋体"/>
          <w:b w:val="0"/>
          <w:bCs w:val="0"/>
          <w:color w:val="auto"/>
          <w:sz w:val="24"/>
          <w:lang w:eastAsia="zh-CN"/>
        </w:rPr>
        <w:t>指导</w:t>
      </w:r>
      <w:r>
        <w:rPr>
          <w:rFonts w:hint="eastAsia" w:ascii="宋体" w:hAnsi="宋体"/>
          <w:b w:val="0"/>
          <w:bCs w:val="0"/>
          <w:color w:val="auto"/>
          <w:sz w:val="24"/>
        </w:rPr>
        <w:t>编审完成后，乙方以电子文档形式提交甲方，供甲方每次修改参考使用，直至最终定稿。</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b w:val="0"/>
          <w:bCs w:val="0"/>
          <w:color w:val="auto"/>
          <w:kern w:val="3"/>
          <w:sz w:val="24"/>
          <w:szCs w:val="24"/>
        </w:rPr>
      </w:pPr>
      <w:r>
        <w:rPr>
          <w:rFonts w:hint="eastAsia" w:ascii="宋体" w:hAnsi="宋体" w:cs="Times New Roman"/>
          <w:color w:val="auto"/>
          <w:sz w:val="24"/>
          <w:szCs w:val="24"/>
          <w:lang w:val="en-US" w:eastAsia="zh-CN"/>
        </w:rPr>
        <w:t>2、</w:t>
      </w:r>
      <w:r>
        <w:rPr>
          <w:rFonts w:hint="eastAsia" w:ascii="宋体" w:hAnsi="宋体" w:eastAsia="宋体" w:cs="Times New Roman"/>
          <w:color w:val="auto"/>
          <w:sz w:val="24"/>
          <w:szCs w:val="24"/>
        </w:rPr>
        <w:t>若甲方</w:t>
      </w:r>
      <w:r>
        <w:rPr>
          <w:rFonts w:hint="eastAsia" w:ascii="宋体" w:hAnsi="宋体" w:eastAsia="宋体" w:cs="宋体"/>
          <w:color w:val="auto"/>
          <w:sz w:val="24"/>
          <w:szCs w:val="24"/>
          <w:lang w:val="en-US" w:eastAsia="zh-CN"/>
        </w:rPr>
        <w:t>项目</w:t>
      </w:r>
      <w:r>
        <w:rPr>
          <w:rFonts w:hint="eastAsia" w:ascii="宋体" w:hAnsi="宋体" w:eastAsia="宋体" w:cs="Times New Roman"/>
          <w:color w:val="auto"/>
          <w:sz w:val="24"/>
          <w:szCs w:val="24"/>
        </w:rPr>
        <w:t>获</w:t>
      </w:r>
      <w:r>
        <w:rPr>
          <w:rFonts w:hint="eastAsia" w:ascii="宋体" w:hAnsi="宋体" w:cs="Times New Roman"/>
          <w:color w:val="auto"/>
          <w:sz w:val="24"/>
          <w:szCs w:val="24"/>
          <w:lang w:eastAsia="zh-CN"/>
        </w:rPr>
        <w:t>政府及地方政府以及园区配套立项资助</w:t>
      </w:r>
      <w:r>
        <w:rPr>
          <w:rFonts w:hint="eastAsia" w:ascii="宋体" w:hAnsi="宋体" w:eastAsia="宋体" w:cs="Times New Roman"/>
          <w:color w:val="auto"/>
          <w:sz w:val="24"/>
          <w:szCs w:val="24"/>
        </w:rPr>
        <w:t>，甲方</w:t>
      </w:r>
      <w:r>
        <w:rPr>
          <w:rFonts w:hint="eastAsia" w:ascii="宋体" w:hAnsi="宋体" w:cs="Times New Roman"/>
          <w:color w:val="auto"/>
          <w:sz w:val="24"/>
          <w:szCs w:val="24"/>
          <w:lang w:eastAsia="zh-CN"/>
        </w:rPr>
        <w:t>应</w:t>
      </w:r>
      <w:r>
        <w:rPr>
          <w:rFonts w:hint="eastAsia" w:ascii="宋体" w:hAnsi="宋体" w:eastAsia="宋体" w:cs="Times New Roman"/>
          <w:color w:val="auto"/>
          <w:sz w:val="24"/>
          <w:szCs w:val="24"/>
        </w:rPr>
        <w:t>按</w:t>
      </w:r>
      <w:r>
        <w:rPr>
          <w:rFonts w:hint="eastAsia" w:ascii="宋体" w:hAnsi="宋体" w:eastAsia="宋体" w:cs="宋体"/>
          <w:color w:val="auto"/>
          <w:sz w:val="24"/>
          <w:szCs w:val="24"/>
          <w:lang w:val="en-US" w:eastAsia="zh-CN"/>
        </w:rPr>
        <w:t>项目</w:t>
      </w:r>
      <w:r>
        <w:rPr>
          <w:rFonts w:hint="eastAsia" w:ascii="宋体" w:hAnsi="宋体" w:eastAsia="宋体" w:cs="Times New Roman"/>
          <w:color w:val="auto"/>
          <w:sz w:val="24"/>
          <w:szCs w:val="24"/>
        </w:rPr>
        <w:t>资金支持总额</w:t>
      </w:r>
      <w:r>
        <w:rPr>
          <w:rFonts w:hint="eastAsia" w:ascii="宋体" w:hAnsi="宋体" w:eastAsia="宋体" w:cs="Times New Roman"/>
          <w:color w:val="auto"/>
          <w:sz w:val="24"/>
          <w:szCs w:val="24"/>
          <w:u w:val="single"/>
        </w:rPr>
        <w:t xml:space="preserve"> </w:t>
      </w:r>
      <w:r>
        <w:rPr>
          <w:rFonts w:hint="eastAsia" w:ascii="宋体" w:hAnsi="宋体" w:eastAsia="宋体" w:cs="Times New Roman"/>
          <w:color w:val="auto"/>
          <w:sz w:val="24"/>
          <w:szCs w:val="24"/>
          <w:u w:val="single"/>
          <w:lang w:val="en-US" w:eastAsia="zh-CN"/>
        </w:rPr>
        <w:t xml:space="preserve"> </w:t>
      </w:r>
      <w:r>
        <w:rPr>
          <w:rFonts w:hint="eastAsia" w:ascii="宋体" w:hAnsi="宋体" w:cs="Times New Roman"/>
          <w:color w:val="auto"/>
          <w:sz w:val="24"/>
          <w:szCs w:val="24"/>
          <w:u w:val="single"/>
          <w:lang w:val="en-US" w:eastAsia="zh-CN"/>
        </w:rPr>
        <w:t>20</w:t>
      </w:r>
      <w:r>
        <w:rPr>
          <w:rFonts w:hint="eastAsia" w:ascii="宋体" w:hAnsi="宋体" w:eastAsia="宋体" w:cs="Times New Roman"/>
          <w:color w:val="auto"/>
          <w:sz w:val="24"/>
          <w:szCs w:val="24"/>
          <w:u w:val="single"/>
          <w:lang w:val="en-US" w:eastAsia="zh-CN"/>
        </w:rPr>
        <w:t xml:space="preserve">  </w:t>
      </w:r>
      <w:r>
        <w:rPr>
          <w:rFonts w:hint="eastAsia" w:ascii="宋体" w:hAnsi="宋体" w:eastAsia="宋体" w:cs="Times New Roman"/>
          <w:color w:val="auto"/>
          <w:sz w:val="24"/>
          <w:szCs w:val="24"/>
        </w:rPr>
        <w:t xml:space="preserve">％ </w:t>
      </w:r>
      <w:r>
        <w:rPr>
          <w:rFonts w:hint="eastAsia" w:ascii="宋体" w:hAnsi="宋体" w:cs="Times New Roman"/>
          <w:color w:val="auto"/>
          <w:sz w:val="24"/>
          <w:szCs w:val="24"/>
          <w:lang w:eastAsia="zh-CN"/>
        </w:rPr>
        <w:t>向乙方</w:t>
      </w:r>
      <w:r>
        <w:rPr>
          <w:rFonts w:hint="eastAsia" w:ascii="宋体" w:hAnsi="宋体" w:eastAsia="宋体" w:cs="Times New Roman"/>
          <w:color w:val="auto"/>
          <w:sz w:val="24"/>
          <w:szCs w:val="24"/>
        </w:rPr>
        <w:t>支付咨询</w:t>
      </w:r>
      <w:r>
        <w:rPr>
          <w:rFonts w:hint="eastAsia" w:ascii="宋体" w:hAnsi="宋体" w:cs="Times New Roman"/>
          <w:color w:val="auto"/>
          <w:sz w:val="24"/>
          <w:szCs w:val="24"/>
          <w:lang w:eastAsia="zh-CN"/>
        </w:rPr>
        <w:t>服务</w:t>
      </w:r>
      <w:r>
        <w:rPr>
          <w:rFonts w:hint="eastAsia" w:ascii="宋体" w:hAnsi="宋体" w:eastAsia="宋体" w:cs="Times New Roman"/>
          <w:color w:val="auto"/>
          <w:sz w:val="24"/>
          <w:szCs w:val="24"/>
        </w:rPr>
        <w:t>费。付款方式：申报项目批准立项后资金到甲方帐户五个工作日内，甲方</w:t>
      </w:r>
      <w:r>
        <w:rPr>
          <w:rFonts w:hint="eastAsia" w:ascii="宋体" w:hAnsi="宋体" w:cs="Times New Roman"/>
          <w:color w:val="auto"/>
          <w:sz w:val="24"/>
          <w:szCs w:val="24"/>
          <w:lang w:eastAsia="zh-CN"/>
        </w:rPr>
        <w:t>应</w:t>
      </w:r>
      <w:r>
        <w:rPr>
          <w:rFonts w:hint="eastAsia" w:ascii="宋体" w:hAnsi="宋体" w:eastAsia="宋体" w:cs="Times New Roman"/>
          <w:color w:val="auto"/>
          <w:sz w:val="24"/>
          <w:szCs w:val="24"/>
        </w:rPr>
        <w:t>一次性</w:t>
      </w:r>
      <w:r>
        <w:rPr>
          <w:rFonts w:hint="eastAsia" w:ascii="宋体" w:hAnsi="宋体" w:cs="Times New Roman"/>
          <w:color w:val="auto"/>
          <w:sz w:val="24"/>
          <w:szCs w:val="24"/>
          <w:lang w:eastAsia="zh-CN"/>
        </w:rPr>
        <w:t>向乙方</w:t>
      </w:r>
      <w:r>
        <w:rPr>
          <w:rFonts w:hint="eastAsia" w:ascii="宋体" w:hAnsi="宋体" w:eastAsia="宋体" w:cs="Times New Roman"/>
          <w:color w:val="auto"/>
          <w:sz w:val="24"/>
          <w:szCs w:val="24"/>
        </w:rPr>
        <w:t>支付</w:t>
      </w:r>
      <w:r>
        <w:rPr>
          <w:rFonts w:hint="eastAsia" w:ascii="宋体" w:hAnsi="宋体" w:cs="Times New Roman"/>
          <w:color w:val="auto"/>
          <w:sz w:val="24"/>
          <w:szCs w:val="24"/>
          <w:lang w:eastAsia="zh-CN"/>
        </w:rPr>
        <w:t>约定的</w:t>
      </w:r>
      <w:r>
        <w:rPr>
          <w:rFonts w:hint="eastAsia" w:ascii="宋体" w:hAnsi="宋体" w:eastAsia="宋体" w:cs="Times New Roman"/>
          <w:color w:val="auto"/>
          <w:sz w:val="24"/>
          <w:szCs w:val="24"/>
        </w:rPr>
        <w:t>咨询</w:t>
      </w:r>
      <w:r>
        <w:rPr>
          <w:rFonts w:hint="eastAsia" w:ascii="宋体" w:hAnsi="宋体" w:cs="Times New Roman"/>
          <w:color w:val="auto"/>
          <w:sz w:val="24"/>
          <w:szCs w:val="24"/>
          <w:lang w:eastAsia="zh-CN"/>
        </w:rPr>
        <w:t>服务</w:t>
      </w:r>
      <w:r>
        <w:rPr>
          <w:rFonts w:hint="eastAsia" w:ascii="宋体" w:hAnsi="宋体" w:eastAsia="宋体" w:cs="Times New Roman"/>
          <w:color w:val="auto"/>
          <w:sz w:val="24"/>
          <w:szCs w:val="24"/>
        </w:rPr>
        <w:t>费</w:t>
      </w:r>
      <w:r>
        <w:rPr>
          <w:rFonts w:hint="eastAsia" w:ascii="宋体" w:hAnsi="宋体" w:cs="Times New Roman"/>
          <w:color w:val="auto"/>
          <w:sz w:val="24"/>
          <w:szCs w:val="24"/>
          <w:lang w:eastAsia="zh-CN"/>
        </w:rPr>
        <w:t>，乙方向甲方开具等额的增值税专用发票。</w:t>
      </w:r>
      <w:r>
        <w:rPr>
          <w:rFonts w:hint="eastAsia" w:ascii="宋体" w:hAnsi="宋体" w:eastAsia="宋体" w:cs="Times New Roman"/>
          <w:color w:val="auto"/>
          <w:sz w:val="24"/>
          <w:szCs w:val="24"/>
        </w:rPr>
        <w:t>若甲方</w:t>
      </w:r>
      <w:r>
        <w:rPr>
          <w:rFonts w:hint="eastAsia" w:ascii="宋体" w:hAnsi="宋体" w:eastAsia="宋体" w:cs="宋体"/>
          <w:color w:val="auto"/>
          <w:sz w:val="24"/>
          <w:szCs w:val="24"/>
          <w:lang w:val="en-US" w:eastAsia="zh-CN"/>
        </w:rPr>
        <w:t>项目</w:t>
      </w:r>
      <w:r>
        <w:rPr>
          <w:rFonts w:hint="eastAsia" w:ascii="宋体" w:hAnsi="宋体" w:eastAsia="宋体" w:cs="Times New Roman"/>
          <w:color w:val="auto"/>
          <w:sz w:val="24"/>
          <w:szCs w:val="24"/>
        </w:rPr>
        <w:t>未取得</w:t>
      </w:r>
      <w:r>
        <w:rPr>
          <w:rFonts w:hint="eastAsia" w:ascii="宋体" w:hAnsi="宋体" w:cs="Times New Roman"/>
          <w:color w:val="auto"/>
          <w:sz w:val="24"/>
          <w:szCs w:val="24"/>
          <w:lang w:eastAsia="zh-CN"/>
        </w:rPr>
        <w:t>地方政府资金的</w:t>
      </w:r>
      <w:r>
        <w:rPr>
          <w:rFonts w:hint="eastAsia" w:ascii="宋体" w:hAnsi="宋体" w:eastAsia="宋体" w:cs="Times New Roman"/>
          <w:color w:val="auto"/>
          <w:sz w:val="24"/>
          <w:szCs w:val="24"/>
        </w:rPr>
        <w:t>支持，乙方不收取任何服务</w:t>
      </w:r>
      <w:r>
        <w:rPr>
          <w:rFonts w:hint="eastAsia" w:ascii="宋体" w:hAnsi="宋体" w:cs="Times New Roman"/>
          <w:color w:val="auto"/>
          <w:sz w:val="24"/>
          <w:szCs w:val="24"/>
          <w:lang w:eastAsia="zh-CN"/>
        </w:rPr>
        <w:t>服务</w:t>
      </w:r>
      <w:r>
        <w:rPr>
          <w:rFonts w:hint="eastAsia" w:ascii="宋体" w:hAnsi="宋体" w:eastAsia="宋体" w:cs="Times New Roman"/>
          <w:color w:val="auto"/>
          <w:sz w:val="24"/>
          <w:szCs w:val="24"/>
        </w:rPr>
        <w:t>费。</w:t>
      </w:r>
    </w:p>
    <w:p>
      <w:pPr>
        <w:keepNext w:val="0"/>
        <w:keepLines w:val="0"/>
        <w:pageBreakBefore w:val="0"/>
        <w:kinsoku/>
        <w:wordWrap/>
        <w:overflowPunct/>
        <w:topLinePunct w:val="0"/>
        <w:autoSpaceDE/>
        <w:autoSpaceDN/>
        <w:bidi w:val="0"/>
        <w:adjustRightInd w:val="0"/>
        <w:snapToGrid w:val="0"/>
        <w:spacing w:line="360" w:lineRule="auto"/>
        <w:ind w:firstLine="482" w:firstLineChars="200"/>
        <w:textAlignment w:val="auto"/>
        <w:rPr>
          <w:rFonts w:hint="eastAsia" w:ascii="宋体" w:hAnsi="宋体" w:eastAsia="宋体" w:cs="宋体"/>
          <w:b/>
          <w:color w:val="000000"/>
          <w:sz w:val="24"/>
          <w:szCs w:val="24"/>
        </w:rPr>
      </w:pPr>
      <w:r>
        <w:rPr>
          <w:rFonts w:hint="eastAsia" w:ascii="宋体" w:hAnsi="宋体" w:eastAsia="宋体" w:cs="宋体"/>
          <w:b/>
          <w:color w:val="000000"/>
          <w:sz w:val="24"/>
          <w:szCs w:val="24"/>
          <w:lang w:eastAsia="zh-CN"/>
        </w:rPr>
        <w:t>六</w:t>
      </w:r>
      <w:r>
        <w:rPr>
          <w:rFonts w:hint="eastAsia" w:ascii="宋体" w:hAnsi="宋体" w:eastAsia="宋体" w:cs="宋体"/>
          <w:b/>
          <w:color w:val="000000"/>
          <w:sz w:val="24"/>
          <w:szCs w:val="24"/>
        </w:rPr>
        <w:t>、权利和义务</w:t>
      </w:r>
    </w:p>
    <w:p>
      <w:pPr>
        <w:keepNext w:val="0"/>
        <w:keepLines w:val="0"/>
        <w:pageBreakBefore w:val="0"/>
        <w:kinsoku/>
        <w:wordWrap/>
        <w:overflowPunct/>
        <w:topLinePunct w:val="0"/>
        <w:autoSpaceDE/>
        <w:autoSpaceDN/>
        <w:bidi w:val="0"/>
        <w:adjustRightInd w:val="0"/>
        <w:snapToGrid w:val="0"/>
        <w:spacing w:line="360" w:lineRule="auto"/>
        <w:ind w:firstLine="482" w:firstLineChars="200"/>
        <w:textAlignment w:val="auto"/>
        <w:rPr>
          <w:rFonts w:hint="default" w:ascii="宋体" w:hAnsi="宋体" w:eastAsia="宋体" w:cs="宋体"/>
          <w:b/>
          <w:color w:val="000000"/>
          <w:sz w:val="24"/>
          <w:szCs w:val="24"/>
          <w:lang w:val="en-US" w:eastAsia="zh-CN"/>
        </w:rPr>
      </w:pPr>
      <w:r>
        <w:rPr>
          <w:rFonts w:hint="eastAsia" w:ascii="宋体" w:hAnsi="宋体" w:eastAsia="宋体" w:cs="宋体"/>
          <w:b/>
          <w:color w:val="000000"/>
          <w:sz w:val="24"/>
          <w:szCs w:val="24"/>
        </w:rPr>
        <w:t>1、甲方</w:t>
      </w:r>
      <w:r>
        <w:rPr>
          <w:rFonts w:hint="eastAsia" w:ascii="宋体" w:hAnsi="宋体" w:eastAsia="宋体" w:cs="宋体"/>
          <w:b/>
          <w:color w:val="000000"/>
          <w:sz w:val="24"/>
          <w:szCs w:val="24"/>
          <w:lang w:eastAsia="zh-CN"/>
        </w:rPr>
        <w:t>的权利和义务</w:t>
      </w:r>
    </w:p>
    <w:p>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lang w:val="en-US" w:eastAsia="zh-CN"/>
        </w:rPr>
        <w:t>1</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 xml:space="preserve">甲方应按约定安排专人全面协助、配合乙方的申报工作，按照乙方所提供的申请材料清单及时、完整地收集相关资料，并保证所提供资料的真实性、合法性、有效性。 </w:t>
      </w:r>
    </w:p>
    <w:p>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（2）甲方应</w:t>
      </w:r>
      <w:r>
        <w:rPr>
          <w:rFonts w:hint="eastAsia" w:ascii="宋体" w:hAnsi="宋体" w:cs="宋体"/>
          <w:color w:val="auto"/>
          <w:sz w:val="24"/>
          <w:szCs w:val="24"/>
          <w:lang w:eastAsia="zh-CN"/>
        </w:rPr>
        <w:t>按协议约定向</w:t>
      </w:r>
      <w:r>
        <w:rPr>
          <w:rFonts w:hint="eastAsia" w:ascii="宋体" w:hAnsi="宋体" w:eastAsia="宋体" w:cs="宋体"/>
          <w:color w:val="auto"/>
          <w:sz w:val="24"/>
          <w:szCs w:val="24"/>
        </w:rPr>
        <w:t>乙方支付咨询</w:t>
      </w:r>
      <w:r>
        <w:rPr>
          <w:rFonts w:hint="eastAsia" w:ascii="宋体" w:hAnsi="宋体" w:cs="宋体"/>
          <w:color w:val="auto"/>
          <w:sz w:val="24"/>
          <w:szCs w:val="24"/>
          <w:lang w:eastAsia="zh-CN"/>
        </w:rPr>
        <w:t>服务</w:t>
      </w:r>
      <w:r>
        <w:rPr>
          <w:rFonts w:hint="eastAsia" w:ascii="宋体" w:hAnsi="宋体" w:eastAsia="宋体" w:cs="宋体"/>
          <w:color w:val="auto"/>
          <w:sz w:val="24"/>
          <w:szCs w:val="24"/>
        </w:rPr>
        <w:t>费，在材料申报过程中，涉及财务审计、专利或著作权申请、</w:t>
      </w:r>
      <w:r>
        <w:rPr>
          <w:rFonts w:hint="eastAsia" w:ascii="宋体" w:hAnsi="宋体" w:eastAsia="宋体" w:cs="宋体"/>
          <w:color w:val="auto"/>
          <w:sz w:val="24"/>
          <w:szCs w:val="24"/>
          <w:lang w:eastAsia="zh-CN"/>
        </w:rPr>
        <w:t>打印装订</w:t>
      </w:r>
      <w:r>
        <w:rPr>
          <w:rFonts w:hint="eastAsia" w:ascii="宋体" w:hAnsi="宋体" w:eastAsia="宋体" w:cs="宋体"/>
          <w:color w:val="auto"/>
          <w:sz w:val="24"/>
          <w:szCs w:val="24"/>
        </w:rPr>
        <w:t>、查新费用等所有与申请相关的必需的第三方的费用，应由甲方承担，与应支付乙方的咨询</w:t>
      </w:r>
      <w:r>
        <w:rPr>
          <w:rFonts w:hint="eastAsia" w:ascii="宋体" w:hAnsi="宋体" w:cs="宋体"/>
          <w:color w:val="auto"/>
          <w:sz w:val="24"/>
          <w:szCs w:val="24"/>
          <w:lang w:eastAsia="zh-CN"/>
        </w:rPr>
        <w:t>服务</w:t>
      </w:r>
      <w:r>
        <w:rPr>
          <w:rFonts w:hint="eastAsia" w:ascii="宋体" w:hAnsi="宋体" w:eastAsia="宋体" w:cs="宋体"/>
          <w:color w:val="auto"/>
          <w:sz w:val="24"/>
          <w:szCs w:val="24"/>
        </w:rPr>
        <w:t>费用无关。</w:t>
      </w:r>
    </w:p>
    <w:p>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auto"/>
          <w:sz w:val="24"/>
          <w:szCs w:val="24"/>
        </w:rPr>
        <w:t>（3）配合乙方做好与相关第三方的沟通事宜，协助乙方办理双方认为其他必要的事宜。</w:t>
      </w:r>
    </w:p>
    <w:p>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color w:val="000000"/>
          <w:sz w:val="24"/>
          <w:szCs w:val="24"/>
        </w:rPr>
      </w:pPr>
      <w:r>
        <w:rPr>
          <w:rFonts w:hint="eastAsia" w:ascii="宋体" w:hAnsi="宋体"/>
          <w:color w:val="000000"/>
          <w:sz w:val="24"/>
          <w:szCs w:val="24"/>
          <w:lang w:eastAsia="zh-CN"/>
        </w:rPr>
        <w:t>（</w:t>
      </w:r>
      <w:r>
        <w:rPr>
          <w:rFonts w:hint="eastAsia" w:ascii="宋体" w:hAnsi="宋体"/>
          <w:color w:val="000000"/>
          <w:sz w:val="24"/>
          <w:szCs w:val="24"/>
          <w:lang w:val="en-US" w:eastAsia="zh-CN"/>
        </w:rPr>
        <w:t>4</w:t>
      </w:r>
      <w:r>
        <w:rPr>
          <w:rFonts w:hint="eastAsia" w:ascii="宋体" w:hAnsi="宋体"/>
          <w:color w:val="000000"/>
          <w:sz w:val="24"/>
          <w:szCs w:val="24"/>
          <w:lang w:eastAsia="zh-CN"/>
        </w:rPr>
        <w:t>）</w:t>
      </w:r>
      <w:r>
        <w:rPr>
          <w:rFonts w:hint="eastAsia" w:ascii="宋体" w:hAnsi="宋体"/>
          <w:color w:val="000000"/>
          <w:sz w:val="24"/>
          <w:szCs w:val="24"/>
        </w:rPr>
        <w:t>甲方要对乙方提供的项目可行性研究报告的案例内容负有保密义务，未经乙方书面许可，甲方不得将乙方提供的案例资料向本公司项目申报无关人员传播，否则承担违约责任。</w:t>
      </w:r>
    </w:p>
    <w:p>
      <w:pPr>
        <w:keepNext w:val="0"/>
        <w:keepLines w:val="0"/>
        <w:pageBreakBefore w:val="0"/>
        <w:kinsoku/>
        <w:wordWrap/>
        <w:overflowPunct/>
        <w:topLinePunct w:val="0"/>
        <w:autoSpaceDE/>
        <w:autoSpaceDN/>
        <w:bidi w:val="0"/>
        <w:spacing w:line="360" w:lineRule="auto"/>
        <w:ind w:firstLine="484" w:firstLineChars="202"/>
        <w:textAlignment w:val="auto"/>
        <w:rPr>
          <w:rFonts w:hint="eastAsia" w:ascii="宋体" w:hAnsi="宋体"/>
          <w:color w:val="000000"/>
          <w:sz w:val="24"/>
          <w:szCs w:val="24"/>
        </w:rPr>
      </w:pPr>
      <w:r>
        <w:rPr>
          <w:rFonts w:hint="eastAsia" w:ascii="宋体" w:hAnsi="宋体"/>
          <w:color w:val="000000"/>
          <w:sz w:val="24"/>
          <w:szCs w:val="24"/>
          <w:lang w:eastAsia="zh-CN"/>
        </w:rPr>
        <w:t>（</w:t>
      </w:r>
      <w:r>
        <w:rPr>
          <w:rFonts w:hint="eastAsia" w:ascii="宋体" w:hAnsi="宋体"/>
          <w:color w:val="000000"/>
          <w:sz w:val="24"/>
          <w:szCs w:val="24"/>
          <w:lang w:val="en-US" w:eastAsia="zh-CN"/>
        </w:rPr>
        <w:t>5</w:t>
      </w:r>
      <w:r>
        <w:rPr>
          <w:rFonts w:hint="eastAsia" w:ascii="宋体" w:hAnsi="宋体"/>
          <w:color w:val="000000"/>
          <w:sz w:val="24"/>
          <w:szCs w:val="24"/>
          <w:lang w:eastAsia="zh-CN"/>
        </w:rPr>
        <w:t>）</w:t>
      </w:r>
      <w:r>
        <w:rPr>
          <w:rFonts w:hint="eastAsia" w:ascii="宋体" w:hAnsi="宋体"/>
          <w:color w:val="000000"/>
          <w:sz w:val="24"/>
          <w:szCs w:val="24"/>
        </w:rPr>
        <w:t>在工作过程中，若因甲方原因提出重大更改、变更项目、中止项目，造成乙方损失，甲方应支付一定费用，费用金额由双方协商后确定。</w:t>
      </w:r>
    </w:p>
    <w:p>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宋体" w:hAnsi="宋体"/>
          <w:color w:val="000000"/>
          <w:sz w:val="24"/>
          <w:szCs w:val="24"/>
        </w:rPr>
      </w:pPr>
      <w:r>
        <w:rPr>
          <w:rFonts w:hint="eastAsia" w:ascii="宋体" w:hAnsi="宋体"/>
          <w:color w:val="000000"/>
          <w:sz w:val="24"/>
          <w:szCs w:val="24"/>
          <w:lang w:eastAsia="zh-CN"/>
        </w:rPr>
        <w:t>（</w:t>
      </w:r>
      <w:r>
        <w:rPr>
          <w:rFonts w:hint="eastAsia" w:ascii="宋体" w:hAnsi="宋体"/>
          <w:color w:val="000000"/>
          <w:sz w:val="24"/>
          <w:szCs w:val="24"/>
          <w:lang w:val="en-US" w:eastAsia="zh-CN"/>
        </w:rPr>
        <w:t>6</w:t>
      </w:r>
      <w:r>
        <w:rPr>
          <w:rFonts w:hint="eastAsia" w:ascii="宋体" w:hAnsi="宋体"/>
          <w:color w:val="000000"/>
          <w:sz w:val="24"/>
          <w:szCs w:val="24"/>
          <w:lang w:eastAsia="zh-CN"/>
        </w:rPr>
        <w:t>）</w:t>
      </w:r>
      <w:r>
        <w:rPr>
          <w:rFonts w:hint="eastAsia" w:ascii="宋体" w:hAnsi="宋体"/>
          <w:color w:val="000000"/>
          <w:sz w:val="24"/>
          <w:szCs w:val="24"/>
        </w:rPr>
        <w:t>甲方有权询问乙方为甲方办理委托事项的工作进程。</w:t>
      </w:r>
    </w:p>
    <w:p>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宋体" w:hAnsi="宋体"/>
          <w:color w:val="000000"/>
          <w:sz w:val="24"/>
          <w:szCs w:val="24"/>
        </w:rPr>
      </w:pPr>
      <w:r>
        <w:rPr>
          <w:rFonts w:hint="eastAsia" w:ascii="宋体" w:hAnsi="宋体"/>
          <w:color w:val="000000"/>
          <w:sz w:val="24"/>
          <w:szCs w:val="24"/>
          <w:lang w:eastAsia="zh-CN"/>
        </w:rPr>
        <w:t>（</w:t>
      </w:r>
      <w:r>
        <w:rPr>
          <w:rFonts w:hint="eastAsia" w:ascii="宋体" w:hAnsi="宋体"/>
          <w:color w:val="000000"/>
          <w:sz w:val="24"/>
          <w:szCs w:val="24"/>
          <w:lang w:val="en-US" w:eastAsia="zh-CN"/>
        </w:rPr>
        <w:t>7</w:t>
      </w:r>
      <w:r>
        <w:rPr>
          <w:rFonts w:hint="eastAsia" w:ascii="宋体" w:hAnsi="宋体"/>
          <w:color w:val="000000"/>
          <w:sz w:val="24"/>
          <w:szCs w:val="24"/>
          <w:lang w:eastAsia="zh-CN"/>
        </w:rPr>
        <w:t>）</w:t>
      </w:r>
      <w:r>
        <w:rPr>
          <w:rFonts w:hint="eastAsia" w:ascii="宋体" w:hAnsi="宋体"/>
          <w:color w:val="000000"/>
          <w:sz w:val="24"/>
          <w:szCs w:val="24"/>
        </w:rPr>
        <w:t>在本协议生效期间，若甲方的地址、联系人、联系电话等项目中有任何一项发生变化时，甲方务必及时通知乙方。</w:t>
      </w:r>
    </w:p>
    <w:p>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r>
        <w:rPr>
          <w:rFonts w:hint="eastAsia" w:ascii="宋体" w:hAnsi="宋体" w:cs="宋体"/>
          <w:color w:val="auto"/>
          <w:sz w:val="24"/>
          <w:szCs w:val="24"/>
          <w:lang w:val="en-US" w:eastAsia="zh-CN"/>
        </w:rPr>
        <w:t>8</w:t>
      </w:r>
      <w:r>
        <w:rPr>
          <w:rFonts w:hint="eastAsia" w:ascii="宋体" w:hAnsi="宋体" w:eastAsia="宋体" w:cs="宋体"/>
          <w:color w:val="auto"/>
          <w:sz w:val="24"/>
          <w:szCs w:val="24"/>
        </w:rPr>
        <w:t>）乙方为甲方上述</w:t>
      </w:r>
      <w:r>
        <w:rPr>
          <w:rFonts w:hint="eastAsia" w:ascii="宋体" w:hAnsi="宋体" w:eastAsia="宋体" w:cs="宋体"/>
          <w:color w:val="auto"/>
          <w:sz w:val="24"/>
          <w:szCs w:val="24"/>
          <w:lang w:eastAsia="zh-CN"/>
        </w:rPr>
        <w:t>项目</w:t>
      </w:r>
      <w:r>
        <w:rPr>
          <w:rFonts w:hint="eastAsia" w:ascii="宋体" w:hAnsi="宋体" w:eastAsia="宋体" w:cs="宋体"/>
          <w:color w:val="auto"/>
          <w:sz w:val="24"/>
          <w:szCs w:val="24"/>
        </w:rPr>
        <w:t>申请的唯一合作人，甲方须严格为乙方的服务内容及双方合作事宜保密。</w:t>
      </w:r>
    </w:p>
    <w:p>
      <w:pPr>
        <w:keepNext w:val="0"/>
        <w:keepLines w:val="0"/>
        <w:pageBreakBefore w:val="0"/>
        <w:kinsoku/>
        <w:wordWrap/>
        <w:overflowPunct/>
        <w:topLinePunct w:val="0"/>
        <w:autoSpaceDE/>
        <w:autoSpaceDN/>
        <w:bidi w:val="0"/>
        <w:adjustRightInd w:val="0"/>
        <w:snapToGrid w:val="0"/>
        <w:spacing w:line="360" w:lineRule="auto"/>
        <w:ind w:firstLine="482" w:firstLineChars="200"/>
        <w:textAlignment w:val="auto"/>
        <w:rPr>
          <w:rFonts w:hint="eastAsia" w:ascii="宋体" w:hAnsi="宋体" w:eastAsia="宋体" w:cs="宋体"/>
          <w:b/>
          <w:color w:val="000000"/>
          <w:sz w:val="24"/>
          <w:szCs w:val="24"/>
          <w:lang w:eastAsia="zh-CN"/>
        </w:rPr>
      </w:pPr>
      <w:r>
        <w:rPr>
          <w:rFonts w:hint="eastAsia" w:ascii="宋体" w:hAnsi="宋体" w:eastAsia="宋体" w:cs="宋体"/>
          <w:b/>
          <w:color w:val="000000"/>
          <w:sz w:val="24"/>
          <w:szCs w:val="24"/>
        </w:rPr>
        <w:t>2、乙方</w:t>
      </w:r>
      <w:r>
        <w:rPr>
          <w:rFonts w:hint="eastAsia" w:ascii="宋体" w:hAnsi="宋体" w:eastAsia="宋体" w:cs="宋体"/>
          <w:b/>
          <w:color w:val="000000"/>
          <w:sz w:val="24"/>
          <w:szCs w:val="24"/>
          <w:lang w:eastAsia="zh-CN"/>
        </w:rPr>
        <w:t>的权利和义务</w:t>
      </w:r>
    </w:p>
    <w:p>
      <w:pPr>
        <w:keepNext w:val="0"/>
        <w:keepLines w:val="0"/>
        <w:pageBreakBefore w:val="0"/>
        <w:kinsoku/>
        <w:wordWrap/>
        <w:overflowPunct/>
        <w:topLinePunct w:val="0"/>
        <w:autoSpaceDE/>
        <w:autoSpaceDN/>
        <w:bidi w:val="0"/>
        <w:spacing w:line="360" w:lineRule="auto"/>
        <w:ind w:firstLine="484" w:firstLineChars="202"/>
        <w:textAlignment w:val="auto"/>
        <w:rPr>
          <w:rFonts w:hint="eastAsia" w:ascii="宋体" w:hAnsi="宋体"/>
          <w:color w:val="000000"/>
          <w:sz w:val="24"/>
          <w:szCs w:val="24"/>
        </w:rPr>
      </w:pPr>
      <w:r>
        <w:rPr>
          <w:rFonts w:hint="eastAsia" w:ascii="宋体" w:hAnsi="宋体"/>
          <w:color w:val="000000"/>
          <w:sz w:val="24"/>
          <w:szCs w:val="24"/>
          <w:lang w:eastAsia="zh-CN"/>
        </w:rPr>
        <w:t>（</w:t>
      </w:r>
      <w:r>
        <w:rPr>
          <w:rFonts w:hint="eastAsia" w:ascii="宋体" w:hAnsi="宋体"/>
          <w:color w:val="000000"/>
          <w:sz w:val="24"/>
          <w:szCs w:val="24"/>
          <w:lang w:val="en-US" w:eastAsia="zh-CN"/>
        </w:rPr>
        <w:t>1</w:t>
      </w:r>
      <w:r>
        <w:rPr>
          <w:rFonts w:hint="eastAsia" w:ascii="宋体" w:hAnsi="宋体"/>
          <w:color w:val="000000"/>
          <w:sz w:val="24"/>
          <w:szCs w:val="24"/>
          <w:lang w:eastAsia="zh-CN"/>
        </w:rPr>
        <w:t>）</w:t>
      </w:r>
      <w:r>
        <w:rPr>
          <w:rFonts w:hint="eastAsia" w:ascii="宋体" w:hAnsi="宋体"/>
          <w:color w:val="000000"/>
          <w:sz w:val="24"/>
          <w:szCs w:val="24"/>
        </w:rPr>
        <w:t>在工作执行过程中，坚持独立、客观、公正的原则，认真执行有关法律和法规。</w:t>
      </w:r>
    </w:p>
    <w:p>
      <w:pPr>
        <w:keepNext w:val="0"/>
        <w:keepLines w:val="0"/>
        <w:pageBreakBefore w:val="0"/>
        <w:kinsoku/>
        <w:wordWrap/>
        <w:overflowPunct/>
        <w:topLinePunct w:val="0"/>
        <w:autoSpaceDE/>
        <w:autoSpaceDN/>
        <w:bidi w:val="0"/>
        <w:spacing w:line="360" w:lineRule="auto"/>
        <w:ind w:firstLine="484" w:firstLineChars="202"/>
        <w:textAlignment w:val="auto"/>
        <w:rPr>
          <w:rFonts w:hint="eastAsia" w:ascii="宋体" w:hAnsi="宋体"/>
          <w:color w:val="000000"/>
          <w:sz w:val="24"/>
          <w:szCs w:val="24"/>
        </w:rPr>
      </w:pPr>
      <w:r>
        <w:rPr>
          <w:rFonts w:hint="eastAsia" w:ascii="宋体" w:hAnsi="宋体"/>
          <w:color w:val="000000"/>
          <w:sz w:val="24"/>
          <w:szCs w:val="24"/>
          <w:lang w:eastAsia="zh-CN"/>
        </w:rPr>
        <w:t>（</w:t>
      </w:r>
      <w:r>
        <w:rPr>
          <w:rFonts w:hint="eastAsia" w:ascii="宋体" w:hAnsi="宋体"/>
          <w:color w:val="000000"/>
          <w:sz w:val="24"/>
          <w:szCs w:val="24"/>
          <w:lang w:val="en-US" w:eastAsia="zh-CN"/>
        </w:rPr>
        <w:t>2</w:t>
      </w:r>
      <w:r>
        <w:rPr>
          <w:rFonts w:hint="eastAsia" w:ascii="宋体" w:hAnsi="宋体"/>
          <w:color w:val="000000"/>
          <w:sz w:val="24"/>
          <w:szCs w:val="24"/>
          <w:lang w:eastAsia="zh-CN"/>
        </w:rPr>
        <w:t>）</w:t>
      </w:r>
      <w:r>
        <w:rPr>
          <w:rFonts w:hint="eastAsia" w:ascii="宋体" w:hAnsi="宋体"/>
          <w:color w:val="000000"/>
          <w:sz w:val="24"/>
          <w:szCs w:val="24"/>
        </w:rPr>
        <w:t>乙方应按照协议要求，按照项目申报相关政府机构的要求协助甲方编审完成项目申报材料，按期上报申报的项目。</w:t>
      </w:r>
    </w:p>
    <w:p>
      <w:pPr>
        <w:keepNext w:val="0"/>
        <w:keepLines w:val="0"/>
        <w:pageBreakBefore w:val="0"/>
        <w:kinsoku/>
        <w:wordWrap/>
        <w:overflowPunct/>
        <w:topLinePunct w:val="0"/>
        <w:autoSpaceDE/>
        <w:autoSpaceDN/>
        <w:bidi w:val="0"/>
        <w:spacing w:line="360" w:lineRule="auto"/>
        <w:ind w:firstLine="484" w:firstLineChars="202"/>
        <w:textAlignment w:val="auto"/>
        <w:rPr>
          <w:rFonts w:hint="eastAsia" w:ascii="宋体" w:hAnsi="宋体"/>
          <w:color w:val="000000"/>
          <w:sz w:val="24"/>
          <w:szCs w:val="24"/>
        </w:rPr>
      </w:pPr>
      <w:r>
        <w:rPr>
          <w:rFonts w:hint="eastAsia" w:ascii="宋体" w:hAnsi="宋体"/>
          <w:color w:val="000000"/>
          <w:sz w:val="24"/>
          <w:szCs w:val="24"/>
          <w:lang w:eastAsia="zh-CN"/>
        </w:rPr>
        <w:t>（</w:t>
      </w:r>
      <w:r>
        <w:rPr>
          <w:rFonts w:hint="eastAsia" w:ascii="宋体" w:hAnsi="宋体"/>
          <w:color w:val="000000"/>
          <w:sz w:val="24"/>
          <w:szCs w:val="24"/>
          <w:lang w:val="en-US" w:eastAsia="zh-CN"/>
        </w:rPr>
        <w:t>3</w:t>
      </w:r>
      <w:r>
        <w:rPr>
          <w:rFonts w:hint="eastAsia" w:ascii="宋体" w:hAnsi="宋体"/>
          <w:color w:val="000000"/>
          <w:sz w:val="24"/>
          <w:szCs w:val="24"/>
          <w:lang w:eastAsia="zh-CN"/>
        </w:rPr>
        <w:t>）</w:t>
      </w:r>
      <w:r>
        <w:rPr>
          <w:rFonts w:hint="eastAsia" w:ascii="宋体" w:hAnsi="宋体"/>
          <w:color w:val="000000"/>
          <w:sz w:val="24"/>
          <w:szCs w:val="24"/>
        </w:rPr>
        <w:t>乙方应协助甲方解决项目申报过程中的难题和存在问题，作好咨询服务的工作。</w:t>
      </w:r>
    </w:p>
    <w:p>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宋体" w:hAnsi="宋体"/>
          <w:color w:val="000000"/>
          <w:sz w:val="24"/>
          <w:szCs w:val="24"/>
        </w:rPr>
      </w:pPr>
      <w:r>
        <w:rPr>
          <w:rFonts w:hint="eastAsia" w:ascii="宋体" w:hAnsi="宋体"/>
          <w:color w:val="000000"/>
          <w:sz w:val="24"/>
          <w:szCs w:val="24"/>
          <w:lang w:eastAsia="zh-CN"/>
        </w:rPr>
        <w:t>（</w:t>
      </w:r>
      <w:r>
        <w:rPr>
          <w:rFonts w:hint="eastAsia" w:ascii="宋体" w:hAnsi="宋体"/>
          <w:color w:val="000000"/>
          <w:sz w:val="24"/>
          <w:szCs w:val="24"/>
          <w:lang w:val="en-US" w:eastAsia="zh-CN"/>
        </w:rPr>
        <w:t>4</w:t>
      </w:r>
      <w:r>
        <w:rPr>
          <w:rFonts w:hint="eastAsia" w:ascii="宋体" w:hAnsi="宋体"/>
          <w:color w:val="000000"/>
          <w:sz w:val="24"/>
          <w:szCs w:val="24"/>
          <w:lang w:eastAsia="zh-CN"/>
        </w:rPr>
        <w:t>）</w:t>
      </w:r>
      <w:r>
        <w:rPr>
          <w:rFonts w:hint="eastAsia" w:ascii="宋体" w:hAnsi="宋体"/>
          <w:color w:val="000000"/>
          <w:sz w:val="24"/>
          <w:szCs w:val="24"/>
        </w:rPr>
        <w:t>乙方有义务解答甲方就上述委托事项提出的业务咨询。</w:t>
      </w:r>
    </w:p>
    <w:p>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宋体" w:hAnsi="宋体"/>
          <w:color w:val="000000"/>
          <w:sz w:val="24"/>
          <w:szCs w:val="24"/>
        </w:rPr>
      </w:pPr>
      <w:r>
        <w:rPr>
          <w:rFonts w:hint="eastAsia" w:ascii="宋体" w:hAnsi="宋体"/>
          <w:color w:val="000000"/>
          <w:sz w:val="24"/>
          <w:szCs w:val="24"/>
          <w:lang w:eastAsia="zh-CN"/>
        </w:rPr>
        <w:t>（</w:t>
      </w:r>
      <w:r>
        <w:rPr>
          <w:rFonts w:hint="eastAsia" w:ascii="宋体" w:hAnsi="宋体"/>
          <w:color w:val="000000"/>
          <w:sz w:val="24"/>
          <w:szCs w:val="24"/>
          <w:lang w:val="en-US" w:eastAsia="zh-CN"/>
        </w:rPr>
        <w:t>5</w:t>
      </w:r>
      <w:r>
        <w:rPr>
          <w:rFonts w:hint="eastAsia" w:ascii="宋体" w:hAnsi="宋体"/>
          <w:color w:val="000000"/>
          <w:sz w:val="24"/>
          <w:szCs w:val="24"/>
          <w:lang w:eastAsia="zh-CN"/>
        </w:rPr>
        <w:t>）</w:t>
      </w:r>
      <w:r>
        <w:rPr>
          <w:rFonts w:hint="eastAsia" w:ascii="宋体" w:hAnsi="宋体"/>
          <w:color w:val="000000"/>
          <w:sz w:val="24"/>
          <w:szCs w:val="24"/>
        </w:rPr>
        <w:t>乙方应协助甲方进行申请材料的收集工作，按照相关机构的要求将申请材料进行整理后装订成册。</w:t>
      </w:r>
    </w:p>
    <w:p>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宋体" w:hAnsi="宋体"/>
          <w:color w:val="000000"/>
          <w:sz w:val="24"/>
          <w:szCs w:val="24"/>
        </w:rPr>
      </w:pPr>
      <w:r>
        <w:rPr>
          <w:rFonts w:hint="eastAsia" w:ascii="宋体" w:hAnsi="宋体"/>
          <w:color w:val="000000"/>
          <w:sz w:val="24"/>
          <w:szCs w:val="24"/>
          <w:lang w:eastAsia="zh-CN"/>
        </w:rPr>
        <w:t>（</w:t>
      </w:r>
      <w:r>
        <w:rPr>
          <w:rFonts w:hint="eastAsia" w:ascii="宋体" w:hAnsi="宋体"/>
          <w:color w:val="000000"/>
          <w:sz w:val="24"/>
          <w:szCs w:val="24"/>
          <w:lang w:val="en-US" w:eastAsia="zh-CN"/>
        </w:rPr>
        <w:t>6</w:t>
      </w:r>
      <w:r>
        <w:rPr>
          <w:rFonts w:hint="eastAsia" w:ascii="宋体" w:hAnsi="宋体"/>
          <w:color w:val="000000"/>
          <w:sz w:val="24"/>
          <w:szCs w:val="24"/>
          <w:lang w:eastAsia="zh-CN"/>
        </w:rPr>
        <w:t>）</w:t>
      </w:r>
      <w:r>
        <w:rPr>
          <w:rFonts w:hint="eastAsia" w:ascii="宋体" w:hAnsi="宋体"/>
          <w:color w:val="000000"/>
          <w:sz w:val="24"/>
          <w:szCs w:val="24"/>
        </w:rPr>
        <w:t>除本协议规定的工作所需外，未经甲方事先同意，乙方不得擅自向第三方泄露甲方的项目编审过程中涉及的技术资料和商业信息及其他资料。</w:t>
      </w:r>
    </w:p>
    <w:p>
      <w:pPr>
        <w:keepNext w:val="0"/>
        <w:keepLines w:val="0"/>
        <w:pageBreakBefore w:val="0"/>
        <w:kinsoku/>
        <w:wordWrap/>
        <w:overflowPunct/>
        <w:topLinePunct w:val="0"/>
        <w:autoSpaceDE/>
        <w:autoSpaceDN/>
        <w:bidi w:val="0"/>
        <w:spacing w:line="360" w:lineRule="auto"/>
        <w:ind w:firstLine="482" w:firstLineChars="200"/>
        <w:textAlignment w:val="auto"/>
        <w:rPr>
          <w:rFonts w:hint="eastAsia" w:ascii="宋体" w:hAnsi="宋体"/>
          <w:b/>
          <w:color w:val="000000"/>
          <w:sz w:val="24"/>
          <w:szCs w:val="24"/>
        </w:rPr>
      </w:pPr>
      <w:r>
        <w:rPr>
          <w:rFonts w:hint="eastAsia" w:ascii="宋体" w:hAnsi="宋体"/>
          <w:b/>
          <w:bCs/>
          <w:color w:val="000000"/>
          <w:sz w:val="24"/>
          <w:szCs w:val="24"/>
          <w:lang w:eastAsia="zh-CN"/>
        </w:rPr>
        <w:t>七</w:t>
      </w:r>
      <w:r>
        <w:rPr>
          <w:rFonts w:hint="eastAsia" w:ascii="宋体" w:hAnsi="宋体"/>
          <w:b/>
          <w:bCs/>
          <w:color w:val="000000"/>
          <w:sz w:val="24"/>
          <w:szCs w:val="24"/>
        </w:rPr>
        <w:t>、</w:t>
      </w:r>
      <w:r>
        <w:rPr>
          <w:rFonts w:hint="eastAsia" w:ascii="宋体" w:hAnsi="宋体"/>
          <w:b/>
          <w:color w:val="000000"/>
          <w:sz w:val="24"/>
          <w:szCs w:val="24"/>
        </w:rPr>
        <w:t>甲乙双方应对直接或间接从对方获得的资料、谈话记录等信息承担保密义务。</w:t>
      </w:r>
    </w:p>
    <w:p>
      <w:pPr>
        <w:keepNext w:val="0"/>
        <w:keepLines w:val="0"/>
        <w:pageBreakBefore w:val="0"/>
        <w:kinsoku/>
        <w:wordWrap/>
        <w:overflowPunct/>
        <w:topLinePunct w:val="0"/>
        <w:autoSpaceDE/>
        <w:autoSpaceDN/>
        <w:bidi w:val="0"/>
        <w:spacing w:line="360" w:lineRule="auto"/>
        <w:ind w:firstLine="482" w:firstLineChars="200"/>
        <w:textAlignment w:val="auto"/>
        <w:rPr>
          <w:rFonts w:hint="eastAsia" w:ascii="宋体" w:hAnsi="宋体"/>
          <w:b/>
          <w:color w:val="000000"/>
          <w:sz w:val="24"/>
          <w:szCs w:val="24"/>
        </w:rPr>
      </w:pPr>
      <w:r>
        <w:rPr>
          <w:rFonts w:hint="eastAsia" w:ascii="宋体" w:hAnsi="宋体"/>
          <w:b/>
          <w:color w:val="000000"/>
          <w:sz w:val="24"/>
          <w:szCs w:val="24"/>
          <w:lang w:eastAsia="zh-CN"/>
        </w:rPr>
        <w:t>八</w:t>
      </w:r>
      <w:r>
        <w:rPr>
          <w:rFonts w:hint="eastAsia" w:ascii="宋体" w:hAnsi="宋体"/>
          <w:b/>
          <w:color w:val="000000"/>
          <w:sz w:val="24"/>
          <w:szCs w:val="24"/>
        </w:rPr>
        <w:t>、本协议的各项条款均具有独立性，其中任何条款或规定的无效，并不影响其他条款或规定的效力。</w:t>
      </w:r>
    </w:p>
    <w:p>
      <w:pPr>
        <w:keepNext w:val="0"/>
        <w:keepLines w:val="0"/>
        <w:pageBreakBefore w:val="0"/>
        <w:kinsoku/>
        <w:wordWrap/>
        <w:overflowPunct/>
        <w:topLinePunct w:val="0"/>
        <w:autoSpaceDE/>
        <w:autoSpaceDN/>
        <w:bidi w:val="0"/>
        <w:spacing w:line="360" w:lineRule="auto"/>
        <w:ind w:firstLine="482" w:firstLineChars="200"/>
        <w:textAlignment w:val="auto"/>
        <w:rPr>
          <w:rFonts w:hint="eastAsia" w:ascii="宋体" w:hAnsi="宋体"/>
          <w:b/>
          <w:color w:val="000000"/>
          <w:sz w:val="24"/>
          <w:szCs w:val="24"/>
        </w:rPr>
      </w:pPr>
      <w:r>
        <w:rPr>
          <w:rFonts w:hint="eastAsia" w:ascii="宋体" w:hAnsi="宋体"/>
          <w:b/>
          <w:color w:val="000000"/>
          <w:sz w:val="24"/>
          <w:szCs w:val="24"/>
          <w:lang w:eastAsia="zh-CN"/>
        </w:rPr>
        <w:t>九</w:t>
      </w:r>
      <w:r>
        <w:rPr>
          <w:rFonts w:hint="eastAsia" w:ascii="宋体" w:hAnsi="宋体"/>
          <w:b/>
          <w:color w:val="000000"/>
          <w:sz w:val="24"/>
          <w:szCs w:val="24"/>
        </w:rPr>
        <w:t>、</w:t>
      </w:r>
      <w:r>
        <w:rPr>
          <w:rFonts w:hint="eastAsia" w:ascii="宋体" w:hAnsi="宋体"/>
          <w:b/>
          <w:color w:val="000000"/>
          <w:sz w:val="24"/>
          <w:szCs w:val="24"/>
          <w:lang w:eastAsia="zh-CN"/>
        </w:rPr>
        <w:t>违约责任</w:t>
      </w:r>
      <w:r>
        <w:rPr>
          <w:rFonts w:hint="eastAsia" w:ascii="宋体" w:hAnsi="宋体"/>
          <w:b/>
          <w:color w:val="000000"/>
          <w:sz w:val="24"/>
          <w:szCs w:val="24"/>
        </w:rPr>
        <w:t>。</w:t>
      </w:r>
    </w:p>
    <w:p>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宋体" w:hAnsi="宋体"/>
          <w:bCs/>
          <w:color w:val="000000"/>
          <w:sz w:val="24"/>
          <w:szCs w:val="24"/>
        </w:rPr>
      </w:pPr>
      <w:r>
        <w:rPr>
          <w:rFonts w:hint="eastAsia" w:ascii="宋体" w:hAnsi="宋体"/>
          <w:bCs/>
          <w:color w:val="000000"/>
          <w:sz w:val="24"/>
          <w:szCs w:val="24"/>
        </w:rPr>
        <w:t>1、甲方无正当理由单方解除本协议，除应支付协议约定金额外，还应向乙方支付协议金额的30%作为违约金；乙方无正当理由单方解除本协议，应向甲方支付协议金额30%作为违约金。</w:t>
      </w:r>
    </w:p>
    <w:p>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宋体" w:hAnsi="宋体"/>
          <w:bCs/>
          <w:color w:val="auto"/>
          <w:sz w:val="24"/>
          <w:szCs w:val="24"/>
        </w:rPr>
      </w:pPr>
      <w:r>
        <w:rPr>
          <w:rFonts w:hint="eastAsia" w:ascii="宋体" w:hAnsi="宋体"/>
          <w:bCs/>
          <w:color w:val="auto"/>
          <w:sz w:val="24"/>
          <w:szCs w:val="24"/>
          <w:lang w:val="en-US" w:eastAsia="zh-CN"/>
        </w:rPr>
        <w:t>2</w:t>
      </w:r>
      <w:r>
        <w:rPr>
          <w:rFonts w:hint="eastAsia" w:ascii="宋体" w:hAnsi="宋体"/>
          <w:bCs/>
          <w:color w:val="auto"/>
          <w:sz w:val="24"/>
          <w:szCs w:val="24"/>
        </w:rPr>
        <w:t>、</w:t>
      </w:r>
      <w:r>
        <w:rPr>
          <w:rFonts w:hint="eastAsia" w:ascii="宋体" w:hAnsi="宋体"/>
          <w:bCs/>
          <w:color w:val="auto"/>
          <w:sz w:val="24"/>
          <w:szCs w:val="24"/>
          <w:lang w:eastAsia="zh-CN"/>
        </w:rPr>
        <w:t>协议</w:t>
      </w:r>
      <w:r>
        <w:rPr>
          <w:rFonts w:hint="eastAsia" w:ascii="宋体" w:hAnsi="宋体"/>
          <w:bCs/>
          <w:color w:val="auto"/>
          <w:sz w:val="24"/>
          <w:szCs w:val="24"/>
        </w:rPr>
        <w:t>签订生效后，如甲方单方面停止履行</w:t>
      </w:r>
      <w:r>
        <w:rPr>
          <w:rFonts w:hint="eastAsia" w:ascii="宋体" w:hAnsi="宋体"/>
          <w:bCs/>
          <w:color w:val="auto"/>
          <w:sz w:val="24"/>
          <w:szCs w:val="24"/>
          <w:lang w:eastAsia="zh-CN"/>
        </w:rPr>
        <w:t>协议</w:t>
      </w:r>
      <w:r>
        <w:rPr>
          <w:rFonts w:hint="eastAsia" w:ascii="宋体" w:hAnsi="宋体"/>
          <w:bCs/>
          <w:color w:val="auto"/>
          <w:sz w:val="24"/>
          <w:szCs w:val="24"/>
        </w:rPr>
        <w:t>，并自行申报</w:t>
      </w:r>
      <w:r>
        <w:rPr>
          <w:rFonts w:hint="eastAsia" w:ascii="宋体" w:hAnsi="宋体"/>
          <w:bCs/>
          <w:color w:val="auto"/>
          <w:sz w:val="24"/>
          <w:szCs w:val="24"/>
          <w:lang w:eastAsia="zh-CN"/>
        </w:rPr>
        <w:t>或委托其他第三方申报</w:t>
      </w:r>
      <w:r>
        <w:rPr>
          <w:rFonts w:hint="eastAsia" w:ascii="宋体" w:hAnsi="宋体"/>
          <w:bCs/>
          <w:color w:val="auto"/>
          <w:sz w:val="24"/>
          <w:szCs w:val="24"/>
        </w:rPr>
        <w:t>，视同本</w:t>
      </w:r>
      <w:r>
        <w:rPr>
          <w:rFonts w:hint="eastAsia" w:ascii="宋体" w:hAnsi="宋体"/>
          <w:bCs/>
          <w:color w:val="auto"/>
          <w:sz w:val="24"/>
          <w:szCs w:val="24"/>
          <w:lang w:eastAsia="zh-CN"/>
        </w:rPr>
        <w:t>协议</w:t>
      </w:r>
      <w:r>
        <w:rPr>
          <w:rFonts w:hint="eastAsia" w:ascii="宋体" w:hAnsi="宋体"/>
          <w:bCs/>
          <w:color w:val="auto"/>
          <w:sz w:val="24"/>
          <w:szCs w:val="24"/>
        </w:rPr>
        <w:t>仍然生效，仍须按</w:t>
      </w:r>
      <w:r>
        <w:rPr>
          <w:rFonts w:hint="eastAsia" w:ascii="宋体" w:hAnsi="宋体"/>
          <w:bCs/>
          <w:color w:val="auto"/>
          <w:sz w:val="24"/>
          <w:szCs w:val="24"/>
          <w:lang w:eastAsia="zh-CN"/>
        </w:rPr>
        <w:t>本协议约定的收费</w:t>
      </w:r>
      <w:r>
        <w:rPr>
          <w:rFonts w:hint="eastAsia" w:ascii="宋体" w:hAnsi="宋体"/>
          <w:bCs/>
          <w:color w:val="auto"/>
          <w:sz w:val="24"/>
          <w:szCs w:val="24"/>
        </w:rPr>
        <w:t>条款</w:t>
      </w:r>
      <w:r>
        <w:rPr>
          <w:rFonts w:hint="eastAsia" w:ascii="宋体" w:hAnsi="宋体"/>
          <w:bCs/>
          <w:color w:val="auto"/>
          <w:sz w:val="24"/>
          <w:szCs w:val="24"/>
          <w:lang w:eastAsia="zh-CN"/>
        </w:rPr>
        <w:t>向</w:t>
      </w:r>
      <w:r>
        <w:rPr>
          <w:rFonts w:hint="eastAsia" w:ascii="宋体" w:hAnsi="宋体"/>
          <w:bCs/>
          <w:color w:val="auto"/>
          <w:sz w:val="24"/>
          <w:szCs w:val="24"/>
        </w:rPr>
        <w:t>乙方支付咨询</w:t>
      </w:r>
      <w:r>
        <w:rPr>
          <w:rFonts w:hint="eastAsia" w:ascii="宋体" w:hAnsi="宋体"/>
          <w:bCs/>
          <w:color w:val="auto"/>
          <w:sz w:val="24"/>
          <w:szCs w:val="24"/>
          <w:lang w:eastAsia="zh-CN"/>
        </w:rPr>
        <w:t>服务</w:t>
      </w:r>
      <w:r>
        <w:rPr>
          <w:rFonts w:hint="eastAsia" w:ascii="宋体" w:hAnsi="宋体"/>
          <w:bCs/>
          <w:color w:val="auto"/>
          <w:sz w:val="24"/>
          <w:szCs w:val="24"/>
        </w:rPr>
        <w:t>费。</w:t>
      </w:r>
    </w:p>
    <w:p>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宋体" w:hAnsi="宋体"/>
          <w:color w:val="000000"/>
          <w:sz w:val="24"/>
          <w:szCs w:val="24"/>
        </w:rPr>
      </w:pPr>
      <w:r>
        <w:rPr>
          <w:rFonts w:hint="eastAsia" w:ascii="宋体" w:hAnsi="宋体"/>
          <w:color w:val="000000"/>
          <w:sz w:val="24"/>
          <w:szCs w:val="24"/>
          <w:lang w:val="en-US" w:eastAsia="zh-CN"/>
        </w:rPr>
        <w:t>3</w:t>
      </w:r>
      <w:r>
        <w:rPr>
          <w:rFonts w:hint="eastAsia" w:ascii="宋体" w:hAnsi="宋体"/>
          <w:color w:val="000000"/>
          <w:sz w:val="24"/>
          <w:szCs w:val="24"/>
        </w:rPr>
        <w:t>、执行本协议因遇特殊情况，应当由甲乙双方按有关法律法规或协商解决。</w:t>
      </w:r>
    </w:p>
    <w:p>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宋体" w:hAnsi="宋体" w:eastAsia="宋体" w:cs="Arial"/>
          <w:bCs/>
          <w:color w:val="000000"/>
          <w:kern w:val="2"/>
          <w:sz w:val="24"/>
          <w:szCs w:val="24"/>
          <w:lang w:val="en-US" w:eastAsia="zh-CN" w:bidi="ar-SA"/>
        </w:rPr>
      </w:pPr>
      <w:r>
        <w:rPr>
          <w:rFonts w:hint="eastAsia" w:eastAsia="宋体" w:cs="Arial"/>
          <w:bCs/>
          <w:color w:val="000000"/>
          <w:kern w:val="2"/>
          <w:sz w:val="24"/>
          <w:szCs w:val="24"/>
          <w:lang w:val="en-US" w:eastAsia="zh-CN" w:bidi="ar-SA"/>
        </w:rPr>
        <w:t>4</w:t>
      </w:r>
      <w:r>
        <w:rPr>
          <w:rFonts w:hint="eastAsia" w:ascii="宋体" w:hAnsi="宋体" w:eastAsia="宋体" w:cs="Arial"/>
          <w:bCs/>
          <w:color w:val="000000"/>
          <w:kern w:val="2"/>
          <w:sz w:val="24"/>
          <w:szCs w:val="24"/>
          <w:lang w:val="en-US" w:eastAsia="zh-CN" w:bidi="ar-SA"/>
        </w:rPr>
        <w:t>、若甲方项目立项后第一笔资金到帐户五个工作日内，未支付乙方约定服务费用，甲方按每日（应付金额的1%）支付乙方逾期违约金。</w:t>
      </w:r>
    </w:p>
    <w:p>
      <w:pPr>
        <w:pStyle w:val="4"/>
        <w:keepNext w:val="0"/>
        <w:keepLines w:val="0"/>
        <w:pageBreakBefore w:val="0"/>
        <w:shd w:val="clear" w:color="auto" w:fill="FFFFFF"/>
        <w:kinsoku/>
        <w:wordWrap/>
        <w:overflowPunct/>
        <w:topLinePunct w:val="0"/>
        <w:autoSpaceDE/>
        <w:autoSpaceDN/>
        <w:bidi w:val="0"/>
        <w:spacing w:line="360" w:lineRule="auto"/>
        <w:ind w:firstLine="482" w:firstLineChars="200"/>
        <w:textAlignment w:val="auto"/>
        <w:rPr>
          <w:rFonts w:hint="eastAsia" w:ascii="宋体" w:hAnsi="宋体"/>
          <w:b/>
          <w:color w:val="000000"/>
          <w:sz w:val="24"/>
          <w:szCs w:val="24"/>
        </w:rPr>
      </w:pPr>
      <w:r>
        <w:rPr>
          <w:rFonts w:hint="eastAsia" w:ascii="宋体" w:hAnsi="宋体"/>
          <w:b/>
          <w:color w:val="000000"/>
          <w:sz w:val="24"/>
          <w:szCs w:val="24"/>
        </w:rPr>
        <w:t>十</w:t>
      </w:r>
      <w:r>
        <w:rPr>
          <w:rFonts w:hint="eastAsia" w:ascii="宋体" w:hAnsi="宋体"/>
          <w:b/>
          <w:bCs/>
          <w:color w:val="000000"/>
          <w:sz w:val="24"/>
          <w:szCs w:val="24"/>
        </w:rPr>
        <w:t>、本协议书一式二份，甲、乙双方各一份，经双方</w:t>
      </w:r>
      <w:r>
        <w:rPr>
          <w:rFonts w:hint="eastAsia" w:ascii="宋体" w:hAnsi="宋体"/>
          <w:b/>
          <w:color w:val="000000"/>
          <w:sz w:val="24"/>
          <w:szCs w:val="24"/>
        </w:rPr>
        <w:t>盖章后生效。</w:t>
      </w:r>
    </w:p>
    <w:p>
      <w:pPr>
        <w:keepNext w:val="0"/>
        <w:keepLines w:val="0"/>
        <w:pageBreakBefore w:val="0"/>
        <w:kinsoku/>
        <w:wordWrap/>
        <w:overflowPunct/>
        <w:topLinePunct w:val="0"/>
        <w:autoSpaceDE/>
        <w:autoSpaceDN/>
        <w:bidi w:val="0"/>
        <w:spacing w:line="360" w:lineRule="auto"/>
        <w:ind w:firstLine="482" w:firstLineChars="200"/>
        <w:textAlignment w:val="auto"/>
        <w:rPr>
          <w:rFonts w:hint="eastAsia" w:ascii="宋体" w:hAnsi="宋体"/>
          <w:b/>
          <w:color w:val="000000"/>
          <w:sz w:val="24"/>
          <w:szCs w:val="24"/>
        </w:rPr>
      </w:pPr>
      <w:r>
        <w:rPr>
          <w:rFonts w:hint="eastAsia" w:ascii="宋体" w:hAnsi="宋体"/>
          <w:b/>
          <w:color w:val="000000"/>
          <w:sz w:val="24"/>
          <w:szCs w:val="24"/>
        </w:rPr>
        <w:t>十二、协议有效期：</w:t>
      </w:r>
    </w:p>
    <w:p>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宋体" w:hAnsi="宋体"/>
          <w:color w:val="000000"/>
          <w:sz w:val="24"/>
          <w:szCs w:val="24"/>
          <w:lang w:val="en-US" w:eastAsia="zh-CN"/>
        </w:rPr>
      </w:pPr>
      <w:r>
        <w:rPr>
          <w:rFonts w:hint="eastAsia" w:ascii="宋体" w:hAnsi="宋体"/>
          <w:color w:val="auto"/>
          <w:sz w:val="24"/>
          <w:szCs w:val="24"/>
        </w:rPr>
        <w:t>本协议以甲方</w:t>
      </w:r>
      <w:r>
        <w:rPr>
          <w:rFonts w:hint="eastAsia" w:ascii="宋体" w:hAnsi="宋体" w:eastAsia="宋体" w:cs="宋体"/>
          <w:color w:val="auto"/>
          <w:sz w:val="24"/>
          <w:szCs w:val="24"/>
          <w:lang w:val="en-US" w:eastAsia="zh-CN"/>
        </w:rPr>
        <w:t>项目</w:t>
      </w:r>
      <w:r>
        <w:rPr>
          <w:rFonts w:hint="eastAsia" w:ascii="宋体" w:hAnsi="宋体"/>
          <w:color w:val="auto"/>
          <w:sz w:val="24"/>
          <w:szCs w:val="24"/>
        </w:rPr>
        <w:t>获</w:t>
      </w:r>
      <w:r>
        <w:rPr>
          <w:rFonts w:hint="eastAsia"/>
          <w:color w:val="auto"/>
          <w:sz w:val="24"/>
          <w:szCs w:val="24"/>
          <w:lang w:eastAsia="zh-CN"/>
        </w:rPr>
        <w:t>得政策</w:t>
      </w:r>
      <w:r>
        <w:rPr>
          <w:rFonts w:hint="eastAsia" w:ascii="宋体" w:hAnsi="宋体"/>
          <w:color w:val="auto"/>
          <w:sz w:val="24"/>
          <w:szCs w:val="24"/>
        </w:rPr>
        <w:t>支持，甲方按协议约定</w:t>
      </w:r>
      <w:r>
        <w:rPr>
          <w:rFonts w:hint="eastAsia" w:ascii="宋体" w:hAnsi="宋体"/>
          <w:color w:val="auto"/>
          <w:sz w:val="24"/>
          <w:szCs w:val="24"/>
          <w:lang w:eastAsia="zh-CN"/>
        </w:rPr>
        <w:t>向乙方</w:t>
      </w:r>
      <w:r>
        <w:rPr>
          <w:rFonts w:hint="eastAsia" w:ascii="宋体" w:hAnsi="宋体"/>
          <w:color w:val="auto"/>
          <w:sz w:val="24"/>
          <w:szCs w:val="24"/>
        </w:rPr>
        <w:t>支付完</w:t>
      </w:r>
      <w:r>
        <w:rPr>
          <w:rFonts w:hint="eastAsia" w:ascii="宋体" w:hAnsi="宋体" w:eastAsia="宋体" w:cs="Times New Roman"/>
          <w:color w:val="auto"/>
          <w:sz w:val="24"/>
          <w:szCs w:val="24"/>
        </w:rPr>
        <w:t>咨询</w:t>
      </w:r>
      <w:r>
        <w:rPr>
          <w:rFonts w:hint="eastAsia" w:ascii="宋体" w:hAnsi="宋体" w:cs="Times New Roman"/>
          <w:color w:val="auto"/>
          <w:sz w:val="24"/>
          <w:szCs w:val="24"/>
          <w:lang w:eastAsia="zh-CN"/>
        </w:rPr>
        <w:t>服务</w:t>
      </w:r>
      <w:r>
        <w:rPr>
          <w:rFonts w:hint="eastAsia" w:ascii="宋体" w:hAnsi="宋体" w:eastAsia="宋体" w:cs="Times New Roman"/>
          <w:color w:val="auto"/>
          <w:sz w:val="24"/>
          <w:szCs w:val="24"/>
        </w:rPr>
        <w:t>费</w:t>
      </w:r>
      <w:r>
        <w:rPr>
          <w:rFonts w:hint="eastAsia" w:ascii="宋体" w:hAnsi="宋体"/>
          <w:color w:val="auto"/>
          <w:sz w:val="24"/>
          <w:szCs w:val="24"/>
        </w:rPr>
        <w:t>后截止</w:t>
      </w:r>
      <w:r>
        <w:rPr>
          <w:rFonts w:hint="eastAsia" w:ascii="宋体" w:hAnsi="宋体"/>
          <w:color w:val="auto"/>
          <w:sz w:val="24"/>
          <w:szCs w:val="24"/>
          <w:lang w:val="en-US" w:eastAsia="zh-CN"/>
        </w:rPr>
        <w:t>。</w:t>
      </w:r>
    </w:p>
    <w:p>
      <w:pPr>
        <w:keepNext w:val="0"/>
        <w:keepLines w:val="0"/>
        <w:pageBreakBefore w:val="0"/>
        <w:kinsoku/>
        <w:wordWrap/>
        <w:overflowPunct/>
        <w:topLinePunct w:val="0"/>
        <w:autoSpaceDE/>
        <w:autoSpaceDN/>
        <w:bidi w:val="0"/>
        <w:spacing w:line="360" w:lineRule="auto"/>
        <w:textAlignment w:val="auto"/>
        <w:rPr>
          <w:rFonts w:hint="eastAsia" w:ascii="宋体" w:hAnsi="宋体"/>
          <w:color w:val="000000"/>
          <w:sz w:val="24"/>
          <w:szCs w:val="24"/>
          <w:lang w:val="en-US" w:eastAsia="zh-CN"/>
        </w:rPr>
      </w:pPr>
      <w:r>
        <w:rPr>
          <w:sz w:val="24"/>
        </w:rPr>
        <mc:AlternateContent>
          <mc:Choice Requires="wps">
            <w:drawing>
              <wp:inline distT="0" distB="0" distL="114300" distR="114300">
                <wp:extent cx="2630805" cy="4244975"/>
                <wp:effectExtent l="7620" t="7620" r="9525" b="14605"/>
                <wp:docPr id="6" name="文本框 6"/>
                <wp:cNvGraphicFramePr/>
                <a:graphic xmlns:a="http://schemas.openxmlformats.org/drawingml/2006/main">
                  <a:graphicData uri="http://schemas.microsoft.com/office/word/2010/wordprocessingShape">
                    <wps:wsp>
                      <wps:cNvSpPr txBox="1"/>
                      <wps:spPr>
                        <a:xfrm>
                          <a:off x="0" y="0"/>
                          <a:ext cx="2630805" cy="4244975"/>
                        </a:xfrm>
                        <a:prstGeom prst="rect">
                          <a:avLst/>
                        </a:prstGeom>
                        <a:gradFill rotWithShape="0">
                          <a:gsLst>
                            <a:gs pos="0">
                              <a:srgbClr val="FFFFFF"/>
                            </a:gs>
                            <a:gs pos="100000">
                              <a:srgbClr val="FFFFFF"/>
                            </a:gs>
                          </a:gsLst>
                          <a:lin ang="0"/>
                          <a:tileRect/>
                        </a:gradFill>
                        <a:ln w="15875" cap="flat" cmpd="sng">
                          <a:solidFill>
                            <a:srgbClr val="FFFFFF"/>
                          </a:solidFill>
                          <a:prstDash val="solid"/>
                          <a:miter/>
                          <a:headEnd type="none" w="med" len="med"/>
                          <a:tailEnd type="none" w="med" len="med"/>
                        </a:ln>
                      </wps:spPr>
                      <wps:txbx>
                        <w:txbxContent>
                          <w:p>
                            <w:pPr>
                              <w:spacing w:line="480" w:lineRule="auto"/>
                              <w:rPr>
                                <w:rFonts w:hint="eastAsia" w:ascii="宋体" w:hAnsi="宋体"/>
                                <w:b/>
                                <w:bCs/>
                                <w:color w:val="000000"/>
                                <w:sz w:val="24"/>
                                <w:lang w:val="en-US" w:eastAsia="zh-CN"/>
                              </w:rPr>
                            </w:pPr>
                            <w:r>
                              <w:rPr>
                                <w:rFonts w:hint="eastAsia" w:ascii="宋体" w:hAnsi="宋体"/>
                                <w:b/>
                                <w:bCs/>
                                <w:color w:val="000000"/>
                                <w:sz w:val="24"/>
                                <w:lang w:eastAsia="zh-CN"/>
                              </w:rPr>
                              <w:t>甲方（盖章）：</w:t>
                            </w:r>
                          </w:p>
                          <w:p>
                            <w:pPr>
                              <w:spacing w:line="600" w:lineRule="auto"/>
                              <w:rPr>
                                <w:rFonts w:hint="eastAsia" w:ascii="宋体" w:hAnsi="宋体"/>
                                <w:b/>
                                <w:bCs/>
                                <w:color w:val="000000"/>
                                <w:sz w:val="24"/>
                                <w:lang w:eastAsia="zh-CN"/>
                              </w:rPr>
                            </w:pPr>
                          </w:p>
                          <w:p>
                            <w:pPr>
                              <w:spacing w:line="600" w:lineRule="auto"/>
                              <w:rPr>
                                <w:rFonts w:hint="eastAsia" w:ascii="宋体" w:hAnsi="宋体"/>
                                <w:b/>
                                <w:bCs/>
                                <w:color w:val="000000"/>
                                <w:sz w:val="24"/>
                                <w:lang w:eastAsia="zh-CN"/>
                              </w:rPr>
                            </w:pPr>
                            <w:r>
                              <w:rPr>
                                <w:rFonts w:hint="eastAsia" w:ascii="宋体" w:hAnsi="宋体"/>
                                <w:b/>
                                <w:bCs/>
                                <w:color w:val="000000"/>
                                <w:sz w:val="24"/>
                                <w:lang w:eastAsia="zh-CN"/>
                              </w:rPr>
                              <w:t>法人代表：</w:t>
                            </w:r>
                          </w:p>
                          <w:p>
                            <w:pPr>
                              <w:spacing w:line="600" w:lineRule="auto"/>
                              <w:rPr>
                                <w:rFonts w:hint="eastAsia" w:ascii="宋体" w:hAnsi="宋体"/>
                                <w:b/>
                                <w:bCs/>
                                <w:color w:val="000000"/>
                                <w:sz w:val="24"/>
                                <w:lang w:eastAsia="zh-CN"/>
                              </w:rPr>
                            </w:pPr>
                            <w:r>
                              <w:rPr>
                                <w:rFonts w:hint="eastAsia" w:ascii="宋体" w:hAnsi="宋体"/>
                                <w:b/>
                                <w:bCs/>
                                <w:color w:val="000000"/>
                                <w:sz w:val="24"/>
                                <w:lang w:eastAsia="zh-CN"/>
                              </w:rPr>
                              <w:t>委托代表：</w:t>
                            </w:r>
                          </w:p>
                          <w:p>
                            <w:pPr>
                              <w:spacing w:line="600" w:lineRule="auto"/>
                              <w:rPr>
                                <w:rFonts w:hint="eastAsia" w:ascii="宋体" w:hAnsi="宋体"/>
                                <w:b/>
                                <w:bCs/>
                                <w:color w:val="000000"/>
                                <w:sz w:val="24"/>
                                <w:lang w:eastAsia="zh-CN"/>
                              </w:rPr>
                            </w:pPr>
                            <w:r>
                              <w:rPr>
                                <w:rFonts w:hint="eastAsia" w:ascii="宋体" w:hAnsi="宋体"/>
                                <w:b/>
                                <w:bCs/>
                                <w:color w:val="000000"/>
                                <w:sz w:val="24"/>
                                <w:lang w:eastAsia="zh-CN"/>
                              </w:rPr>
                              <w:t>移动电话：</w:t>
                            </w:r>
                          </w:p>
                          <w:p>
                            <w:pPr>
                              <w:spacing w:line="600" w:lineRule="auto"/>
                              <w:rPr>
                                <w:rFonts w:hint="eastAsia" w:ascii="宋体" w:hAnsi="宋体"/>
                                <w:b/>
                                <w:bCs/>
                                <w:color w:val="000000"/>
                                <w:sz w:val="24"/>
                                <w:lang w:val="en-US" w:eastAsia="zh-CN"/>
                              </w:rPr>
                            </w:pPr>
                            <w:r>
                              <w:rPr>
                                <w:rFonts w:hint="eastAsia" w:ascii="宋体" w:hAnsi="宋体"/>
                                <w:b/>
                                <w:bCs/>
                                <w:color w:val="000000"/>
                                <w:sz w:val="24"/>
                                <w:lang w:eastAsia="zh-CN"/>
                              </w:rPr>
                              <w:t>公司地址：</w:t>
                            </w:r>
                            <w:r>
                              <w:rPr>
                                <w:rFonts w:hint="eastAsia" w:ascii="宋体" w:hAnsi="宋体"/>
                                <w:b/>
                                <w:bCs/>
                                <w:color w:val="000000"/>
                                <w:sz w:val="24"/>
                                <w:lang w:val="en-US" w:eastAsia="zh-CN"/>
                              </w:rPr>
                              <w:t xml:space="preserve"> </w:t>
                            </w:r>
                          </w:p>
                          <w:p>
                            <w:pPr>
                              <w:spacing w:line="600" w:lineRule="auto"/>
                              <w:rPr>
                                <w:rFonts w:hint="default" w:ascii="宋体" w:hAnsi="宋体"/>
                                <w:b/>
                                <w:bCs/>
                                <w:color w:val="000000"/>
                                <w:sz w:val="24"/>
                                <w:lang w:val="en-US" w:eastAsia="zh-CN"/>
                              </w:rPr>
                            </w:pPr>
                          </w:p>
                          <w:p>
                            <w:pPr>
                              <w:spacing w:line="600" w:lineRule="auto"/>
                              <w:rPr>
                                <w:rFonts w:hint="default" w:ascii="宋体" w:hAnsi="宋体"/>
                                <w:b/>
                                <w:bCs/>
                                <w:color w:val="000000"/>
                                <w:sz w:val="24"/>
                                <w:lang w:val="en-US" w:eastAsia="zh-CN"/>
                              </w:rPr>
                            </w:pPr>
                            <w:r>
                              <w:rPr>
                                <w:rFonts w:hint="eastAsia" w:ascii="宋体" w:hAnsi="宋体"/>
                                <w:b/>
                                <w:bCs/>
                                <w:color w:val="000000"/>
                                <w:sz w:val="24"/>
                                <w:lang w:eastAsia="zh-CN"/>
                              </w:rPr>
                              <w:t>签单日期：</w:t>
                            </w:r>
                            <w:r>
                              <w:rPr>
                                <w:rFonts w:hint="eastAsia" w:ascii="宋体" w:hAnsi="宋体"/>
                                <w:b/>
                                <w:bCs/>
                                <w:color w:val="000000"/>
                                <w:sz w:val="24"/>
                                <w:lang w:val="en-US" w:eastAsia="zh-CN"/>
                              </w:rPr>
                              <w:t xml:space="preserve">    年    月    日</w:t>
                            </w:r>
                          </w:p>
                          <w:p/>
                        </w:txbxContent>
                      </wps:txbx>
                      <wps:bodyPr upright="1"/>
                    </wps:wsp>
                  </a:graphicData>
                </a:graphic>
              </wp:inline>
            </w:drawing>
          </mc:Choice>
          <mc:Fallback>
            <w:pict>
              <v:shape id="_x0000_s1026" o:spid="_x0000_s1026" o:spt="202" type="#_x0000_t202" style="height:334.25pt;width:207.15pt;" fillcolor="#FFFFFF" filled="t" stroked="t" coordsize="21600,21600" o:gfxdata="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AAAAABkcnMvUEsBAhQAFAAAAAgAh07iQB9gn2HXAAAABQEAAA8AAAAAAAAAAQAgAAAAIgAA&#10;AGRycy9kb3ducmV2LnhtbFBLAQIUABQAAAAIAIdO4kAwubbmQgIAAL8EAAAOAAAAAAAAAAEAIAAA&#10;ACYBAABkcnMvZTJvRG9jLnhtbFBLBQYAAAAABgAGAFkBAADaBQAAAAA=&#10;">
                <v:fill type="gradient" on="t" color2="#FFFFFF" angle="90" focus="100%" focussize="0,0">
                  <o:fill type="gradientUnscaled" v:ext="backwardCompatible"/>
                </v:fill>
                <v:stroke weight="1.25pt" color="#FFFFFF" joinstyle="miter"/>
                <v:imagedata o:title=""/>
                <o:lock v:ext="edit" aspectratio="f"/>
                <v:textbox>
                  <w:txbxContent>
                    <w:p>
                      <w:pPr>
                        <w:spacing w:line="480" w:lineRule="auto"/>
                        <w:rPr>
                          <w:rFonts w:hint="eastAsia" w:ascii="宋体" w:hAnsi="宋体"/>
                          <w:b/>
                          <w:bCs/>
                          <w:color w:val="000000"/>
                          <w:sz w:val="24"/>
                          <w:lang w:val="en-US" w:eastAsia="zh-CN"/>
                        </w:rPr>
                      </w:pPr>
                      <w:r>
                        <w:rPr>
                          <w:rFonts w:hint="eastAsia" w:ascii="宋体" w:hAnsi="宋体"/>
                          <w:b/>
                          <w:bCs/>
                          <w:color w:val="000000"/>
                          <w:sz w:val="24"/>
                          <w:lang w:eastAsia="zh-CN"/>
                        </w:rPr>
                        <w:t>甲方（盖章）：</w:t>
                      </w:r>
                    </w:p>
                    <w:p>
                      <w:pPr>
                        <w:spacing w:line="600" w:lineRule="auto"/>
                        <w:rPr>
                          <w:rFonts w:hint="eastAsia" w:ascii="宋体" w:hAnsi="宋体"/>
                          <w:b/>
                          <w:bCs/>
                          <w:color w:val="000000"/>
                          <w:sz w:val="24"/>
                          <w:lang w:eastAsia="zh-CN"/>
                        </w:rPr>
                      </w:pPr>
                    </w:p>
                    <w:p>
                      <w:pPr>
                        <w:spacing w:line="600" w:lineRule="auto"/>
                        <w:rPr>
                          <w:rFonts w:hint="eastAsia" w:ascii="宋体" w:hAnsi="宋体"/>
                          <w:b/>
                          <w:bCs/>
                          <w:color w:val="000000"/>
                          <w:sz w:val="24"/>
                          <w:lang w:eastAsia="zh-CN"/>
                        </w:rPr>
                      </w:pPr>
                      <w:r>
                        <w:rPr>
                          <w:rFonts w:hint="eastAsia" w:ascii="宋体" w:hAnsi="宋体"/>
                          <w:b/>
                          <w:bCs/>
                          <w:color w:val="000000"/>
                          <w:sz w:val="24"/>
                          <w:lang w:eastAsia="zh-CN"/>
                        </w:rPr>
                        <w:t>法人代表：</w:t>
                      </w:r>
                    </w:p>
                    <w:p>
                      <w:pPr>
                        <w:spacing w:line="600" w:lineRule="auto"/>
                        <w:rPr>
                          <w:rFonts w:hint="eastAsia" w:ascii="宋体" w:hAnsi="宋体"/>
                          <w:b/>
                          <w:bCs/>
                          <w:color w:val="000000"/>
                          <w:sz w:val="24"/>
                          <w:lang w:eastAsia="zh-CN"/>
                        </w:rPr>
                      </w:pPr>
                      <w:r>
                        <w:rPr>
                          <w:rFonts w:hint="eastAsia" w:ascii="宋体" w:hAnsi="宋体"/>
                          <w:b/>
                          <w:bCs/>
                          <w:color w:val="000000"/>
                          <w:sz w:val="24"/>
                          <w:lang w:eastAsia="zh-CN"/>
                        </w:rPr>
                        <w:t>委托代表：</w:t>
                      </w:r>
                    </w:p>
                    <w:p>
                      <w:pPr>
                        <w:spacing w:line="600" w:lineRule="auto"/>
                        <w:rPr>
                          <w:rFonts w:hint="eastAsia" w:ascii="宋体" w:hAnsi="宋体"/>
                          <w:b/>
                          <w:bCs/>
                          <w:color w:val="000000"/>
                          <w:sz w:val="24"/>
                          <w:lang w:eastAsia="zh-CN"/>
                        </w:rPr>
                      </w:pPr>
                      <w:r>
                        <w:rPr>
                          <w:rFonts w:hint="eastAsia" w:ascii="宋体" w:hAnsi="宋体"/>
                          <w:b/>
                          <w:bCs/>
                          <w:color w:val="000000"/>
                          <w:sz w:val="24"/>
                          <w:lang w:eastAsia="zh-CN"/>
                        </w:rPr>
                        <w:t>移动电话：</w:t>
                      </w:r>
                    </w:p>
                    <w:p>
                      <w:pPr>
                        <w:spacing w:line="600" w:lineRule="auto"/>
                        <w:rPr>
                          <w:rFonts w:hint="eastAsia" w:ascii="宋体" w:hAnsi="宋体"/>
                          <w:b/>
                          <w:bCs/>
                          <w:color w:val="000000"/>
                          <w:sz w:val="24"/>
                          <w:lang w:val="en-US" w:eastAsia="zh-CN"/>
                        </w:rPr>
                      </w:pPr>
                      <w:r>
                        <w:rPr>
                          <w:rFonts w:hint="eastAsia" w:ascii="宋体" w:hAnsi="宋体"/>
                          <w:b/>
                          <w:bCs/>
                          <w:color w:val="000000"/>
                          <w:sz w:val="24"/>
                          <w:lang w:eastAsia="zh-CN"/>
                        </w:rPr>
                        <w:t>公司地址：</w:t>
                      </w:r>
                      <w:r>
                        <w:rPr>
                          <w:rFonts w:hint="eastAsia" w:ascii="宋体" w:hAnsi="宋体"/>
                          <w:b/>
                          <w:bCs/>
                          <w:color w:val="000000"/>
                          <w:sz w:val="24"/>
                          <w:lang w:val="en-US" w:eastAsia="zh-CN"/>
                        </w:rPr>
                        <w:t xml:space="preserve"> </w:t>
                      </w:r>
                    </w:p>
                    <w:p>
                      <w:pPr>
                        <w:spacing w:line="600" w:lineRule="auto"/>
                        <w:rPr>
                          <w:rFonts w:hint="default" w:ascii="宋体" w:hAnsi="宋体"/>
                          <w:b/>
                          <w:bCs/>
                          <w:color w:val="000000"/>
                          <w:sz w:val="24"/>
                          <w:lang w:val="en-US" w:eastAsia="zh-CN"/>
                        </w:rPr>
                      </w:pPr>
                    </w:p>
                    <w:p>
                      <w:pPr>
                        <w:spacing w:line="600" w:lineRule="auto"/>
                        <w:rPr>
                          <w:rFonts w:hint="default" w:ascii="宋体" w:hAnsi="宋体"/>
                          <w:b/>
                          <w:bCs/>
                          <w:color w:val="000000"/>
                          <w:sz w:val="24"/>
                          <w:lang w:val="en-US" w:eastAsia="zh-CN"/>
                        </w:rPr>
                      </w:pPr>
                      <w:r>
                        <w:rPr>
                          <w:rFonts w:hint="eastAsia" w:ascii="宋体" w:hAnsi="宋体"/>
                          <w:b/>
                          <w:bCs/>
                          <w:color w:val="000000"/>
                          <w:sz w:val="24"/>
                          <w:lang w:eastAsia="zh-CN"/>
                        </w:rPr>
                        <w:t>签单日期：</w:t>
                      </w:r>
                      <w:r>
                        <w:rPr>
                          <w:rFonts w:hint="eastAsia" w:ascii="宋体" w:hAnsi="宋体"/>
                          <w:b/>
                          <w:bCs/>
                          <w:color w:val="000000"/>
                          <w:sz w:val="24"/>
                          <w:lang w:val="en-US" w:eastAsia="zh-CN"/>
                        </w:rPr>
                        <w:t xml:space="preserve">    年    月    日</w:t>
                      </w:r>
                    </w:p>
                    <w:p/>
                  </w:txbxContent>
                </v:textbox>
                <w10:wrap type="none"/>
                <w10:anchorlock/>
              </v:shape>
            </w:pict>
          </mc:Fallback>
        </mc:AlternateContent>
      </w:r>
      <w:r>
        <w:rPr>
          <w:rFonts w:hint="eastAsia"/>
          <w:sz w:val="24"/>
          <w:lang w:val="en-US" w:eastAsia="zh-CN"/>
        </w:rPr>
        <w:t xml:space="preserve">      </w:t>
      </w:r>
      <w:r>
        <w:rPr>
          <w:sz w:val="24"/>
        </w:rPr>
        <mc:AlternateContent>
          <mc:Choice Requires="wps">
            <w:drawing>
              <wp:inline distT="0" distB="0" distL="114300" distR="114300">
                <wp:extent cx="2867660" cy="4241165"/>
                <wp:effectExtent l="7620" t="7620" r="20320" b="18415"/>
                <wp:docPr id="7" name="文本框 7"/>
                <wp:cNvGraphicFramePr/>
                <a:graphic xmlns:a="http://schemas.openxmlformats.org/drawingml/2006/main">
                  <a:graphicData uri="http://schemas.microsoft.com/office/word/2010/wordprocessingShape">
                    <wps:wsp>
                      <wps:cNvSpPr txBox="1"/>
                      <wps:spPr>
                        <a:xfrm>
                          <a:off x="0" y="0"/>
                          <a:ext cx="2867660" cy="4241165"/>
                        </a:xfrm>
                        <a:prstGeom prst="rect">
                          <a:avLst/>
                        </a:prstGeom>
                        <a:gradFill rotWithShape="0">
                          <a:gsLst>
                            <a:gs pos="0">
                              <a:srgbClr val="FFFFFF"/>
                            </a:gs>
                            <a:gs pos="100000">
                              <a:srgbClr val="FFFFFF"/>
                            </a:gs>
                          </a:gsLst>
                          <a:lin ang="0"/>
                          <a:tileRect/>
                        </a:gradFill>
                        <a:ln w="15875" cap="flat" cmpd="sng">
                          <a:solidFill>
                            <a:srgbClr val="FFFFFF"/>
                          </a:solidFill>
                          <a:prstDash val="solid"/>
                          <a:miter/>
                          <a:headEnd type="none" w="med" len="med"/>
                          <a:tailEnd type="none" w="med" len="med"/>
                        </a:ln>
                      </wps:spPr>
                      <wps:txbx>
                        <w:txbxContent>
                          <w:p>
                            <w:pPr>
                              <w:spacing w:line="480" w:lineRule="auto"/>
                              <w:rPr>
                                <w:rFonts w:hint="default" w:ascii="宋体" w:hAnsi="宋体"/>
                                <w:b/>
                                <w:bCs/>
                                <w:color w:val="FF0000"/>
                                <w:sz w:val="24"/>
                                <w:lang w:val="en-US" w:eastAsia="zh-CN"/>
                              </w:rPr>
                            </w:pPr>
                            <w:r>
                              <w:rPr>
                                <w:rFonts w:hint="eastAsia" w:ascii="宋体" w:hAnsi="宋体"/>
                                <w:b/>
                                <w:bCs/>
                                <w:color w:val="000000"/>
                                <w:sz w:val="24"/>
                                <w:lang w:eastAsia="zh-CN"/>
                              </w:rPr>
                              <w:t>乙方（盖章）：</w:t>
                            </w:r>
                            <w:r>
                              <w:rPr>
                                <w:rFonts w:hint="eastAsia" w:ascii="宋体" w:hAnsi="宋体"/>
                                <w:b/>
                                <w:color w:val="000000"/>
                                <w:sz w:val="24"/>
                                <w:szCs w:val="22"/>
                                <w:lang w:val="en-US" w:eastAsia="zh-CN"/>
                              </w:rPr>
                              <w:t>西安致远信用评估有限公司</w:t>
                            </w:r>
                          </w:p>
                          <w:p>
                            <w:pPr>
                              <w:spacing w:line="600" w:lineRule="auto"/>
                              <w:rPr>
                                <w:rFonts w:hint="eastAsia" w:ascii="宋体" w:hAnsi="宋体"/>
                                <w:b/>
                                <w:bCs/>
                                <w:color w:val="000000"/>
                                <w:sz w:val="24"/>
                                <w:lang w:eastAsia="zh-CN"/>
                              </w:rPr>
                            </w:pPr>
                          </w:p>
                          <w:p>
                            <w:pPr>
                              <w:spacing w:line="600" w:lineRule="auto"/>
                              <w:rPr>
                                <w:rFonts w:hint="eastAsia" w:ascii="宋体" w:hAnsi="宋体"/>
                                <w:b/>
                                <w:bCs/>
                                <w:color w:val="000000"/>
                                <w:sz w:val="24"/>
                                <w:lang w:eastAsia="zh-CN"/>
                              </w:rPr>
                            </w:pPr>
                            <w:r>
                              <w:rPr>
                                <w:rFonts w:hint="eastAsia" w:ascii="宋体" w:hAnsi="宋体"/>
                                <w:b/>
                                <w:bCs/>
                                <w:color w:val="000000"/>
                                <w:sz w:val="24"/>
                                <w:lang w:eastAsia="zh-CN"/>
                              </w:rPr>
                              <w:t>法人代表：</w:t>
                            </w:r>
                          </w:p>
                          <w:p>
                            <w:pPr>
                              <w:spacing w:line="600" w:lineRule="auto"/>
                              <w:rPr>
                                <w:rFonts w:hint="eastAsia" w:ascii="宋体" w:hAnsi="宋体"/>
                                <w:b/>
                                <w:bCs/>
                                <w:color w:val="000000"/>
                                <w:sz w:val="24"/>
                                <w:lang w:eastAsia="zh-CN"/>
                              </w:rPr>
                            </w:pPr>
                            <w:r>
                              <w:rPr>
                                <w:rFonts w:hint="eastAsia" w:ascii="宋体" w:hAnsi="宋体"/>
                                <w:b/>
                                <w:bCs/>
                                <w:color w:val="000000"/>
                                <w:sz w:val="24"/>
                                <w:lang w:eastAsia="zh-CN"/>
                              </w:rPr>
                              <w:t>委托代表：</w:t>
                            </w:r>
                          </w:p>
                          <w:p>
                            <w:pPr>
                              <w:spacing w:line="600" w:lineRule="auto"/>
                              <w:rPr>
                                <w:rFonts w:hint="eastAsia" w:ascii="宋体" w:hAnsi="宋体"/>
                                <w:b/>
                                <w:bCs/>
                                <w:color w:val="000000"/>
                                <w:sz w:val="24"/>
                                <w:lang w:eastAsia="zh-CN"/>
                              </w:rPr>
                            </w:pPr>
                            <w:r>
                              <w:rPr>
                                <w:rFonts w:hint="eastAsia" w:ascii="宋体" w:hAnsi="宋体"/>
                                <w:b/>
                                <w:bCs/>
                                <w:color w:val="000000"/>
                                <w:sz w:val="24"/>
                                <w:lang w:eastAsia="zh-CN"/>
                              </w:rPr>
                              <w:t>移动电话：</w:t>
                            </w:r>
                          </w:p>
                          <w:p>
                            <w:pPr>
                              <w:spacing w:line="600" w:lineRule="auto"/>
                              <w:rPr>
                                <w:rFonts w:hint="default" w:ascii="宋体" w:hAnsi="宋体"/>
                                <w:b/>
                                <w:bCs/>
                                <w:color w:val="000000"/>
                                <w:sz w:val="24"/>
                                <w:szCs w:val="24"/>
                                <w:lang w:val="en-US" w:eastAsia="zh-CN"/>
                              </w:rPr>
                            </w:pPr>
                            <w:r>
                              <w:rPr>
                                <w:rFonts w:hint="eastAsia" w:ascii="宋体" w:hAnsi="宋体"/>
                                <w:b/>
                                <w:bCs/>
                                <w:color w:val="000000"/>
                                <w:sz w:val="24"/>
                                <w:lang w:eastAsia="zh-CN"/>
                              </w:rPr>
                              <w:t>公司地址：</w:t>
                            </w:r>
                            <w:r>
                              <w:rPr>
                                <w:rFonts w:hint="eastAsia" w:ascii="宋体" w:hAnsi="宋体"/>
                                <w:b/>
                                <w:bCs/>
                                <w:color w:val="000000"/>
                                <w:sz w:val="24"/>
                                <w:szCs w:val="24"/>
                                <w:lang w:eastAsia="zh-CN"/>
                              </w:rPr>
                              <w:t>西安市科技路</w:t>
                            </w:r>
                            <w:r>
                              <w:rPr>
                                <w:rFonts w:hint="eastAsia" w:ascii="宋体" w:hAnsi="宋体"/>
                                <w:b/>
                                <w:bCs/>
                                <w:color w:val="000000"/>
                                <w:sz w:val="24"/>
                                <w:szCs w:val="24"/>
                                <w:lang w:val="en-US" w:eastAsia="zh-CN"/>
                              </w:rPr>
                              <w:t>10号华奥大厦A座1501</w:t>
                            </w:r>
                          </w:p>
                          <w:p>
                            <w:pPr>
                              <w:spacing w:line="600" w:lineRule="auto"/>
                              <w:rPr>
                                <w:rFonts w:hint="default" w:ascii="宋体" w:hAnsi="宋体"/>
                                <w:b/>
                                <w:bCs/>
                                <w:color w:val="000000"/>
                                <w:sz w:val="24"/>
                                <w:lang w:val="en-US" w:eastAsia="zh-CN"/>
                              </w:rPr>
                            </w:pPr>
                            <w:r>
                              <w:rPr>
                                <w:rFonts w:hint="eastAsia" w:ascii="宋体" w:hAnsi="宋体"/>
                                <w:b/>
                                <w:bCs/>
                                <w:color w:val="000000"/>
                                <w:sz w:val="24"/>
                                <w:lang w:eastAsia="zh-CN"/>
                              </w:rPr>
                              <w:t>签单日期：</w:t>
                            </w:r>
                            <w:r>
                              <w:rPr>
                                <w:rFonts w:hint="eastAsia" w:ascii="宋体" w:hAnsi="宋体"/>
                                <w:b/>
                                <w:bCs/>
                                <w:color w:val="000000"/>
                                <w:sz w:val="24"/>
                                <w:lang w:val="en-US" w:eastAsia="zh-CN"/>
                              </w:rPr>
                              <w:t xml:space="preserve">    年    月    日</w:t>
                            </w:r>
                          </w:p>
                          <w:p>
                            <w:pPr>
                              <w:spacing w:line="600" w:lineRule="auto"/>
                              <w:rPr>
                                <w:rFonts w:hint="eastAsia" w:ascii="宋体" w:hAnsi="宋体"/>
                                <w:b/>
                                <w:bCs/>
                                <w:color w:val="000000"/>
                                <w:sz w:val="24"/>
                                <w:lang w:eastAsia="zh-CN"/>
                              </w:rPr>
                            </w:pPr>
                          </w:p>
                          <w:p>
                            <w:pPr>
                              <w:spacing w:line="600" w:lineRule="auto"/>
                              <w:rPr>
                                <w:rFonts w:hint="eastAsia" w:ascii="宋体" w:hAnsi="宋体"/>
                                <w:b/>
                                <w:bCs/>
                                <w:color w:val="000000"/>
                                <w:sz w:val="24"/>
                                <w:lang w:eastAsia="zh-CN"/>
                              </w:rPr>
                            </w:pPr>
                          </w:p>
                          <w:p>
                            <w:pPr>
                              <w:spacing w:line="600" w:lineRule="auto"/>
                              <w:rPr>
                                <w:rFonts w:hint="default" w:ascii="宋体" w:hAnsi="宋体"/>
                                <w:b/>
                                <w:bCs/>
                                <w:color w:val="000000"/>
                                <w:sz w:val="24"/>
                                <w:lang w:val="en-US" w:eastAsia="zh-CN"/>
                              </w:rPr>
                            </w:pPr>
                            <w:r>
                              <w:rPr>
                                <w:rFonts w:hint="eastAsia" w:ascii="宋体" w:hAnsi="宋体"/>
                                <w:b/>
                                <w:bCs/>
                                <w:color w:val="000000"/>
                                <w:sz w:val="24"/>
                                <w:lang w:eastAsia="zh-CN"/>
                              </w:rPr>
                              <w:t>签单日期：</w:t>
                            </w:r>
                            <w:r>
                              <w:rPr>
                                <w:rFonts w:hint="eastAsia" w:ascii="宋体" w:hAnsi="宋体"/>
                                <w:b/>
                                <w:bCs/>
                                <w:color w:val="000000"/>
                                <w:sz w:val="24"/>
                                <w:lang w:val="en-US" w:eastAsia="zh-CN"/>
                              </w:rPr>
                              <w:t xml:space="preserve">    年    月    日</w:t>
                            </w:r>
                          </w:p>
                          <w:p/>
                        </w:txbxContent>
                      </wps:txbx>
                      <wps:bodyPr upright="1"/>
                    </wps:wsp>
                  </a:graphicData>
                </a:graphic>
              </wp:inline>
            </w:drawing>
          </mc:Choice>
          <mc:Fallback>
            <w:pict>
              <v:shape id="_x0000_s1026" o:spid="_x0000_s1026" o:spt="202" type="#_x0000_t202" style="height:333.95pt;width:225.8pt;" fillcolor="#FFFFFF" filled="t" stroked="t" coordsize="21600,21600" o:gfxdata="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5T5BP9cAAAAFAQAADwAAAAAAAAABACAAAAAiAAAA&#10;ZHJzL2Rvd25yZXYueG1sUEsBAhQAFAAAAAgAh07iQMKMtzFBAgAAvwQAAA4AAAAAAAAAAQAgAAAA&#10;JgEAAGRycy9lMm9Eb2MueG1sUEsFBgAAAAAGAAYAWQEAANkFAAAAAA==&#10;">
                <v:fill type="gradient" on="t" color2="#FFFFFF" angle="90" focus="100%" focussize="0,0">
                  <o:fill type="gradientUnscaled" v:ext="backwardCompatible"/>
                </v:fill>
                <v:stroke weight="1.25pt" color="#FFFFFF" joinstyle="miter"/>
                <v:imagedata o:title=""/>
                <o:lock v:ext="edit" aspectratio="f"/>
                <v:textbox>
                  <w:txbxContent>
                    <w:p>
                      <w:pPr>
                        <w:spacing w:line="480" w:lineRule="auto"/>
                        <w:rPr>
                          <w:rFonts w:hint="default" w:ascii="宋体" w:hAnsi="宋体"/>
                          <w:b/>
                          <w:bCs/>
                          <w:color w:val="FF0000"/>
                          <w:sz w:val="24"/>
                          <w:lang w:val="en-US" w:eastAsia="zh-CN"/>
                        </w:rPr>
                      </w:pPr>
                      <w:r>
                        <w:rPr>
                          <w:rFonts w:hint="eastAsia" w:ascii="宋体" w:hAnsi="宋体"/>
                          <w:b/>
                          <w:bCs/>
                          <w:color w:val="000000"/>
                          <w:sz w:val="24"/>
                          <w:lang w:eastAsia="zh-CN"/>
                        </w:rPr>
                        <w:t>乙方（盖章）：</w:t>
                      </w:r>
                      <w:r>
                        <w:rPr>
                          <w:rFonts w:hint="eastAsia" w:ascii="宋体" w:hAnsi="宋体"/>
                          <w:b/>
                          <w:color w:val="000000"/>
                          <w:sz w:val="24"/>
                          <w:szCs w:val="22"/>
                          <w:lang w:val="en-US" w:eastAsia="zh-CN"/>
                        </w:rPr>
                        <w:t>西安致远信用评估有限公司</w:t>
                      </w:r>
                    </w:p>
                    <w:p>
                      <w:pPr>
                        <w:spacing w:line="600" w:lineRule="auto"/>
                        <w:rPr>
                          <w:rFonts w:hint="eastAsia" w:ascii="宋体" w:hAnsi="宋体"/>
                          <w:b/>
                          <w:bCs/>
                          <w:color w:val="000000"/>
                          <w:sz w:val="24"/>
                          <w:lang w:eastAsia="zh-CN"/>
                        </w:rPr>
                      </w:pPr>
                    </w:p>
                    <w:p>
                      <w:pPr>
                        <w:spacing w:line="600" w:lineRule="auto"/>
                        <w:rPr>
                          <w:rFonts w:hint="eastAsia" w:ascii="宋体" w:hAnsi="宋体"/>
                          <w:b/>
                          <w:bCs/>
                          <w:color w:val="000000"/>
                          <w:sz w:val="24"/>
                          <w:lang w:eastAsia="zh-CN"/>
                        </w:rPr>
                      </w:pPr>
                      <w:r>
                        <w:rPr>
                          <w:rFonts w:hint="eastAsia" w:ascii="宋体" w:hAnsi="宋体"/>
                          <w:b/>
                          <w:bCs/>
                          <w:color w:val="000000"/>
                          <w:sz w:val="24"/>
                          <w:lang w:eastAsia="zh-CN"/>
                        </w:rPr>
                        <w:t>法人代表：</w:t>
                      </w:r>
                    </w:p>
                    <w:p>
                      <w:pPr>
                        <w:spacing w:line="600" w:lineRule="auto"/>
                        <w:rPr>
                          <w:rFonts w:hint="eastAsia" w:ascii="宋体" w:hAnsi="宋体"/>
                          <w:b/>
                          <w:bCs/>
                          <w:color w:val="000000"/>
                          <w:sz w:val="24"/>
                          <w:lang w:eastAsia="zh-CN"/>
                        </w:rPr>
                      </w:pPr>
                      <w:r>
                        <w:rPr>
                          <w:rFonts w:hint="eastAsia" w:ascii="宋体" w:hAnsi="宋体"/>
                          <w:b/>
                          <w:bCs/>
                          <w:color w:val="000000"/>
                          <w:sz w:val="24"/>
                          <w:lang w:eastAsia="zh-CN"/>
                        </w:rPr>
                        <w:t>委托代表：</w:t>
                      </w:r>
                    </w:p>
                    <w:p>
                      <w:pPr>
                        <w:spacing w:line="600" w:lineRule="auto"/>
                        <w:rPr>
                          <w:rFonts w:hint="eastAsia" w:ascii="宋体" w:hAnsi="宋体"/>
                          <w:b/>
                          <w:bCs/>
                          <w:color w:val="000000"/>
                          <w:sz w:val="24"/>
                          <w:lang w:eastAsia="zh-CN"/>
                        </w:rPr>
                      </w:pPr>
                      <w:r>
                        <w:rPr>
                          <w:rFonts w:hint="eastAsia" w:ascii="宋体" w:hAnsi="宋体"/>
                          <w:b/>
                          <w:bCs/>
                          <w:color w:val="000000"/>
                          <w:sz w:val="24"/>
                          <w:lang w:eastAsia="zh-CN"/>
                        </w:rPr>
                        <w:t>移动电话：</w:t>
                      </w:r>
                    </w:p>
                    <w:p>
                      <w:pPr>
                        <w:spacing w:line="600" w:lineRule="auto"/>
                        <w:rPr>
                          <w:rFonts w:hint="default" w:ascii="宋体" w:hAnsi="宋体"/>
                          <w:b/>
                          <w:bCs/>
                          <w:color w:val="000000"/>
                          <w:sz w:val="24"/>
                          <w:szCs w:val="24"/>
                          <w:lang w:val="en-US" w:eastAsia="zh-CN"/>
                        </w:rPr>
                      </w:pPr>
                      <w:r>
                        <w:rPr>
                          <w:rFonts w:hint="eastAsia" w:ascii="宋体" w:hAnsi="宋体"/>
                          <w:b/>
                          <w:bCs/>
                          <w:color w:val="000000"/>
                          <w:sz w:val="24"/>
                          <w:lang w:eastAsia="zh-CN"/>
                        </w:rPr>
                        <w:t>公司地址：</w:t>
                      </w:r>
                      <w:r>
                        <w:rPr>
                          <w:rFonts w:hint="eastAsia" w:ascii="宋体" w:hAnsi="宋体"/>
                          <w:b/>
                          <w:bCs/>
                          <w:color w:val="000000"/>
                          <w:sz w:val="24"/>
                          <w:szCs w:val="24"/>
                          <w:lang w:eastAsia="zh-CN"/>
                        </w:rPr>
                        <w:t>西安市科技路</w:t>
                      </w:r>
                      <w:r>
                        <w:rPr>
                          <w:rFonts w:hint="eastAsia" w:ascii="宋体" w:hAnsi="宋体"/>
                          <w:b/>
                          <w:bCs/>
                          <w:color w:val="000000"/>
                          <w:sz w:val="24"/>
                          <w:szCs w:val="24"/>
                          <w:lang w:val="en-US" w:eastAsia="zh-CN"/>
                        </w:rPr>
                        <w:t>10号华奥大厦A座1501</w:t>
                      </w:r>
                    </w:p>
                    <w:p>
                      <w:pPr>
                        <w:spacing w:line="600" w:lineRule="auto"/>
                        <w:rPr>
                          <w:rFonts w:hint="default" w:ascii="宋体" w:hAnsi="宋体"/>
                          <w:b/>
                          <w:bCs/>
                          <w:color w:val="000000"/>
                          <w:sz w:val="24"/>
                          <w:lang w:val="en-US" w:eastAsia="zh-CN"/>
                        </w:rPr>
                      </w:pPr>
                      <w:r>
                        <w:rPr>
                          <w:rFonts w:hint="eastAsia" w:ascii="宋体" w:hAnsi="宋体"/>
                          <w:b/>
                          <w:bCs/>
                          <w:color w:val="000000"/>
                          <w:sz w:val="24"/>
                          <w:lang w:eastAsia="zh-CN"/>
                        </w:rPr>
                        <w:t>签单日期：</w:t>
                      </w:r>
                      <w:r>
                        <w:rPr>
                          <w:rFonts w:hint="eastAsia" w:ascii="宋体" w:hAnsi="宋体"/>
                          <w:b/>
                          <w:bCs/>
                          <w:color w:val="000000"/>
                          <w:sz w:val="24"/>
                          <w:lang w:val="en-US" w:eastAsia="zh-CN"/>
                        </w:rPr>
                        <w:t xml:space="preserve">    年    月    日</w:t>
                      </w:r>
                    </w:p>
                    <w:p>
                      <w:pPr>
                        <w:spacing w:line="600" w:lineRule="auto"/>
                        <w:rPr>
                          <w:rFonts w:hint="eastAsia" w:ascii="宋体" w:hAnsi="宋体"/>
                          <w:b/>
                          <w:bCs/>
                          <w:color w:val="000000"/>
                          <w:sz w:val="24"/>
                          <w:lang w:eastAsia="zh-CN"/>
                        </w:rPr>
                      </w:pPr>
                    </w:p>
                    <w:p>
                      <w:pPr>
                        <w:spacing w:line="600" w:lineRule="auto"/>
                        <w:rPr>
                          <w:rFonts w:hint="eastAsia" w:ascii="宋体" w:hAnsi="宋体"/>
                          <w:b/>
                          <w:bCs/>
                          <w:color w:val="000000"/>
                          <w:sz w:val="24"/>
                          <w:lang w:eastAsia="zh-CN"/>
                        </w:rPr>
                      </w:pPr>
                    </w:p>
                    <w:p>
                      <w:pPr>
                        <w:spacing w:line="600" w:lineRule="auto"/>
                        <w:rPr>
                          <w:rFonts w:hint="default" w:ascii="宋体" w:hAnsi="宋体"/>
                          <w:b/>
                          <w:bCs/>
                          <w:color w:val="000000"/>
                          <w:sz w:val="24"/>
                          <w:lang w:val="en-US" w:eastAsia="zh-CN"/>
                        </w:rPr>
                      </w:pPr>
                      <w:r>
                        <w:rPr>
                          <w:rFonts w:hint="eastAsia" w:ascii="宋体" w:hAnsi="宋体"/>
                          <w:b/>
                          <w:bCs/>
                          <w:color w:val="000000"/>
                          <w:sz w:val="24"/>
                          <w:lang w:eastAsia="zh-CN"/>
                        </w:rPr>
                        <w:t>签单日期：</w:t>
                      </w:r>
                      <w:r>
                        <w:rPr>
                          <w:rFonts w:hint="eastAsia" w:ascii="宋体" w:hAnsi="宋体"/>
                          <w:b/>
                          <w:bCs/>
                          <w:color w:val="000000"/>
                          <w:sz w:val="24"/>
                          <w:lang w:val="en-US" w:eastAsia="zh-CN"/>
                        </w:rPr>
                        <w:t xml:space="preserve">    年    月    日</w:t>
                      </w:r>
                    </w:p>
                    <w:p/>
                  </w:txbxContent>
                </v:textbox>
                <w10:wrap type="none"/>
                <w10:anchorlock/>
              </v:shape>
            </w:pict>
          </mc:Fallback>
        </mc:AlternateContent>
      </w:r>
    </w:p>
    <w:sectPr>
      <w:headerReference r:id="rId3" w:type="default"/>
      <w:footerReference r:id="rId4" w:type="default"/>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keepNext w:val="0"/>
      <w:keepLines w:val="0"/>
      <w:pageBreakBefore w:val="0"/>
      <w:widowControl w:val="0"/>
      <w:pBdr>
        <w:bottom w:val="single" w:color="auto" w:sz="6" w:space="8"/>
      </w:pBdr>
      <w:kinsoku/>
      <w:wordWrap/>
      <w:overflowPunct/>
      <w:topLinePunct w:val="0"/>
      <w:autoSpaceDE/>
      <w:autoSpaceDN/>
      <w:bidi w:val="0"/>
      <w:adjustRightInd/>
      <w:snapToGrid w:val="0"/>
      <w:spacing w:line="240" w:lineRule="auto"/>
      <w:jc w:val="both"/>
      <w:textAlignment w:val="auto"/>
      <w:rPr>
        <w:rFonts w:hint="eastAsia" w:ascii="宋体" w:hAnsi="宋体" w:eastAsia="宋体" w:cs="宋体"/>
        <w:sz w:val="21"/>
        <w:szCs w:val="21"/>
      </w:rPr>
    </w:pPr>
    <w:r>
      <w:rPr>
        <w:rFonts w:hint="eastAsia" w:ascii="宋体" w:hAnsi="宋体" w:eastAsia="宋体" w:cs="宋体"/>
        <w:sz w:val="21"/>
        <w:szCs w:val="21"/>
      </w:rPr>
      <w:drawing>
        <wp:inline distT="0" distB="0" distL="114300" distR="114300">
          <wp:extent cx="221615" cy="170180"/>
          <wp:effectExtent l="0" t="0" r="6985" b="1270"/>
          <wp:docPr id="5" name="图片 3" descr="智正"/>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3" descr="智正"/>
                  <pic:cNvPicPr>
                    <a:picLocks noChangeAspect="1"/>
                  </pic:cNvPicPr>
                </pic:nvPicPr>
                <pic:blipFill>
                  <a:blip r:embed="rId1"/>
                  <a:stretch>
                    <a:fillRect/>
                  </a:stretch>
                </pic:blipFill>
                <pic:spPr>
                  <a:xfrm>
                    <a:off x="0" y="0"/>
                    <a:ext cx="221615" cy="170180"/>
                  </a:xfrm>
                  <a:prstGeom prst="rect">
                    <a:avLst/>
                  </a:prstGeom>
                  <a:noFill/>
                  <a:ln>
                    <a:noFill/>
                  </a:ln>
                </pic:spPr>
              </pic:pic>
            </a:graphicData>
          </a:graphic>
        </wp:inline>
      </w:drawing>
    </w:r>
    <w:r>
      <w:rPr>
        <w:rFonts w:hint="eastAsia" w:ascii="宋体" w:hAnsi="宋体" w:eastAsia="宋体" w:cs="宋体"/>
        <w:sz w:val="21"/>
        <w:szCs w:val="21"/>
        <w:lang w:val="en-US" w:eastAsia="zh-CN"/>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A929DA"/>
    <w:rsid w:val="04C12730"/>
    <w:rsid w:val="061638B7"/>
    <w:rsid w:val="147B6F11"/>
    <w:rsid w:val="16397DEE"/>
    <w:rsid w:val="209E4C26"/>
    <w:rsid w:val="2129009A"/>
    <w:rsid w:val="23BF4BAF"/>
    <w:rsid w:val="2A7D696A"/>
    <w:rsid w:val="346369A4"/>
    <w:rsid w:val="348D7A5B"/>
    <w:rsid w:val="3DDE1093"/>
    <w:rsid w:val="49750A56"/>
    <w:rsid w:val="4D4A00DA"/>
    <w:rsid w:val="521D1354"/>
    <w:rsid w:val="5CCB3F5E"/>
    <w:rsid w:val="62E83AE1"/>
    <w:rsid w:val="6B540108"/>
    <w:rsid w:val="6F247601"/>
    <w:rsid w:val="7B675DC0"/>
    <w:rsid w:val="7CF713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4">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character" w:styleId="7">
    <w:name w:val="page number"/>
    <w:basedOn w:val="6"/>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Office_11.1.0.10463_F1E327BC-269C-435d-A152-05C5408002CA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dcterms:modified xsi:type="dcterms:W3CDTF">2021-09-03T07:17:38Z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6BCBFB49C5674E05BA972BD11EFE9F3E</vt:lpwstr>
  </property>
</Properties>
</file>