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67" w:rightChars="-413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附件6：委托代工企业供货承诺协议</w:t>
      </w:r>
    </w:p>
    <w:p>
      <w:pPr>
        <w:ind w:right="-867" w:rightChars="-413" w:firstLine="440" w:firstLineChars="200"/>
        <w:rPr>
          <w:color w:val="000000"/>
          <w:sz w:val="22"/>
          <w:szCs w:val="21"/>
        </w:rPr>
      </w:pPr>
    </w:p>
    <w:p>
      <w:pPr>
        <w:ind w:right="-867" w:rightChars="-413" w:firstLine="4196" w:firstLineChars="1900"/>
        <w:rPr>
          <w:b/>
          <w:color w:val="000000"/>
          <w:sz w:val="22"/>
          <w:szCs w:val="21"/>
        </w:rPr>
      </w:pPr>
      <w:r>
        <w:rPr>
          <w:rFonts w:hint="eastAsia"/>
          <w:b/>
          <w:color w:val="000000"/>
          <w:sz w:val="22"/>
          <w:szCs w:val="21"/>
        </w:rPr>
        <w:t>委托代工企业供货承诺协议</w:t>
      </w:r>
    </w:p>
    <w:p>
      <w:pPr>
        <w:ind w:right="-867" w:rightChars="-413" w:firstLine="440" w:firstLineChars="200"/>
        <w:rPr>
          <w:color w:val="000000"/>
          <w:sz w:val="22"/>
          <w:szCs w:val="21"/>
        </w:rPr>
      </w:pPr>
    </w:p>
    <w:p>
      <w:pPr>
        <w:ind w:right="-867" w:rightChars="-413" w:firstLine="420" w:firstLineChars="20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甲方（现供应商）：</w:t>
      </w:r>
      <w:r>
        <w:rPr>
          <w:rFonts w:hint="eastAsia"/>
          <w:color w:val="000000"/>
          <w:szCs w:val="21"/>
          <w:lang w:eastAsia="zh-CN"/>
        </w:rPr>
        <w:t>北京光华荣昌汽车部件有限公司</w:t>
      </w:r>
    </w:p>
    <w:p>
      <w:pPr>
        <w:ind w:right="-867" w:rightChars="-413" w:firstLine="420" w:firstLineChars="200"/>
        <w:rPr>
          <w:color w:val="000000"/>
          <w:szCs w:val="21"/>
        </w:rPr>
      </w:pPr>
    </w:p>
    <w:p>
      <w:pPr>
        <w:ind w:right="-867" w:rightChars="-413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乙方（委托代工企业）：</w:t>
      </w:r>
      <w:r>
        <w:rPr>
          <w:rFonts w:hint="eastAsia"/>
          <w:color w:val="000000"/>
          <w:szCs w:val="21"/>
          <w:lang w:eastAsia="zh-CN"/>
        </w:rPr>
        <w:t>河北</w:t>
      </w:r>
      <w:r>
        <w:rPr>
          <w:rFonts w:hint="eastAsia"/>
          <w:color w:val="000000"/>
          <w:szCs w:val="21"/>
        </w:rPr>
        <w:t>光华荣昌汽车部件有限公司</w:t>
      </w:r>
    </w:p>
    <w:p>
      <w:pPr>
        <w:ind w:right="-867" w:rightChars="-413" w:firstLine="420" w:firstLineChars="200"/>
        <w:rPr>
          <w:color w:val="000000"/>
          <w:szCs w:val="21"/>
        </w:rPr>
      </w:pPr>
    </w:p>
    <w:p>
      <w:pPr>
        <w:ind w:left="283" w:leftChars="135" w:firstLine="420" w:firstLineChars="200"/>
        <w:rPr>
          <w:color w:val="000000"/>
          <w:szCs w:val="21"/>
        </w:rPr>
      </w:pPr>
      <w:r>
        <w:rPr>
          <w:rFonts w:hint="eastAsia"/>
          <w:szCs w:val="21"/>
        </w:rPr>
        <w:t>甲方为乙方的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母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公司，甲方将所供福田公司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eastAsia="zh-CN"/>
        </w:rPr>
        <w:t>风景</w:t>
      </w:r>
      <w:r>
        <w:rPr>
          <w:rFonts w:hint="eastAsia" w:ascii="宋体" w:hAnsi="宋体"/>
          <w:szCs w:val="21"/>
          <w:u w:val="single"/>
          <w:lang w:val="en-US" w:eastAsia="zh-CN"/>
        </w:rPr>
        <w:t>G7、风景G9、蒙派克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产品委托乙方生产，</w:t>
      </w:r>
      <w:r>
        <w:rPr>
          <w:rFonts w:hint="eastAsia"/>
          <w:color w:val="000000"/>
          <w:szCs w:val="21"/>
        </w:rPr>
        <w:t>甲方负责与福田公司接洽所有往来业务，包括但不限于商务、采购合同签订、质量、订单交付、结算、配件、</w:t>
      </w:r>
      <w:r>
        <w:rPr>
          <w:rFonts w:hint="eastAsia" w:ascii="宋体" w:hAnsi="宋体"/>
          <w:szCs w:val="21"/>
        </w:rPr>
        <w:t>三包费、违约金</w:t>
      </w:r>
      <w:r>
        <w:rPr>
          <w:rFonts w:hint="eastAsia"/>
          <w:color w:val="000000"/>
          <w:szCs w:val="21"/>
        </w:rPr>
        <w:t>等业务。</w:t>
      </w:r>
    </w:p>
    <w:p>
      <w:pPr>
        <w:ind w:left="283" w:leftChars="135" w:firstLine="420" w:firstLineChars="200"/>
        <w:rPr>
          <w:color w:val="000000"/>
          <w:szCs w:val="21"/>
        </w:rPr>
      </w:pPr>
    </w:p>
    <w:p>
      <w:pPr>
        <w:spacing w:after="156" w:afterLines="50"/>
        <w:ind w:left="283" w:leftChars="135" w:firstLine="420" w:firstLineChars="200"/>
        <w:rPr>
          <w:color w:val="000000"/>
          <w:szCs w:val="21"/>
        </w:rPr>
      </w:pPr>
      <w:r>
        <w:rPr>
          <w:rFonts w:hint="eastAsia"/>
          <w:szCs w:val="21"/>
        </w:rPr>
        <w:t>双方经过友好协商，在平</w:t>
      </w:r>
      <w:r>
        <w:rPr>
          <w:rFonts w:hint="eastAsia"/>
          <w:color w:val="000000"/>
          <w:szCs w:val="21"/>
        </w:rPr>
        <w:t>等、自愿的基础上达成如下协议：</w:t>
      </w:r>
    </w:p>
    <w:p>
      <w:pPr>
        <w:ind w:left="283" w:leftChars="135" w:right="-1" w:firstLine="148" w:firstLineChars="70"/>
        <w:rPr>
          <w:rFonts w:ascii="宋体" w:hAnsi="宋体" w:cs="Arial"/>
          <w:szCs w:val="21"/>
        </w:rPr>
      </w:pPr>
      <w:r>
        <w:rPr>
          <w:rFonts w:hint="eastAsia"/>
          <w:b/>
          <w:color w:val="000000"/>
          <w:szCs w:val="21"/>
        </w:rPr>
        <w:t>一、质量承诺：</w:t>
      </w:r>
      <w:r>
        <w:rPr>
          <w:rFonts w:hint="eastAsia"/>
          <w:color w:val="000000"/>
          <w:szCs w:val="21"/>
        </w:rPr>
        <w:t>乙方承诺满足福田零部件质量要求，</w:t>
      </w:r>
      <w:r>
        <w:rPr>
          <w:rFonts w:hint="eastAsia" w:ascii="宋体" w:hAnsi="宋体" w:cs="Arial"/>
          <w:szCs w:val="21"/>
        </w:rPr>
        <w:t>质量水平不低于甲方零部件质量水平。</w:t>
      </w:r>
    </w:p>
    <w:p>
      <w:pPr>
        <w:ind w:left="283" w:leftChars="135" w:right="-1" w:firstLine="148" w:firstLineChars="70"/>
        <w:rPr>
          <w:rFonts w:ascii="宋体" w:hAnsi="宋体" w:cs="Arial"/>
          <w:b/>
          <w:szCs w:val="21"/>
        </w:rPr>
      </w:pPr>
    </w:p>
    <w:p>
      <w:pPr>
        <w:ind w:left="283" w:leftChars="135" w:right="-1" w:firstLine="148" w:firstLineChars="70"/>
        <w:rPr>
          <w:color w:val="000000"/>
          <w:szCs w:val="21"/>
        </w:rPr>
      </w:pPr>
      <w:r>
        <w:rPr>
          <w:rFonts w:hint="eastAsia" w:ascii="宋体" w:hAnsi="宋体" w:cs="Arial"/>
          <w:b/>
          <w:szCs w:val="21"/>
        </w:rPr>
        <w:t>二、订单交付：</w:t>
      </w:r>
      <w:r>
        <w:rPr>
          <w:rFonts w:hint="eastAsia"/>
          <w:color w:val="000000"/>
          <w:szCs w:val="21"/>
        </w:rPr>
        <w:t>乙方承诺</w:t>
      </w:r>
      <w:r>
        <w:rPr>
          <w:rFonts w:hint="eastAsia" w:ascii="宋体" w:hAnsi="宋体" w:cs="Arial"/>
          <w:szCs w:val="21"/>
        </w:rPr>
        <w:t>订单交付不受影响，可以满足福田订单需要。</w:t>
      </w:r>
    </w:p>
    <w:p>
      <w:pPr>
        <w:ind w:left="283" w:leftChars="135" w:right="-1" w:firstLine="147" w:firstLineChars="70"/>
        <w:rPr>
          <w:color w:val="000000"/>
          <w:szCs w:val="21"/>
        </w:rPr>
      </w:pPr>
    </w:p>
    <w:p>
      <w:pPr>
        <w:ind w:left="283" w:leftChars="135" w:right="-1" w:firstLine="148" w:firstLineChars="70"/>
        <w:rPr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三、债务说明：</w:t>
      </w:r>
      <w:r>
        <w:rPr>
          <w:rFonts w:hint="eastAsia" w:ascii="宋体" w:hAnsi="宋体" w:cs="Arial"/>
          <w:szCs w:val="21"/>
        </w:rPr>
        <w:t>若乙方出现法院冻结、查封或执行货款时，甲方同意在承接的债权范围内承担连带责任。</w:t>
      </w:r>
    </w:p>
    <w:p>
      <w:pPr>
        <w:ind w:right="-867" w:rightChars="-413"/>
        <w:rPr>
          <w:color w:val="000000"/>
          <w:sz w:val="22"/>
          <w:szCs w:val="21"/>
        </w:rPr>
      </w:pPr>
    </w:p>
    <w:p>
      <w:pPr>
        <w:ind w:right="-867" w:rightChars="-413" w:firstLine="413" w:firstLineChars="196"/>
        <w:rPr>
          <w:rFonts w:ascii="宋体" w:hAnsi="宋体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四、</w:t>
      </w:r>
      <w:r>
        <w:rPr>
          <w:rFonts w:hint="eastAsia" w:ascii="宋体" w:hAnsi="宋体"/>
          <w:b/>
          <w:szCs w:val="21"/>
        </w:rPr>
        <w:t>甲方乙方承诺并保证：</w:t>
      </w:r>
    </w:p>
    <w:p>
      <w:pPr>
        <w:ind w:right="-867" w:rightChars="-413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1、其依法设立并有效存续，有权实施本协议并能够独立承担民事责任；</w:t>
      </w:r>
    </w:p>
    <w:p>
      <w:pPr>
        <w:ind w:left="283" w:leftChars="135" w:firstLine="134" w:firstLineChars="64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color w:val="000000"/>
          <w:szCs w:val="21"/>
        </w:rPr>
        <w:t>因甲乙双方债权债务事宜造成的纠纷与福田公司无关，如因此给福田公司造成损失的，甲乙双方愿意承担赔偿责任。</w:t>
      </w:r>
    </w:p>
    <w:p>
      <w:pPr>
        <w:ind w:left="283" w:leftChars="135" w:right="-1" w:firstLine="140" w:firstLineChars="64"/>
        <w:rPr>
          <w:color w:val="000000"/>
          <w:sz w:val="22"/>
          <w:szCs w:val="21"/>
        </w:rPr>
      </w:pPr>
    </w:p>
    <w:p>
      <w:pPr>
        <w:ind w:right="-867" w:rightChars="-413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本协议</w:t>
      </w:r>
      <w:r>
        <w:rPr>
          <w:rFonts w:hint="eastAsia"/>
          <w:szCs w:val="21"/>
        </w:rPr>
        <w:t>自双方签字盖章后生</w:t>
      </w:r>
      <w:r>
        <w:rPr>
          <w:rFonts w:hint="eastAsia"/>
          <w:color w:val="000000"/>
          <w:szCs w:val="21"/>
        </w:rPr>
        <w:t>效，共一式两份，甲乙各执一份，均具有同等法律效力。</w:t>
      </w:r>
    </w:p>
    <w:p>
      <w:pPr>
        <w:ind w:right="-867" w:rightChars="-413" w:firstLine="440" w:firstLineChars="200"/>
        <w:rPr>
          <w:color w:val="000000"/>
          <w:sz w:val="22"/>
          <w:szCs w:val="21"/>
        </w:rPr>
      </w:pPr>
    </w:p>
    <w:p>
      <w:pPr>
        <w:ind w:right="-867" w:rightChars="-413" w:firstLine="440" w:firstLineChars="200"/>
        <w:rPr>
          <w:color w:val="000000"/>
          <w:sz w:val="22"/>
          <w:szCs w:val="21"/>
        </w:rPr>
      </w:pPr>
    </w:p>
    <w:p>
      <w:pPr>
        <w:ind w:right="-867" w:rightChars="-413" w:firstLine="440" w:firstLineChars="200"/>
        <w:rPr>
          <w:color w:val="000000"/>
          <w:sz w:val="22"/>
          <w:szCs w:val="21"/>
        </w:rPr>
      </w:pPr>
    </w:p>
    <w:p>
      <w:pPr>
        <w:spacing w:line="360" w:lineRule="auto"/>
        <w:ind w:right="-867" w:rightChars="-413" w:firstLine="440" w:firstLineChars="200"/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甲方（公章）</w:t>
      </w:r>
      <w:r>
        <w:rPr>
          <w:color w:val="000000"/>
          <w:sz w:val="22"/>
          <w:szCs w:val="21"/>
        </w:rPr>
        <w:t xml:space="preserve">                                     </w:t>
      </w:r>
      <w:r>
        <w:rPr>
          <w:rFonts w:hint="eastAsia"/>
          <w:color w:val="000000"/>
          <w:sz w:val="22"/>
          <w:szCs w:val="21"/>
        </w:rPr>
        <w:t xml:space="preserve"> 乙方（公章）</w:t>
      </w:r>
    </w:p>
    <w:p>
      <w:pPr>
        <w:spacing w:line="360" w:lineRule="auto"/>
        <w:ind w:right="-867" w:rightChars="-413" w:firstLine="440" w:firstLineChars="200"/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名称：</w:t>
      </w:r>
      <w:r>
        <w:rPr>
          <w:rFonts w:hint="eastAsia"/>
          <w:color w:val="000000"/>
          <w:szCs w:val="21"/>
          <w:lang w:eastAsia="zh-CN"/>
        </w:rPr>
        <w:t>北京光华荣昌汽车部件有限公司</w:t>
      </w:r>
      <w:r>
        <w:rPr>
          <w:color w:val="000000"/>
          <w:sz w:val="22"/>
          <w:szCs w:val="21"/>
        </w:rPr>
        <w:t xml:space="preserve">           </w:t>
      </w:r>
      <w:r>
        <w:rPr>
          <w:rFonts w:hint="eastAsia"/>
          <w:color w:val="000000"/>
          <w:sz w:val="22"/>
          <w:szCs w:val="21"/>
        </w:rPr>
        <w:t xml:space="preserve">      名称：</w:t>
      </w:r>
      <w:r>
        <w:rPr>
          <w:rFonts w:hint="eastAsia"/>
          <w:color w:val="000000"/>
          <w:szCs w:val="21"/>
          <w:lang w:eastAsia="zh-CN"/>
        </w:rPr>
        <w:t>河北</w:t>
      </w:r>
      <w:r>
        <w:rPr>
          <w:rFonts w:hint="eastAsia"/>
          <w:color w:val="000000"/>
          <w:szCs w:val="21"/>
        </w:rPr>
        <w:t>光华荣昌汽车部件有限公司</w:t>
      </w:r>
    </w:p>
    <w:p>
      <w:pPr>
        <w:spacing w:line="360" w:lineRule="auto"/>
        <w:ind w:right="-867" w:rightChars="-413" w:firstLine="440" w:firstLineChars="200"/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代表签字：</w:t>
      </w:r>
      <w:r>
        <w:rPr>
          <w:color w:val="000000"/>
          <w:sz w:val="22"/>
          <w:szCs w:val="21"/>
        </w:rPr>
        <w:t xml:space="preserve">                                      </w:t>
      </w:r>
      <w:r>
        <w:rPr>
          <w:rFonts w:hint="eastAsia"/>
          <w:color w:val="000000"/>
          <w:sz w:val="22"/>
          <w:szCs w:val="21"/>
        </w:rPr>
        <w:t xml:space="preserve">  代表签字：</w:t>
      </w:r>
    </w:p>
    <w:p>
      <w:pPr>
        <w:ind w:firstLine="440" w:firstLineChars="200"/>
      </w:pPr>
      <w:r>
        <w:rPr>
          <w:rFonts w:hint="eastAsia"/>
          <w:color w:val="000000"/>
          <w:sz w:val="22"/>
          <w:szCs w:val="21"/>
        </w:rPr>
        <w:t>签订日期：</w:t>
      </w:r>
      <w:r>
        <w:rPr>
          <w:color w:val="000000"/>
          <w:sz w:val="22"/>
          <w:szCs w:val="21"/>
        </w:rPr>
        <w:t xml:space="preserve"> </w:t>
      </w:r>
      <w:bookmarkStart w:id="0" w:name="_GoBack"/>
      <w:bookmarkEnd w:id="0"/>
      <w:r>
        <w:rPr>
          <w:color w:val="000000"/>
          <w:sz w:val="22"/>
          <w:szCs w:val="21"/>
        </w:rPr>
        <w:t xml:space="preserve">                                      </w:t>
      </w:r>
      <w:r>
        <w:rPr>
          <w:rFonts w:hint="eastAsia"/>
          <w:color w:val="000000"/>
          <w:sz w:val="22"/>
          <w:szCs w:val="21"/>
        </w:rPr>
        <w:t xml:space="preserve"> 签订日期：</w:t>
      </w:r>
    </w:p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C70E7"/>
    <w:rsid w:val="549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2021-05-20T02:44:00Z</dcterms:created>
  <dc:creator>Administrator</dc:creator>
  <cp:lastModifiedBy>Q.</cp:lastModifiedBy>
  <dcterms:modified xsi:type="dcterms:W3CDTF">2021-09-07T06:55:20Z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0E1DF3DE51874F1FA2D5A8055316289C</vt:lpwstr>
  </property>
</Properties>
</file>