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仿宋"/>
          <w:b/>
          <w:bCs w:val="0"/>
          <w:sz w:val="44"/>
          <w:szCs w:val="44"/>
          <w:lang w:val="en-US" w:eastAsia="zh-CN"/>
        </w:rPr>
      </w:pPr>
      <w:bookmarkStart w:id="0" w:name="_Hlk523735664"/>
      <w:r>
        <w:rPr>
          <w:rFonts w:hint="eastAsia" w:ascii="仿宋" w:hAnsi="仿宋" w:eastAsia="仿宋" w:cs="宋体"/>
          <w:b/>
          <w:bCs w:val="0"/>
          <w:color w:val="000000"/>
          <w:kern w:val="0"/>
          <w:sz w:val="32"/>
          <w:szCs w:val="32"/>
          <w:lang w:val="en-US" w:eastAsia="zh-CN"/>
        </w:rPr>
        <w:t>J6F、虎V头枕钢支架的临时采购协议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20210901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黄骅市益海五金制造有限公司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0695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82"/>
        <w:gridCol w:w="1368"/>
        <w:gridCol w:w="1860"/>
        <w:gridCol w:w="1335"/>
        <w:gridCol w:w="193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765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2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68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86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335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数量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/件</w:t>
            </w:r>
          </w:p>
        </w:tc>
        <w:tc>
          <w:tcPr>
            <w:tcW w:w="193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95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总计（含税13%）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6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头枕钢支架</w:t>
            </w:r>
          </w:p>
        </w:tc>
        <w:tc>
          <w:tcPr>
            <w:tcW w:w="1368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J6F、虎V</w:t>
            </w:r>
          </w:p>
        </w:tc>
        <w:tc>
          <w:tcPr>
            <w:tcW w:w="1860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4.9</w:t>
            </w:r>
          </w:p>
        </w:tc>
        <w:tc>
          <w:tcPr>
            <w:tcW w:w="1335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8532</w:t>
            </w:r>
          </w:p>
        </w:tc>
        <w:tc>
          <w:tcPr>
            <w:tcW w:w="1935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41806.8</w:t>
            </w:r>
          </w:p>
        </w:tc>
        <w:tc>
          <w:tcPr>
            <w:tcW w:w="195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47241.68元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695" w:type="dxa"/>
            <w:gridSpan w:val="7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说明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:2020年7月份-2021年8月份总使用量为8532件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  <w:bookmarkStart w:id="1" w:name="_GoBack"/>
      <w:bookmarkEnd w:id="1"/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甲方指定的时间及地点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  <w:u w:val="none"/>
        </w:rPr>
        <w:t>黄骅市益海五金制造有限公司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 xml:space="preserve">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年   月  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bookmarkEnd w:id="0"/>
    <w:p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16DC4689"/>
    <w:rsid w:val="2BE26B74"/>
    <w:rsid w:val="61F94171"/>
    <w:rsid w:val="6DC83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984</Characters>
  <Lines>8</Lines>
  <Paragraphs>2</Paragraphs>
  <TotalTime>5</TotalTime>
  <ScaleCrop>false</ScaleCrop>
  <LinksUpToDate>false</LinksUpToDate>
  <CharactersWithSpaces>1154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2021-09-10T08:58:43Z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3999CF7A2F704C2AAB4FA99A94C46F2D</vt:lpwstr>
  </property>
</Properties>
</file>