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C7E25D" w14:textId="77777777" w:rsidR="00672718" w:rsidRDefault="00672718">
      <w:pPr>
        <w:autoSpaceDE w:val="0"/>
        <w:autoSpaceDN w:val="0"/>
        <w:spacing w:line="276" w:lineRule="auto"/>
        <w:jc w:val="center"/>
        <w:rPr>
          <w:rFonts w:ascii="宋体" w:eastAsia="宋体" w:hAnsi="宋体"/>
          <w:b/>
          <w:bCs/>
          <w:sz w:val="35"/>
          <w:szCs w:val="35"/>
        </w:rPr>
      </w:pPr>
    </w:p>
    <w:p w14:paraId="7043FE72" w14:textId="77777777" w:rsidR="00672718" w:rsidRDefault="00672718">
      <w:pPr>
        <w:autoSpaceDE w:val="0"/>
        <w:autoSpaceDN w:val="0"/>
        <w:spacing w:line="276" w:lineRule="auto"/>
        <w:jc w:val="center"/>
        <w:rPr>
          <w:rFonts w:ascii="宋体" w:eastAsia="宋体" w:hAnsi="宋体"/>
          <w:b/>
          <w:bCs/>
          <w:sz w:val="35"/>
          <w:szCs w:val="35"/>
        </w:rPr>
      </w:pPr>
    </w:p>
    <w:p w14:paraId="7B85547F" w14:textId="77777777" w:rsidR="00672718" w:rsidRDefault="00672718">
      <w:pPr>
        <w:autoSpaceDE w:val="0"/>
        <w:autoSpaceDN w:val="0"/>
        <w:spacing w:line="276" w:lineRule="auto"/>
        <w:jc w:val="center"/>
        <w:rPr>
          <w:rFonts w:ascii="宋体" w:eastAsia="宋体" w:hAnsi="宋体"/>
          <w:b/>
          <w:bCs/>
          <w:sz w:val="35"/>
          <w:szCs w:val="35"/>
        </w:rPr>
      </w:pPr>
    </w:p>
    <w:p w14:paraId="01556803" w14:textId="77777777" w:rsidR="00691FD0" w:rsidRDefault="00691FD0" w:rsidP="00691FD0">
      <w:pPr>
        <w:autoSpaceDE w:val="0"/>
        <w:autoSpaceDN w:val="0"/>
        <w:spacing w:line="276" w:lineRule="auto"/>
        <w:ind w:left="187"/>
        <w:jc w:val="center"/>
        <w:rPr>
          <w:rFonts w:ascii="宋体" w:eastAsia="宋体" w:hAnsi="宋体"/>
          <w:b/>
          <w:bCs/>
          <w:sz w:val="48"/>
          <w:szCs w:val="48"/>
        </w:rPr>
      </w:pPr>
      <w:r>
        <w:rPr>
          <w:rFonts w:ascii="宋体" w:eastAsia="宋体" w:hAnsi="宋体" w:hint="eastAsia"/>
          <w:b/>
          <w:bCs/>
          <w:sz w:val="48"/>
          <w:szCs w:val="48"/>
        </w:rPr>
        <w:t>SOW</w:t>
      </w:r>
    </w:p>
    <w:p w14:paraId="4AEDD664" w14:textId="77777777" w:rsidR="00672718" w:rsidRDefault="00672718">
      <w:pPr>
        <w:autoSpaceDE w:val="0"/>
        <w:autoSpaceDN w:val="0"/>
        <w:spacing w:line="276" w:lineRule="auto"/>
        <w:ind w:left="187"/>
        <w:jc w:val="center"/>
        <w:rPr>
          <w:rFonts w:ascii="宋体" w:eastAsia="宋体" w:hAnsi="宋体"/>
          <w:b/>
          <w:bCs/>
          <w:sz w:val="40"/>
          <w:szCs w:val="35"/>
        </w:rPr>
      </w:pPr>
    </w:p>
    <w:p w14:paraId="2146924C" w14:textId="79FA9DA2" w:rsidR="00672718" w:rsidRDefault="00401CB5">
      <w:pPr>
        <w:autoSpaceDE w:val="0"/>
        <w:autoSpaceDN w:val="0"/>
        <w:spacing w:line="276" w:lineRule="auto"/>
        <w:ind w:left="187"/>
        <w:jc w:val="center"/>
        <w:rPr>
          <w:rFonts w:ascii="宋体" w:eastAsia="宋体" w:hAnsi="宋体"/>
          <w:b/>
          <w:bCs/>
          <w:sz w:val="48"/>
          <w:szCs w:val="48"/>
        </w:rPr>
      </w:pPr>
      <w:bookmarkStart w:id="0" w:name="OLE_LINK7"/>
      <w:bookmarkStart w:id="1" w:name="OLE_LINK6"/>
      <w:r>
        <w:rPr>
          <w:rFonts w:ascii="宋体" w:eastAsia="宋体" w:hAnsi="宋体" w:hint="eastAsia"/>
          <w:b/>
          <w:bCs/>
          <w:sz w:val="48"/>
          <w:szCs w:val="48"/>
        </w:rPr>
        <w:t>WMS</w:t>
      </w:r>
      <w:r w:rsidR="00796BBE">
        <w:rPr>
          <w:rFonts w:ascii="宋体" w:eastAsia="宋体" w:hAnsi="宋体" w:hint="eastAsia"/>
          <w:b/>
          <w:bCs/>
          <w:sz w:val="48"/>
          <w:szCs w:val="48"/>
        </w:rPr>
        <w:t>项目工作任务说明书</w:t>
      </w:r>
    </w:p>
    <w:p w14:paraId="2B672A87" w14:textId="77777777" w:rsidR="00672718" w:rsidRDefault="00796BBE">
      <w:pPr>
        <w:autoSpaceDE w:val="0"/>
        <w:autoSpaceDN w:val="0"/>
        <w:spacing w:line="276" w:lineRule="auto"/>
        <w:ind w:left="187"/>
        <w:jc w:val="center"/>
        <w:rPr>
          <w:rFonts w:ascii="宋体" w:eastAsia="宋体" w:hAnsi="宋体"/>
          <w:b/>
          <w:bCs/>
          <w:sz w:val="28"/>
          <w:szCs w:val="28"/>
        </w:rPr>
      </w:pPr>
      <w:r>
        <w:rPr>
          <w:rFonts w:ascii="宋体" w:eastAsia="宋体" w:hAnsi="宋体"/>
          <w:b/>
          <w:bCs/>
          <w:sz w:val="28"/>
          <w:szCs w:val="28"/>
        </w:rPr>
        <w:t>(On-Premise</w:t>
      </w:r>
      <w:r>
        <w:rPr>
          <w:rFonts w:ascii="宋体" w:eastAsia="宋体" w:hAnsi="宋体" w:hint="eastAsia"/>
          <w:b/>
          <w:bCs/>
          <w:sz w:val="28"/>
          <w:szCs w:val="28"/>
        </w:rPr>
        <w:t>本地部署方案</w:t>
      </w:r>
      <w:r>
        <w:rPr>
          <w:rFonts w:ascii="宋体" w:eastAsia="宋体" w:hAnsi="宋体"/>
          <w:b/>
          <w:bCs/>
          <w:sz w:val="28"/>
          <w:szCs w:val="28"/>
        </w:rPr>
        <w:t>)</w:t>
      </w:r>
    </w:p>
    <w:bookmarkEnd w:id="0"/>
    <w:bookmarkEnd w:id="1"/>
    <w:p w14:paraId="2FD74A5F" w14:textId="77777777" w:rsidR="00672718" w:rsidRDefault="00672718">
      <w:pPr>
        <w:autoSpaceDE w:val="0"/>
        <w:autoSpaceDN w:val="0"/>
        <w:spacing w:line="276" w:lineRule="auto"/>
        <w:jc w:val="center"/>
        <w:rPr>
          <w:rFonts w:ascii="宋体" w:eastAsia="宋体" w:hAnsi="宋体"/>
          <w:sz w:val="43"/>
          <w:szCs w:val="43"/>
        </w:rPr>
      </w:pPr>
    </w:p>
    <w:p w14:paraId="714CE35E" w14:textId="77777777" w:rsidR="00672718" w:rsidRDefault="00672718">
      <w:pPr>
        <w:autoSpaceDE w:val="0"/>
        <w:autoSpaceDN w:val="0"/>
        <w:spacing w:line="276" w:lineRule="auto"/>
        <w:rPr>
          <w:rFonts w:ascii="宋体" w:eastAsia="宋体" w:hAnsi="宋体"/>
          <w:sz w:val="43"/>
          <w:szCs w:val="43"/>
        </w:rPr>
      </w:pPr>
    </w:p>
    <w:p w14:paraId="2DBB8A94" w14:textId="77777777" w:rsidR="00672718" w:rsidRDefault="00672718">
      <w:pPr>
        <w:autoSpaceDE w:val="0"/>
        <w:autoSpaceDN w:val="0"/>
        <w:spacing w:line="276" w:lineRule="auto"/>
        <w:rPr>
          <w:rFonts w:ascii="宋体" w:eastAsia="宋体" w:hAnsi="宋体"/>
          <w:sz w:val="43"/>
          <w:szCs w:val="43"/>
        </w:rPr>
      </w:pPr>
    </w:p>
    <w:p w14:paraId="0EC02C4E" w14:textId="77777777" w:rsidR="00672718" w:rsidRDefault="00672718">
      <w:pPr>
        <w:autoSpaceDE w:val="0"/>
        <w:autoSpaceDN w:val="0"/>
        <w:spacing w:line="276" w:lineRule="auto"/>
        <w:rPr>
          <w:rFonts w:ascii="宋体" w:eastAsia="宋体" w:hAnsi="宋体"/>
          <w:sz w:val="43"/>
          <w:szCs w:val="43"/>
        </w:rPr>
      </w:pPr>
    </w:p>
    <w:p w14:paraId="7D706C52" w14:textId="77777777" w:rsidR="00672718" w:rsidRDefault="00672718">
      <w:pPr>
        <w:autoSpaceDE w:val="0"/>
        <w:autoSpaceDN w:val="0"/>
        <w:spacing w:line="276" w:lineRule="auto"/>
        <w:rPr>
          <w:rFonts w:ascii="宋体" w:eastAsia="宋体" w:hAnsi="宋体"/>
          <w:sz w:val="43"/>
          <w:szCs w:val="43"/>
        </w:rPr>
      </w:pPr>
    </w:p>
    <w:p w14:paraId="5CF88AA3" w14:textId="77777777" w:rsidR="00672718" w:rsidRDefault="00672718">
      <w:pPr>
        <w:autoSpaceDE w:val="0"/>
        <w:autoSpaceDN w:val="0"/>
        <w:spacing w:line="276" w:lineRule="auto"/>
        <w:rPr>
          <w:rFonts w:ascii="宋体" w:eastAsia="宋体" w:hAnsi="宋体"/>
          <w:sz w:val="43"/>
          <w:szCs w:val="43"/>
        </w:rPr>
      </w:pPr>
    </w:p>
    <w:p w14:paraId="45EB6B01" w14:textId="77777777" w:rsidR="00672718" w:rsidRDefault="00672718">
      <w:pPr>
        <w:autoSpaceDE w:val="0"/>
        <w:autoSpaceDN w:val="0"/>
        <w:spacing w:line="276" w:lineRule="auto"/>
        <w:rPr>
          <w:rFonts w:ascii="宋体" w:eastAsia="宋体" w:hAnsi="宋体"/>
          <w:sz w:val="43"/>
          <w:szCs w:val="43"/>
        </w:rPr>
      </w:pPr>
    </w:p>
    <w:p w14:paraId="7374CC64" w14:textId="72DC4A55" w:rsidR="00672718" w:rsidRDefault="003D112D" w:rsidP="003D112D">
      <w:pPr>
        <w:tabs>
          <w:tab w:val="left" w:pos="2910"/>
          <w:tab w:val="center" w:pos="4770"/>
        </w:tabs>
        <w:spacing w:line="276" w:lineRule="auto"/>
        <w:rPr>
          <w:rFonts w:ascii="宋体" w:eastAsia="宋体" w:hAnsi="宋体"/>
          <w:b/>
          <w:i/>
        </w:rPr>
      </w:pPr>
      <w:r>
        <w:rPr>
          <w:rFonts w:ascii="宋体" w:eastAsia="宋体" w:hAnsi="宋体"/>
          <w:b/>
          <w:bCs/>
          <w:sz w:val="35"/>
          <w:szCs w:val="35"/>
        </w:rPr>
        <w:tab/>
      </w:r>
      <w:r>
        <w:rPr>
          <w:rFonts w:ascii="宋体" w:eastAsia="宋体" w:hAnsi="宋体"/>
          <w:b/>
          <w:bCs/>
          <w:sz w:val="35"/>
          <w:szCs w:val="35"/>
        </w:rPr>
        <w:tab/>
      </w:r>
      <w:r>
        <w:rPr>
          <w:rFonts w:ascii="宋体" w:eastAsia="宋体" w:hAnsi="宋体" w:hint="eastAsia"/>
          <w:b/>
          <w:bCs/>
          <w:sz w:val="35"/>
          <w:szCs w:val="35"/>
        </w:rPr>
        <w:t>2021年</w:t>
      </w:r>
      <w:r w:rsidR="00401CB5">
        <w:rPr>
          <w:rFonts w:ascii="宋体" w:eastAsia="宋体" w:hAnsi="宋体" w:hint="eastAsia"/>
          <w:b/>
          <w:bCs/>
          <w:sz w:val="35"/>
          <w:szCs w:val="35"/>
        </w:rPr>
        <w:t>9</w:t>
      </w:r>
      <w:r w:rsidR="00796BBE">
        <w:rPr>
          <w:rFonts w:ascii="宋体" w:eastAsia="宋体" w:hAnsi="宋体" w:hint="eastAsia"/>
          <w:b/>
          <w:bCs/>
          <w:sz w:val="35"/>
          <w:szCs w:val="35"/>
        </w:rPr>
        <w:t>月</w:t>
      </w:r>
    </w:p>
    <w:p w14:paraId="62D22005" w14:textId="77777777" w:rsidR="00672718" w:rsidRDefault="00672718">
      <w:pPr>
        <w:spacing w:line="276" w:lineRule="auto"/>
        <w:rPr>
          <w:rFonts w:ascii="宋体" w:eastAsia="宋体" w:hAnsi="宋体"/>
          <w:b/>
          <w:i/>
        </w:rPr>
      </w:pPr>
    </w:p>
    <w:p w14:paraId="32235E39" w14:textId="77777777" w:rsidR="00672718" w:rsidRDefault="00672718">
      <w:pPr>
        <w:spacing w:line="276" w:lineRule="auto"/>
        <w:rPr>
          <w:rFonts w:ascii="宋体" w:eastAsia="宋体" w:hAnsi="宋体"/>
          <w:b/>
          <w:i/>
        </w:rPr>
      </w:pPr>
    </w:p>
    <w:p w14:paraId="11E27498" w14:textId="77777777" w:rsidR="00672718" w:rsidRDefault="00672718">
      <w:pPr>
        <w:spacing w:line="276" w:lineRule="auto"/>
        <w:rPr>
          <w:rFonts w:ascii="宋体" w:eastAsia="宋体" w:hAnsi="宋体"/>
          <w:b/>
          <w:i/>
        </w:rPr>
      </w:pPr>
    </w:p>
    <w:p w14:paraId="379FB46D" w14:textId="77777777" w:rsidR="00672718" w:rsidRDefault="00672718">
      <w:pPr>
        <w:spacing w:line="276" w:lineRule="auto"/>
        <w:rPr>
          <w:rFonts w:ascii="宋体" w:eastAsia="宋体" w:hAnsi="宋体"/>
          <w:b/>
          <w:i/>
        </w:rPr>
      </w:pPr>
    </w:p>
    <w:p w14:paraId="04D97ED6" w14:textId="77777777" w:rsidR="00672718" w:rsidRDefault="00672718">
      <w:pPr>
        <w:spacing w:line="276" w:lineRule="auto"/>
        <w:rPr>
          <w:rFonts w:ascii="宋体" w:eastAsia="宋体" w:hAnsi="宋体"/>
          <w:b/>
          <w:i/>
        </w:rPr>
      </w:pPr>
    </w:p>
    <w:p w14:paraId="26E384ED" w14:textId="77777777" w:rsidR="00672718" w:rsidRDefault="00672718">
      <w:pPr>
        <w:spacing w:line="276" w:lineRule="auto"/>
        <w:rPr>
          <w:rFonts w:ascii="宋体" w:eastAsia="宋体" w:hAnsi="宋体"/>
          <w:b/>
          <w:i/>
        </w:rPr>
      </w:pPr>
    </w:p>
    <w:p w14:paraId="016F3FE2" w14:textId="77777777" w:rsidR="00672718" w:rsidRDefault="00672718">
      <w:pPr>
        <w:spacing w:line="276" w:lineRule="auto"/>
        <w:ind w:left="0"/>
        <w:rPr>
          <w:rFonts w:ascii="宋体" w:eastAsia="宋体" w:hAnsi="宋体"/>
          <w:b/>
          <w:i/>
        </w:rPr>
      </w:pPr>
    </w:p>
    <w:p w14:paraId="23F27507" w14:textId="77777777" w:rsidR="00672718" w:rsidRDefault="00796BBE">
      <w:pPr>
        <w:spacing w:line="276" w:lineRule="auto"/>
        <w:ind w:left="0"/>
        <w:rPr>
          <w:rFonts w:ascii="宋体" w:eastAsia="宋体" w:hAnsi="宋体"/>
          <w:b/>
        </w:rPr>
      </w:pPr>
      <w:r>
        <w:rPr>
          <w:rFonts w:ascii="宋体" w:eastAsia="宋体" w:hAnsi="宋体" w:hint="eastAsia"/>
          <w:b/>
        </w:rPr>
        <w:t>版本变动</w:t>
      </w:r>
    </w:p>
    <w:p w14:paraId="278062AA" w14:textId="77777777" w:rsidR="00672718" w:rsidRDefault="00672718">
      <w:pPr>
        <w:spacing w:line="276" w:lineRule="auto"/>
        <w:ind w:left="0"/>
        <w:rPr>
          <w:rFonts w:ascii="宋体" w:eastAsia="宋体" w:hAnsi="宋体"/>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2742"/>
        <w:gridCol w:w="2787"/>
        <w:gridCol w:w="2604"/>
      </w:tblGrid>
      <w:tr w:rsidR="00C67A02" w14:paraId="0A0A4EC5" w14:textId="77777777" w:rsidTr="00AA30C8">
        <w:tc>
          <w:tcPr>
            <w:tcW w:w="1217" w:type="dxa"/>
            <w:shd w:val="clear" w:color="auto" w:fill="auto"/>
          </w:tcPr>
          <w:p w14:paraId="0355DFED" w14:textId="77777777" w:rsidR="00672718" w:rsidRDefault="00796BBE">
            <w:pPr>
              <w:spacing w:line="276" w:lineRule="auto"/>
              <w:ind w:left="0"/>
              <w:rPr>
                <w:rFonts w:ascii="宋体" w:eastAsia="宋体" w:hAnsi="宋体"/>
                <w:b/>
              </w:rPr>
            </w:pPr>
            <w:r>
              <w:rPr>
                <w:rFonts w:ascii="宋体" w:eastAsia="宋体" w:hAnsi="宋体" w:hint="eastAsia"/>
                <w:b/>
              </w:rPr>
              <w:t>版本</w:t>
            </w:r>
          </w:p>
        </w:tc>
        <w:tc>
          <w:tcPr>
            <w:tcW w:w="2742" w:type="dxa"/>
            <w:shd w:val="clear" w:color="auto" w:fill="auto"/>
          </w:tcPr>
          <w:p w14:paraId="107C3FDC" w14:textId="77777777" w:rsidR="00672718" w:rsidRDefault="00796BBE">
            <w:pPr>
              <w:spacing w:line="276" w:lineRule="auto"/>
              <w:ind w:left="0"/>
              <w:rPr>
                <w:rFonts w:ascii="宋体" w:eastAsia="宋体" w:hAnsi="宋体"/>
                <w:b/>
              </w:rPr>
            </w:pPr>
            <w:r>
              <w:rPr>
                <w:rFonts w:ascii="宋体" w:eastAsia="宋体" w:hAnsi="宋体" w:hint="eastAsia"/>
                <w:b/>
              </w:rPr>
              <w:t>修改范围</w:t>
            </w:r>
          </w:p>
        </w:tc>
        <w:tc>
          <w:tcPr>
            <w:tcW w:w="2787" w:type="dxa"/>
            <w:shd w:val="clear" w:color="auto" w:fill="auto"/>
          </w:tcPr>
          <w:p w14:paraId="09AA91F6" w14:textId="77777777" w:rsidR="00672718" w:rsidRDefault="00796BBE">
            <w:pPr>
              <w:spacing w:line="276" w:lineRule="auto"/>
              <w:ind w:left="0"/>
              <w:rPr>
                <w:rFonts w:ascii="宋体" w:eastAsia="宋体" w:hAnsi="宋体"/>
                <w:b/>
              </w:rPr>
            </w:pPr>
            <w:r>
              <w:rPr>
                <w:rFonts w:ascii="宋体" w:eastAsia="宋体" w:hAnsi="宋体" w:hint="eastAsia"/>
                <w:b/>
              </w:rPr>
              <w:t>时间</w:t>
            </w:r>
          </w:p>
        </w:tc>
        <w:tc>
          <w:tcPr>
            <w:tcW w:w="2604" w:type="dxa"/>
            <w:shd w:val="clear" w:color="auto" w:fill="auto"/>
          </w:tcPr>
          <w:p w14:paraId="6FAE3A95" w14:textId="77777777" w:rsidR="00672718" w:rsidRDefault="00796BBE">
            <w:pPr>
              <w:spacing w:line="276" w:lineRule="auto"/>
              <w:ind w:left="0"/>
              <w:rPr>
                <w:rFonts w:ascii="宋体" w:eastAsia="宋体" w:hAnsi="宋体"/>
                <w:b/>
              </w:rPr>
            </w:pPr>
            <w:r>
              <w:rPr>
                <w:rFonts w:ascii="宋体" w:eastAsia="宋体" w:hAnsi="宋体" w:hint="eastAsia"/>
                <w:b/>
              </w:rPr>
              <w:t>作者</w:t>
            </w:r>
          </w:p>
        </w:tc>
      </w:tr>
      <w:tr w:rsidR="00C67A02" w14:paraId="073C0E8C" w14:textId="77777777" w:rsidTr="00AA30C8">
        <w:tc>
          <w:tcPr>
            <w:tcW w:w="1217" w:type="dxa"/>
            <w:shd w:val="clear" w:color="auto" w:fill="auto"/>
          </w:tcPr>
          <w:p w14:paraId="487C9556" w14:textId="77777777" w:rsidR="00672718" w:rsidRDefault="00796BBE">
            <w:pPr>
              <w:spacing w:line="276" w:lineRule="auto"/>
              <w:ind w:left="0"/>
              <w:rPr>
                <w:rFonts w:ascii="宋体" w:eastAsia="宋体" w:hAnsi="宋体"/>
              </w:rPr>
            </w:pPr>
            <w:r>
              <w:rPr>
                <w:rFonts w:ascii="宋体" w:eastAsia="宋体" w:hAnsi="宋体"/>
              </w:rPr>
              <w:t>V</w:t>
            </w:r>
            <w:r>
              <w:rPr>
                <w:rFonts w:ascii="宋体" w:eastAsia="宋体" w:hAnsi="宋体" w:hint="eastAsia"/>
              </w:rPr>
              <w:t>1</w:t>
            </w:r>
          </w:p>
        </w:tc>
        <w:tc>
          <w:tcPr>
            <w:tcW w:w="2742" w:type="dxa"/>
            <w:shd w:val="clear" w:color="auto" w:fill="auto"/>
          </w:tcPr>
          <w:p w14:paraId="6E79DFCD" w14:textId="77777777" w:rsidR="00672718" w:rsidRDefault="00796BBE">
            <w:pPr>
              <w:spacing w:line="276" w:lineRule="auto"/>
              <w:ind w:left="0"/>
              <w:rPr>
                <w:rFonts w:ascii="宋体" w:eastAsia="宋体" w:hAnsi="宋体"/>
                <w:sz w:val="20"/>
                <w:szCs w:val="20"/>
              </w:rPr>
            </w:pPr>
            <w:r>
              <w:rPr>
                <w:rFonts w:ascii="宋体" w:eastAsia="宋体" w:hAnsi="宋体" w:hint="eastAsia"/>
                <w:sz w:val="20"/>
                <w:szCs w:val="20"/>
              </w:rPr>
              <w:t>初始版本</w:t>
            </w:r>
          </w:p>
        </w:tc>
        <w:tc>
          <w:tcPr>
            <w:tcW w:w="2787" w:type="dxa"/>
            <w:shd w:val="clear" w:color="auto" w:fill="auto"/>
          </w:tcPr>
          <w:p w14:paraId="548BBA53" w14:textId="77777777" w:rsidR="00672718" w:rsidRDefault="00796BBE">
            <w:pPr>
              <w:spacing w:line="276" w:lineRule="auto"/>
              <w:ind w:left="0"/>
              <w:rPr>
                <w:rFonts w:ascii="宋体" w:eastAsia="宋体" w:hAnsi="宋体"/>
                <w:sz w:val="20"/>
                <w:szCs w:val="20"/>
              </w:rPr>
            </w:pPr>
            <w:r>
              <w:rPr>
                <w:rFonts w:ascii="宋体" w:eastAsia="宋体" w:hAnsi="宋体" w:hint="eastAsia"/>
                <w:sz w:val="20"/>
                <w:szCs w:val="20"/>
              </w:rPr>
              <w:t>2021/1/17</w:t>
            </w:r>
          </w:p>
        </w:tc>
        <w:tc>
          <w:tcPr>
            <w:tcW w:w="2604" w:type="dxa"/>
            <w:shd w:val="clear" w:color="auto" w:fill="auto"/>
          </w:tcPr>
          <w:p w14:paraId="0F77EFED" w14:textId="77777777" w:rsidR="00672718" w:rsidRDefault="00796BBE">
            <w:pPr>
              <w:spacing w:line="276" w:lineRule="auto"/>
              <w:ind w:left="0"/>
              <w:rPr>
                <w:rFonts w:ascii="宋体" w:eastAsia="宋体" w:hAnsi="宋体"/>
                <w:sz w:val="20"/>
                <w:szCs w:val="20"/>
              </w:rPr>
            </w:pPr>
            <w:r>
              <w:rPr>
                <w:rFonts w:ascii="宋体" w:eastAsia="宋体" w:hAnsi="宋体" w:hint="eastAsia"/>
                <w:sz w:val="20"/>
                <w:szCs w:val="20"/>
              </w:rPr>
              <w:t>罗钒</w:t>
            </w:r>
          </w:p>
        </w:tc>
      </w:tr>
      <w:tr w:rsidR="00C67A02" w14:paraId="27CE6D02" w14:textId="77777777" w:rsidTr="00AA30C8">
        <w:tc>
          <w:tcPr>
            <w:tcW w:w="1217" w:type="dxa"/>
            <w:shd w:val="clear" w:color="auto" w:fill="auto"/>
          </w:tcPr>
          <w:p w14:paraId="2606D439" w14:textId="3A965345" w:rsidR="00672718" w:rsidRDefault="00672718">
            <w:pPr>
              <w:spacing w:line="276" w:lineRule="auto"/>
              <w:ind w:left="0"/>
              <w:rPr>
                <w:rFonts w:ascii="宋体" w:eastAsia="宋体" w:hAnsi="宋体"/>
              </w:rPr>
            </w:pPr>
          </w:p>
        </w:tc>
        <w:tc>
          <w:tcPr>
            <w:tcW w:w="2742" w:type="dxa"/>
            <w:shd w:val="clear" w:color="auto" w:fill="auto"/>
          </w:tcPr>
          <w:p w14:paraId="6F084D7F" w14:textId="7B31A510" w:rsidR="00DC49FA" w:rsidRDefault="00DC49FA" w:rsidP="00DC49FA">
            <w:pPr>
              <w:spacing w:line="276" w:lineRule="auto"/>
              <w:ind w:leftChars="100" w:left="220"/>
              <w:rPr>
                <w:rFonts w:ascii="宋体" w:eastAsia="宋体" w:hAnsi="宋体"/>
                <w:sz w:val="20"/>
                <w:szCs w:val="20"/>
              </w:rPr>
            </w:pPr>
          </w:p>
        </w:tc>
        <w:tc>
          <w:tcPr>
            <w:tcW w:w="2787" w:type="dxa"/>
            <w:shd w:val="clear" w:color="auto" w:fill="auto"/>
          </w:tcPr>
          <w:p w14:paraId="2C91E338" w14:textId="4D4C1796" w:rsidR="00672718" w:rsidRDefault="00672718">
            <w:pPr>
              <w:spacing w:line="276" w:lineRule="auto"/>
              <w:ind w:left="0"/>
              <w:rPr>
                <w:rFonts w:ascii="宋体" w:eastAsia="宋体" w:hAnsi="宋体"/>
                <w:sz w:val="20"/>
                <w:szCs w:val="20"/>
              </w:rPr>
            </w:pPr>
          </w:p>
        </w:tc>
        <w:tc>
          <w:tcPr>
            <w:tcW w:w="2604" w:type="dxa"/>
            <w:shd w:val="clear" w:color="auto" w:fill="auto"/>
          </w:tcPr>
          <w:p w14:paraId="73C6AC57" w14:textId="081CA0A9" w:rsidR="00672718" w:rsidRDefault="00672718">
            <w:pPr>
              <w:spacing w:line="276" w:lineRule="auto"/>
              <w:ind w:left="0"/>
              <w:rPr>
                <w:rFonts w:ascii="宋体" w:eastAsia="宋体" w:hAnsi="宋体"/>
                <w:sz w:val="20"/>
                <w:szCs w:val="20"/>
              </w:rPr>
            </w:pPr>
          </w:p>
        </w:tc>
      </w:tr>
      <w:tr w:rsidR="00C67A02" w14:paraId="326781D8" w14:textId="77777777" w:rsidTr="00AA30C8">
        <w:tc>
          <w:tcPr>
            <w:tcW w:w="1217" w:type="dxa"/>
            <w:shd w:val="clear" w:color="auto" w:fill="auto"/>
          </w:tcPr>
          <w:p w14:paraId="7BE97216" w14:textId="6C7634B7" w:rsidR="00C67A02" w:rsidRPr="00AA30C8" w:rsidRDefault="00C67A02">
            <w:pPr>
              <w:spacing w:line="276" w:lineRule="auto"/>
              <w:ind w:left="0"/>
              <w:rPr>
                <w:rFonts w:ascii="宋体" w:eastAsia="宋体" w:hAnsi="宋体"/>
                <w:color w:val="auto"/>
              </w:rPr>
            </w:pPr>
          </w:p>
        </w:tc>
        <w:tc>
          <w:tcPr>
            <w:tcW w:w="2742" w:type="dxa"/>
            <w:shd w:val="clear" w:color="auto" w:fill="auto"/>
          </w:tcPr>
          <w:p w14:paraId="45CAC34F" w14:textId="20C2CE6F" w:rsidR="00C67A02" w:rsidRPr="00AA30C8" w:rsidRDefault="00C67A02">
            <w:pPr>
              <w:spacing w:line="276" w:lineRule="auto"/>
              <w:ind w:left="0"/>
              <w:rPr>
                <w:rFonts w:ascii="宋体" w:eastAsia="宋体" w:hAnsi="宋体"/>
                <w:color w:val="auto"/>
                <w:sz w:val="20"/>
                <w:szCs w:val="20"/>
              </w:rPr>
            </w:pPr>
          </w:p>
        </w:tc>
        <w:tc>
          <w:tcPr>
            <w:tcW w:w="2787" w:type="dxa"/>
            <w:shd w:val="clear" w:color="auto" w:fill="auto"/>
          </w:tcPr>
          <w:p w14:paraId="0EB3775B" w14:textId="4A5B045A" w:rsidR="00C67A02" w:rsidRPr="00AA30C8" w:rsidRDefault="00C67A02">
            <w:pPr>
              <w:spacing w:line="276" w:lineRule="auto"/>
              <w:ind w:left="0"/>
              <w:rPr>
                <w:rFonts w:ascii="宋体" w:eastAsia="宋体" w:hAnsi="宋体"/>
                <w:color w:val="auto"/>
                <w:sz w:val="20"/>
                <w:szCs w:val="20"/>
              </w:rPr>
            </w:pPr>
          </w:p>
        </w:tc>
        <w:tc>
          <w:tcPr>
            <w:tcW w:w="2604" w:type="dxa"/>
            <w:shd w:val="clear" w:color="auto" w:fill="auto"/>
          </w:tcPr>
          <w:p w14:paraId="15F6A6BE" w14:textId="34054CAB" w:rsidR="00C67A02" w:rsidRPr="00AA30C8" w:rsidRDefault="00C67A02">
            <w:pPr>
              <w:spacing w:line="276" w:lineRule="auto"/>
              <w:ind w:left="0"/>
              <w:rPr>
                <w:rFonts w:ascii="宋体" w:eastAsia="宋体" w:hAnsi="宋体"/>
                <w:color w:val="auto"/>
                <w:sz w:val="20"/>
                <w:szCs w:val="20"/>
              </w:rPr>
            </w:pPr>
          </w:p>
        </w:tc>
      </w:tr>
      <w:tr w:rsidR="00C14134" w14:paraId="4CCD3DB6" w14:textId="77777777" w:rsidTr="00C67A02">
        <w:tc>
          <w:tcPr>
            <w:tcW w:w="1217" w:type="dxa"/>
            <w:shd w:val="clear" w:color="auto" w:fill="auto"/>
          </w:tcPr>
          <w:p w14:paraId="34688729" w14:textId="539812DD" w:rsidR="00C14134" w:rsidRPr="00AA30C8" w:rsidRDefault="00C14134">
            <w:pPr>
              <w:spacing w:line="276" w:lineRule="auto"/>
              <w:ind w:left="0"/>
              <w:rPr>
                <w:rFonts w:ascii="宋体" w:eastAsia="宋体" w:hAnsi="宋体"/>
                <w:color w:val="auto"/>
              </w:rPr>
            </w:pPr>
          </w:p>
        </w:tc>
        <w:tc>
          <w:tcPr>
            <w:tcW w:w="2742" w:type="dxa"/>
            <w:shd w:val="clear" w:color="auto" w:fill="auto"/>
          </w:tcPr>
          <w:p w14:paraId="2916102E" w14:textId="0527669C" w:rsidR="00C14134" w:rsidRPr="00AA30C8" w:rsidRDefault="00C14134">
            <w:pPr>
              <w:spacing w:line="276" w:lineRule="auto"/>
              <w:ind w:left="0"/>
              <w:rPr>
                <w:rFonts w:ascii="宋体" w:eastAsia="宋体" w:hAnsi="宋体"/>
                <w:color w:val="auto"/>
                <w:sz w:val="20"/>
                <w:szCs w:val="20"/>
              </w:rPr>
            </w:pPr>
          </w:p>
        </w:tc>
        <w:tc>
          <w:tcPr>
            <w:tcW w:w="2787" w:type="dxa"/>
            <w:shd w:val="clear" w:color="auto" w:fill="auto"/>
          </w:tcPr>
          <w:p w14:paraId="4E7777D9" w14:textId="2EA182E5" w:rsidR="00C14134" w:rsidRPr="00AA30C8" w:rsidRDefault="00C14134">
            <w:pPr>
              <w:spacing w:line="276" w:lineRule="auto"/>
              <w:ind w:left="0"/>
              <w:rPr>
                <w:rFonts w:ascii="宋体" w:eastAsia="宋体" w:hAnsi="宋体"/>
                <w:color w:val="auto"/>
                <w:sz w:val="20"/>
                <w:szCs w:val="20"/>
              </w:rPr>
            </w:pPr>
          </w:p>
        </w:tc>
        <w:tc>
          <w:tcPr>
            <w:tcW w:w="2604" w:type="dxa"/>
            <w:shd w:val="clear" w:color="auto" w:fill="auto"/>
          </w:tcPr>
          <w:p w14:paraId="583D9014" w14:textId="0DD139C2" w:rsidR="00C14134" w:rsidRPr="00AA30C8" w:rsidRDefault="00C14134">
            <w:pPr>
              <w:spacing w:line="276" w:lineRule="auto"/>
              <w:ind w:left="0"/>
              <w:rPr>
                <w:rFonts w:ascii="宋体" w:eastAsia="宋体" w:hAnsi="宋体"/>
                <w:color w:val="auto"/>
                <w:sz w:val="20"/>
                <w:szCs w:val="20"/>
              </w:rPr>
            </w:pPr>
          </w:p>
        </w:tc>
      </w:tr>
      <w:tr w:rsidR="00CE26D9" w14:paraId="416E5AD8" w14:textId="77777777" w:rsidTr="00C67A02">
        <w:tc>
          <w:tcPr>
            <w:tcW w:w="1217" w:type="dxa"/>
            <w:shd w:val="clear" w:color="auto" w:fill="auto"/>
          </w:tcPr>
          <w:p w14:paraId="7D62B90A" w14:textId="34D9DA72" w:rsidR="00CE26D9" w:rsidRPr="00AA30C8" w:rsidRDefault="00CE26D9">
            <w:pPr>
              <w:spacing w:line="276" w:lineRule="auto"/>
              <w:ind w:left="0"/>
              <w:rPr>
                <w:rFonts w:ascii="宋体" w:eastAsia="宋体" w:hAnsi="宋体"/>
                <w:color w:val="auto"/>
              </w:rPr>
            </w:pPr>
          </w:p>
        </w:tc>
        <w:tc>
          <w:tcPr>
            <w:tcW w:w="2742" w:type="dxa"/>
            <w:shd w:val="clear" w:color="auto" w:fill="auto"/>
          </w:tcPr>
          <w:p w14:paraId="4F61BD4D" w14:textId="1F55ACFB" w:rsidR="00CE26D9" w:rsidRPr="00AA30C8" w:rsidRDefault="00CE26D9">
            <w:pPr>
              <w:spacing w:line="276" w:lineRule="auto"/>
              <w:ind w:left="0"/>
              <w:rPr>
                <w:rFonts w:ascii="宋体" w:eastAsia="宋体" w:hAnsi="宋体"/>
                <w:color w:val="auto"/>
                <w:sz w:val="20"/>
                <w:szCs w:val="20"/>
              </w:rPr>
            </w:pPr>
          </w:p>
        </w:tc>
        <w:tc>
          <w:tcPr>
            <w:tcW w:w="2787" w:type="dxa"/>
            <w:shd w:val="clear" w:color="auto" w:fill="auto"/>
          </w:tcPr>
          <w:p w14:paraId="73A818CC" w14:textId="21BB0904" w:rsidR="00CE26D9" w:rsidRPr="00AA30C8" w:rsidRDefault="00CE26D9">
            <w:pPr>
              <w:spacing w:line="276" w:lineRule="auto"/>
              <w:ind w:left="0"/>
              <w:rPr>
                <w:rFonts w:ascii="宋体" w:eastAsia="宋体" w:hAnsi="宋体"/>
                <w:color w:val="auto"/>
                <w:sz w:val="20"/>
                <w:szCs w:val="20"/>
              </w:rPr>
            </w:pPr>
          </w:p>
        </w:tc>
        <w:tc>
          <w:tcPr>
            <w:tcW w:w="2604" w:type="dxa"/>
            <w:shd w:val="clear" w:color="auto" w:fill="auto"/>
          </w:tcPr>
          <w:p w14:paraId="12CC448C" w14:textId="0C1877DD" w:rsidR="00CE26D9" w:rsidRPr="00AA30C8" w:rsidRDefault="00CE26D9">
            <w:pPr>
              <w:spacing w:line="276" w:lineRule="auto"/>
              <w:ind w:left="0"/>
              <w:rPr>
                <w:rFonts w:ascii="宋体" w:eastAsia="宋体" w:hAnsi="宋体"/>
                <w:color w:val="auto"/>
                <w:sz w:val="20"/>
                <w:szCs w:val="20"/>
              </w:rPr>
            </w:pPr>
          </w:p>
        </w:tc>
      </w:tr>
      <w:tr w:rsidR="002C78E5" w14:paraId="52BB66F3" w14:textId="77777777" w:rsidTr="00C67A02">
        <w:tc>
          <w:tcPr>
            <w:tcW w:w="1217" w:type="dxa"/>
            <w:shd w:val="clear" w:color="auto" w:fill="auto"/>
          </w:tcPr>
          <w:p w14:paraId="3BFB75EA" w14:textId="6CB72F90" w:rsidR="002C78E5" w:rsidRPr="00AA30C8" w:rsidRDefault="002C78E5">
            <w:pPr>
              <w:spacing w:line="276" w:lineRule="auto"/>
              <w:ind w:left="0"/>
              <w:rPr>
                <w:rFonts w:ascii="宋体" w:eastAsia="宋体" w:hAnsi="宋体"/>
                <w:color w:val="auto"/>
              </w:rPr>
            </w:pPr>
          </w:p>
        </w:tc>
        <w:tc>
          <w:tcPr>
            <w:tcW w:w="2742" w:type="dxa"/>
            <w:shd w:val="clear" w:color="auto" w:fill="auto"/>
          </w:tcPr>
          <w:p w14:paraId="38E76ED8" w14:textId="0076E837" w:rsidR="002C78E5" w:rsidRPr="00AA30C8" w:rsidRDefault="002C78E5">
            <w:pPr>
              <w:spacing w:line="276" w:lineRule="auto"/>
              <w:ind w:left="0"/>
              <w:rPr>
                <w:rFonts w:ascii="宋体" w:eastAsia="宋体" w:hAnsi="宋体"/>
                <w:color w:val="auto"/>
                <w:sz w:val="20"/>
                <w:szCs w:val="20"/>
              </w:rPr>
            </w:pPr>
          </w:p>
        </w:tc>
        <w:tc>
          <w:tcPr>
            <w:tcW w:w="2787" w:type="dxa"/>
            <w:shd w:val="clear" w:color="auto" w:fill="auto"/>
          </w:tcPr>
          <w:p w14:paraId="21943055" w14:textId="62A21E72" w:rsidR="002C78E5" w:rsidRPr="00AA30C8" w:rsidRDefault="002C78E5">
            <w:pPr>
              <w:spacing w:line="276" w:lineRule="auto"/>
              <w:ind w:left="0"/>
              <w:rPr>
                <w:rFonts w:ascii="宋体" w:eastAsia="宋体" w:hAnsi="宋体"/>
                <w:color w:val="auto"/>
                <w:sz w:val="20"/>
                <w:szCs w:val="20"/>
              </w:rPr>
            </w:pPr>
          </w:p>
        </w:tc>
        <w:tc>
          <w:tcPr>
            <w:tcW w:w="2604" w:type="dxa"/>
            <w:shd w:val="clear" w:color="auto" w:fill="auto"/>
          </w:tcPr>
          <w:p w14:paraId="4D0EFAE1" w14:textId="249E2946" w:rsidR="002C78E5" w:rsidRPr="00AA30C8" w:rsidRDefault="002C78E5">
            <w:pPr>
              <w:spacing w:line="276" w:lineRule="auto"/>
              <w:ind w:left="0"/>
              <w:rPr>
                <w:rFonts w:ascii="宋体" w:eastAsia="宋体" w:hAnsi="宋体"/>
                <w:color w:val="auto"/>
                <w:sz w:val="20"/>
                <w:szCs w:val="20"/>
              </w:rPr>
            </w:pPr>
          </w:p>
        </w:tc>
      </w:tr>
      <w:tr w:rsidR="002C78E5" w14:paraId="48FE8AF1" w14:textId="77777777" w:rsidTr="00C67A02">
        <w:tc>
          <w:tcPr>
            <w:tcW w:w="1217" w:type="dxa"/>
            <w:shd w:val="clear" w:color="auto" w:fill="auto"/>
          </w:tcPr>
          <w:p w14:paraId="23B052DC" w14:textId="6694F0AC" w:rsidR="002C78E5" w:rsidRDefault="002C78E5">
            <w:pPr>
              <w:spacing w:line="276" w:lineRule="auto"/>
              <w:ind w:left="0"/>
              <w:rPr>
                <w:rFonts w:ascii="宋体" w:eastAsia="宋体" w:hAnsi="宋体"/>
                <w:color w:val="auto"/>
              </w:rPr>
            </w:pPr>
          </w:p>
        </w:tc>
        <w:tc>
          <w:tcPr>
            <w:tcW w:w="2742" w:type="dxa"/>
            <w:shd w:val="clear" w:color="auto" w:fill="auto"/>
          </w:tcPr>
          <w:p w14:paraId="3E679491" w14:textId="40751434" w:rsidR="00653D20" w:rsidRDefault="00653D20">
            <w:pPr>
              <w:spacing w:line="276" w:lineRule="auto"/>
              <w:ind w:left="0"/>
              <w:rPr>
                <w:rFonts w:ascii="宋体" w:eastAsia="宋体" w:hAnsi="宋体"/>
                <w:color w:val="auto"/>
                <w:sz w:val="20"/>
                <w:szCs w:val="20"/>
              </w:rPr>
            </w:pPr>
          </w:p>
        </w:tc>
        <w:tc>
          <w:tcPr>
            <w:tcW w:w="2787" w:type="dxa"/>
            <w:shd w:val="clear" w:color="auto" w:fill="auto"/>
          </w:tcPr>
          <w:p w14:paraId="26BB65EE" w14:textId="42187CB5" w:rsidR="002C78E5" w:rsidRDefault="002C78E5">
            <w:pPr>
              <w:spacing w:line="276" w:lineRule="auto"/>
              <w:ind w:left="0"/>
              <w:rPr>
                <w:rFonts w:ascii="宋体" w:eastAsia="宋体" w:hAnsi="宋体"/>
                <w:color w:val="auto"/>
                <w:sz w:val="20"/>
                <w:szCs w:val="20"/>
              </w:rPr>
            </w:pPr>
          </w:p>
        </w:tc>
        <w:tc>
          <w:tcPr>
            <w:tcW w:w="2604" w:type="dxa"/>
            <w:shd w:val="clear" w:color="auto" w:fill="auto"/>
          </w:tcPr>
          <w:p w14:paraId="7E421A79" w14:textId="4AA8A03F" w:rsidR="002C78E5" w:rsidRDefault="002C78E5">
            <w:pPr>
              <w:spacing w:line="276" w:lineRule="auto"/>
              <w:ind w:left="0"/>
              <w:rPr>
                <w:rFonts w:ascii="宋体" w:eastAsia="宋体" w:hAnsi="宋体"/>
                <w:color w:val="auto"/>
                <w:sz w:val="20"/>
                <w:szCs w:val="20"/>
              </w:rPr>
            </w:pPr>
          </w:p>
        </w:tc>
      </w:tr>
      <w:tr w:rsidR="00036A03" w14:paraId="123ACE87" w14:textId="77777777" w:rsidTr="00C67A02">
        <w:tc>
          <w:tcPr>
            <w:tcW w:w="1217" w:type="dxa"/>
            <w:shd w:val="clear" w:color="auto" w:fill="auto"/>
          </w:tcPr>
          <w:p w14:paraId="1E9B180F" w14:textId="0505995B" w:rsidR="00036A03" w:rsidRDefault="00036A03">
            <w:pPr>
              <w:spacing w:line="276" w:lineRule="auto"/>
              <w:ind w:left="0"/>
              <w:rPr>
                <w:rFonts w:ascii="宋体" w:eastAsia="宋体" w:hAnsi="宋体"/>
                <w:color w:val="auto"/>
              </w:rPr>
            </w:pPr>
          </w:p>
        </w:tc>
        <w:tc>
          <w:tcPr>
            <w:tcW w:w="2742" w:type="dxa"/>
            <w:shd w:val="clear" w:color="auto" w:fill="auto"/>
          </w:tcPr>
          <w:p w14:paraId="3EF6B856" w14:textId="20A214D3" w:rsidR="00036A03" w:rsidRDefault="00036A03">
            <w:pPr>
              <w:spacing w:line="276" w:lineRule="auto"/>
              <w:ind w:left="0"/>
              <w:rPr>
                <w:rFonts w:ascii="宋体" w:eastAsia="宋体" w:hAnsi="宋体"/>
                <w:color w:val="auto"/>
                <w:sz w:val="20"/>
                <w:szCs w:val="20"/>
              </w:rPr>
            </w:pPr>
          </w:p>
        </w:tc>
        <w:tc>
          <w:tcPr>
            <w:tcW w:w="2787" w:type="dxa"/>
            <w:shd w:val="clear" w:color="auto" w:fill="auto"/>
          </w:tcPr>
          <w:p w14:paraId="1A0AA09F" w14:textId="443E2F1C" w:rsidR="00036A03" w:rsidRDefault="00036A03">
            <w:pPr>
              <w:spacing w:line="276" w:lineRule="auto"/>
              <w:ind w:left="0"/>
              <w:rPr>
                <w:rFonts w:ascii="宋体" w:eastAsia="宋体" w:hAnsi="宋体"/>
                <w:color w:val="auto"/>
                <w:sz w:val="20"/>
                <w:szCs w:val="20"/>
              </w:rPr>
            </w:pPr>
          </w:p>
        </w:tc>
        <w:tc>
          <w:tcPr>
            <w:tcW w:w="2604" w:type="dxa"/>
            <w:shd w:val="clear" w:color="auto" w:fill="auto"/>
          </w:tcPr>
          <w:p w14:paraId="24C0C463" w14:textId="7AE1D1E5" w:rsidR="00036A03" w:rsidRDefault="00036A03">
            <w:pPr>
              <w:spacing w:line="276" w:lineRule="auto"/>
              <w:ind w:left="0"/>
              <w:rPr>
                <w:rFonts w:ascii="宋体" w:eastAsia="宋体" w:hAnsi="宋体"/>
                <w:color w:val="auto"/>
                <w:sz w:val="20"/>
                <w:szCs w:val="20"/>
              </w:rPr>
            </w:pPr>
          </w:p>
        </w:tc>
      </w:tr>
    </w:tbl>
    <w:p w14:paraId="3538B2AE" w14:textId="77777777" w:rsidR="00672718" w:rsidRDefault="00672718">
      <w:pPr>
        <w:spacing w:line="276" w:lineRule="auto"/>
        <w:ind w:left="0"/>
        <w:rPr>
          <w:rFonts w:ascii="宋体" w:eastAsia="宋体" w:hAnsi="宋体"/>
          <w:b/>
        </w:rPr>
        <w:sectPr w:rsidR="00672718">
          <w:headerReference w:type="default" r:id="rId8"/>
          <w:footerReference w:type="default" r:id="rId9"/>
          <w:pgSz w:w="12240" w:h="15840"/>
          <w:pgMar w:top="1440" w:right="1440" w:bottom="1440" w:left="1440" w:header="720" w:footer="720" w:gutter="0"/>
          <w:cols w:space="720"/>
        </w:sectPr>
      </w:pPr>
    </w:p>
    <w:p w14:paraId="5B2B8597" w14:textId="77777777" w:rsidR="00672718" w:rsidRDefault="00672718">
      <w:pPr>
        <w:tabs>
          <w:tab w:val="left" w:pos="1080"/>
        </w:tabs>
        <w:spacing w:line="276" w:lineRule="auto"/>
        <w:rPr>
          <w:rFonts w:ascii="宋体" w:eastAsia="宋体" w:hAnsi="宋体"/>
          <w:b/>
          <w:i/>
        </w:rPr>
      </w:pPr>
    </w:p>
    <w:p w14:paraId="2FB0DD87" w14:textId="77777777" w:rsidR="00672718" w:rsidRDefault="00796BBE">
      <w:pPr>
        <w:spacing w:line="276" w:lineRule="auto"/>
        <w:ind w:left="540"/>
        <w:jc w:val="center"/>
        <w:rPr>
          <w:rFonts w:ascii="宋体" w:eastAsia="宋体" w:hAnsi="宋体"/>
          <w:b/>
          <w:bCs/>
          <w:sz w:val="28"/>
        </w:rPr>
      </w:pPr>
      <w:r>
        <w:rPr>
          <w:rFonts w:ascii="宋体" w:eastAsia="宋体" w:hAnsi="宋体" w:hint="eastAsia"/>
          <w:b/>
          <w:bCs/>
          <w:sz w:val="28"/>
        </w:rPr>
        <w:t>目录</w:t>
      </w:r>
    </w:p>
    <w:p w14:paraId="2F2F5E8F" w14:textId="77777777" w:rsidR="00672718" w:rsidRDefault="00672718">
      <w:pPr>
        <w:spacing w:line="276" w:lineRule="auto"/>
        <w:ind w:left="540"/>
        <w:jc w:val="center"/>
        <w:rPr>
          <w:rFonts w:ascii="宋体" w:eastAsia="宋体" w:hAnsi="宋体"/>
          <w:b/>
          <w:bCs/>
          <w:sz w:val="28"/>
        </w:rPr>
      </w:pPr>
    </w:p>
    <w:p w14:paraId="474B579C" w14:textId="650B8AD7" w:rsidR="00672718" w:rsidRDefault="00796BBE">
      <w:pPr>
        <w:pStyle w:val="TOC1"/>
        <w:tabs>
          <w:tab w:val="left" w:pos="1320"/>
        </w:tabs>
        <w:rPr>
          <w:rFonts w:ascii="Calibri" w:eastAsia="宋体" w:hAnsi="Calibri"/>
          <w:color w:val="auto"/>
          <w:szCs w:val="22"/>
        </w:rPr>
      </w:pPr>
      <w:r>
        <w:rPr>
          <w:rFonts w:ascii="宋体" w:eastAsia="宋体" w:hAnsi="宋体"/>
        </w:rPr>
        <w:fldChar w:fldCharType="begin"/>
      </w:r>
      <w:r>
        <w:rPr>
          <w:rFonts w:ascii="宋体" w:eastAsia="宋体" w:hAnsi="宋体"/>
        </w:rPr>
        <w:instrText xml:space="preserve"> TOC \o "1-3" \h \z \u </w:instrText>
      </w:r>
      <w:r>
        <w:rPr>
          <w:rFonts w:ascii="宋体" w:eastAsia="宋体" w:hAnsi="宋体"/>
        </w:rPr>
        <w:fldChar w:fldCharType="separate"/>
      </w:r>
      <w:hyperlink w:anchor="_Toc479780292" w:history="1">
        <w:r>
          <w:rPr>
            <w:rStyle w:val="af2"/>
            <w:rFonts w:ascii="宋体" w:eastAsia="宋体"/>
          </w:rPr>
          <w:t>1</w:t>
        </w:r>
        <w:r>
          <w:rPr>
            <w:rFonts w:ascii="Calibri" w:eastAsia="宋体" w:hAnsi="Calibri"/>
            <w:color w:val="auto"/>
            <w:szCs w:val="22"/>
          </w:rPr>
          <w:tab/>
        </w:r>
        <w:r>
          <w:rPr>
            <w:rStyle w:val="af2"/>
            <w:rFonts w:ascii="宋体" w:eastAsia="宋体" w:hint="eastAsia"/>
          </w:rPr>
          <w:t>项目目标</w:t>
        </w:r>
        <w:r>
          <w:tab/>
        </w:r>
        <w:r>
          <w:fldChar w:fldCharType="begin"/>
        </w:r>
        <w:r>
          <w:instrText xml:space="preserve"> PAGEREF _Toc479780292 \h </w:instrText>
        </w:r>
        <w:r>
          <w:fldChar w:fldCharType="separate"/>
        </w:r>
        <w:r w:rsidR="00DC49FA">
          <w:rPr>
            <w:noProof/>
          </w:rPr>
          <w:t>4</w:t>
        </w:r>
        <w:r>
          <w:fldChar w:fldCharType="end"/>
        </w:r>
      </w:hyperlink>
    </w:p>
    <w:p w14:paraId="306CD656" w14:textId="07CD3367" w:rsidR="00672718" w:rsidRDefault="004F39C3">
      <w:pPr>
        <w:pStyle w:val="TOC1"/>
        <w:tabs>
          <w:tab w:val="left" w:pos="1320"/>
        </w:tabs>
        <w:rPr>
          <w:rFonts w:ascii="Calibri" w:eastAsia="宋体" w:hAnsi="Calibri"/>
          <w:color w:val="auto"/>
          <w:szCs w:val="22"/>
        </w:rPr>
      </w:pPr>
      <w:hyperlink w:anchor="_Toc479780293" w:history="1">
        <w:r w:rsidR="00796BBE">
          <w:rPr>
            <w:rStyle w:val="af2"/>
            <w:rFonts w:ascii="宋体" w:eastAsia="宋体"/>
          </w:rPr>
          <w:t>2</w:t>
        </w:r>
        <w:r w:rsidR="00796BBE">
          <w:rPr>
            <w:rFonts w:ascii="Calibri" w:eastAsia="宋体" w:hAnsi="Calibri"/>
            <w:color w:val="auto"/>
            <w:szCs w:val="22"/>
          </w:rPr>
          <w:tab/>
        </w:r>
        <w:r w:rsidR="00796BBE">
          <w:rPr>
            <w:rStyle w:val="af2"/>
            <w:rFonts w:ascii="宋体" w:eastAsia="宋体" w:hint="eastAsia"/>
          </w:rPr>
          <w:t>项目范围</w:t>
        </w:r>
        <w:r w:rsidR="00796BBE">
          <w:tab/>
        </w:r>
        <w:r w:rsidR="00796BBE">
          <w:fldChar w:fldCharType="begin"/>
        </w:r>
        <w:r w:rsidR="00796BBE">
          <w:instrText xml:space="preserve"> PAGEREF _Toc479780293 \h </w:instrText>
        </w:r>
        <w:r w:rsidR="00796BBE">
          <w:fldChar w:fldCharType="separate"/>
        </w:r>
        <w:r w:rsidR="00DC49FA">
          <w:rPr>
            <w:noProof/>
          </w:rPr>
          <w:t>4</w:t>
        </w:r>
        <w:r w:rsidR="00796BBE">
          <w:fldChar w:fldCharType="end"/>
        </w:r>
      </w:hyperlink>
    </w:p>
    <w:p w14:paraId="5A6772D6" w14:textId="4BB37952" w:rsidR="00672718" w:rsidRDefault="004F39C3">
      <w:pPr>
        <w:pStyle w:val="TOC1"/>
        <w:tabs>
          <w:tab w:val="left" w:pos="1320"/>
        </w:tabs>
        <w:rPr>
          <w:rFonts w:ascii="Calibri" w:eastAsia="宋体" w:hAnsi="Calibri"/>
          <w:color w:val="auto"/>
          <w:szCs w:val="22"/>
        </w:rPr>
      </w:pPr>
      <w:hyperlink w:anchor="_Toc479780294" w:history="1">
        <w:r w:rsidR="00796BBE">
          <w:rPr>
            <w:rStyle w:val="af2"/>
            <w:rFonts w:ascii="宋体" w:eastAsia="宋体"/>
          </w:rPr>
          <w:t>3</w:t>
        </w:r>
        <w:r w:rsidR="00796BBE">
          <w:rPr>
            <w:rFonts w:ascii="Calibri" w:eastAsia="宋体" w:hAnsi="Calibri"/>
            <w:color w:val="auto"/>
            <w:szCs w:val="22"/>
          </w:rPr>
          <w:tab/>
        </w:r>
        <w:r w:rsidR="00796BBE">
          <w:rPr>
            <w:rStyle w:val="af2"/>
            <w:rFonts w:ascii="宋体" w:eastAsia="宋体" w:hint="eastAsia"/>
          </w:rPr>
          <w:t>项目总体进度</w:t>
        </w:r>
        <w:r w:rsidR="00796BBE">
          <w:rPr>
            <w:rStyle w:val="af2"/>
            <w:rFonts w:ascii="宋体" w:eastAsia="宋体"/>
          </w:rPr>
          <w:t>&amp;</w:t>
        </w:r>
        <w:r w:rsidR="00796BBE">
          <w:rPr>
            <w:rStyle w:val="af2"/>
            <w:rFonts w:ascii="宋体" w:eastAsia="宋体" w:hint="eastAsia"/>
          </w:rPr>
          <w:t>实施计划</w:t>
        </w:r>
        <w:r w:rsidR="00796BBE">
          <w:tab/>
        </w:r>
        <w:r w:rsidR="00796BBE">
          <w:fldChar w:fldCharType="begin"/>
        </w:r>
        <w:r w:rsidR="00796BBE">
          <w:instrText xml:space="preserve"> PAGEREF _Toc479780294 \h </w:instrText>
        </w:r>
        <w:r w:rsidR="00796BBE">
          <w:fldChar w:fldCharType="separate"/>
        </w:r>
        <w:r w:rsidR="00DC49FA">
          <w:rPr>
            <w:noProof/>
          </w:rPr>
          <w:t>9</w:t>
        </w:r>
        <w:r w:rsidR="00796BBE">
          <w:fldChar w:fldCharType="end"/>
        </w:r>
      </w:hyperlink>
    </w:p>
    <w:p w14:paraId="4DAD7487" w14:textId="688929B2" w:rsidR="00672718" w:rsidRDefault="004F39C3">
      <w:pPr>
        <w:pStyle w:val="TOC1"/>
        <w:tabs>
          <w:tab w:val="left" w:pos="1320"/>
        </w:tabs>
        <w:rPr>
          <w:rFonts w:ascii="Calibri" w:eastAsia="宋体" w:hAnsi="Calibri"/>
          <w:color w:val="auto"/>
          <w:szCs w:val="22"/>
        </w:rPr>
      </w:pPr>
      <w:hyperlink w:anchor="_Toc479780295" w:history="1">
        <w:r w:rsidR="00796BBE">
          <w:rPr>
            <w:rStyle w:val="af2"/>
            <w:rFonts w:ascii="宋体" w:eastAsia="宋体"/>
          </w:rPr>
          <w:t>4</w:t>
        </w:r>
        <w:r w:rsidR="00796BBE">
          <w:rPr>
            <w:rFonts w:ascii="Calibri" w:eastAsia="宋体" w:hAnsi="Calibri"/>
            <w:color w:val="auto"/>
            <w:szCs w:val="22"/>
          </w:rPr>
          <w:tab/>
        </w:r>
        <w:r w:rsidR="00796BBE">
          <w:rPr>
            <w:rStyle w:val="af2"/>
            <w:rFonts w:ascii="宋体" w:eastAsia="宋体" w:hint="eastAsia"/>
          </w:rPr>
          <w:t>项目交付文档</w:t>
        </w:r>
        <w:r w:rsidR="00796BBE">
          <w:tab/>
        </w:r>
        <w:r w:rsidR="00796BBE">
          <w:fldChar w:fldCharType="begin"/>
        </w:r>
        <w:r w:rsidR="00796BBE">
          <w:instrText xml:space="preserve"> PAGEREF _Toc479780295 \h </w:instrText>
        </w:r>
        <w:r w:rsidR="00796BBE">
          <w:fldChar w:fldCharType="separate"/>
        </w:r>
        <w:r w:rsidR="00DC49FA">
          <w:rPr>
            <w:noProof/>
          </w:rPr>
          <w:t>30</w:t>
        </w:r>
        <w:r w:rsidR="00796BBE">
          <w:fldChar w:fldCharType="end"/>
        </w:r>
      </w:hyperlink>
    </w:p>
    <w:p w14:paraId="125C3164" w14:textId="4A3B21A4" w:rsidR="00672718" w:rsidRDefault="004F39C3">
      <w:pPr>
        <w:pStyle w:val="TOC1"/>
        <w:tabs>
          <w:tab w:val="left" w:pos="1320"/>
        </w:tabs>
        <w:rPr>
          <w:rFonts w:ascii="Calibri" w:eastAsia="宋体" w:hAnsi="Calibri"/>
          <w:color w:val="auto"/>
          <w:szCs w:val="22"/>
        </w:rPr>
      </w:pPr>
      <w:hyperlink w:anchor="_Toc479780296" w:history="1">
        <w:r w:rsidR="00796BBE">
          <w:rPr>
            <w:rStyle w:val="af2"/>
            <w:rFonts w:ascii="宋体" w:eastAsia="宋体"/>
          </w:rPr>
          <w:t>5</w:t>
        </w:r>
        <w:r w:rsidR="00796BBE">
          <w:rPr>
            <w:rFonts w:ascii="Calibri" w:eastAsia="宋体" w:hAnsi="Calibri"/>
            <w:color w:val="auto"/>
            <w:szCs w:val="22"/>
          </w:rPr>
          <w:tab/>
        </w:r>
        <w:r w:rsidR="00796BBE">
          <w:rPr>
            <w:rStyle w:val="af2"/>
            <w:rFonts w:ascii="宋体" w:eastAsia="宋体" w:hint="eastAsia"/>
          </w:rPr>
          <w:t>验收程序</w:t>
        </w:r>
        <w:r w:rsidR="00796BBE">
          <w:tab/>
        </w:r>
        <w:r w:rsidR="00796BBE">
          <w:fldChar w:fldCharType="begin"/>
        </w:r>
        <w:r w:rsidR="00796BBE">
          <w:instrText xml:space="preserve"> PAGEREF _Toc479780296 \h </w:instrText>
        </w:r>
        <w:r w:rsidR="00796BBE">
          <w:fldChar w:fldCharType="separate"/>
        </w:r>
        <w:r w:rsidR="00DC49FA">
          <w:rPr>
            <w:noProof/>
          </w:rPr>
          <w:t>31</w:t>
        </w:r>
        <w:r w:rsidR="00796BBE">
          <w:fldChar w:fldCharType="end"/>
        </w:r>
      </w:hyperlink>
    </w:p>
    <w:p w14:paraId="75DF94B4" w14:textId="12577772" w:rsidR="00672718" w:rsidRDefault="004F39C3">
      <w:pPr>
        <w:pStyle w:val="TOC1"/>
        <w:tabs>
          <w:tab w:val="left" w:pos="1320"/>
        </w:tabs>
        <w:rPr>
          <w:rFonts w:ascii="Calibri" w:eastAsia="宋体" w:hAnsi="Calibri"/>
          <w:color w:val="auto"/>
          <w:szCs w:val="22"/>
        </w:rPr>
      </w:pPr>
      <w:hyperlink w:anchor="_Toc479780297" w:history="1">
        <w:r w:rsidR="00796BBE">
          <w:rPr>
            <w:rStyle w:val="af2"/>
            <w:rFonts w:ascii="宋体" w:eastAsia="宋体"/>
          </w:rPr>
          <w:t>6</w:t>
        </w:r>
        <w:r w:rsidR="00796BBE">
          <w:rPr>
            <w:rFonts w:ascii="Calibri" w:eastAsia="宋体" w:hAnsi="Calibri"/>
            <w:color w:val="auto"/>
            <w:szCs w:val="22"/>
          </w:rPr>
          <w:tab/>
        </w:r>
        <w:r w:rsidR="00796BBE">
          <w:rPr>
            <w:rStyle w:val="af2"/>
            <w:rFonts w:ascii="宋体" w:eastAsia="宋体" w:hint="eastAsia"/>
          </w:rPr>
          <w:t>项目团队与沟通管理</w:t>
        </w:r>
        <w:r w:rsidR="00796BBE">
          <w:tab/>
        </w:r>
        <w:r w:rsidR="00796BBE">
          <w:fldChar w:fldCharType="begin"/>
        </w:r>
        <w:r w:rsidR="00796BBE">
          <w:instrText xml:space="preserve"> PAGEREF _Toc479780297 \h </w:instrText>
        </w:r>
        <w:r w:rsidR="00796BBE">
          <w:fldChar w:fldCharType="separate"/>
        </w:r>
        <w:r w:rsidR="00DC49FA">
          <w:rPr>
            <w:noProof/>
          </w:rPr>
          <w:t>31</w:t>
        </w:r>
        <w:r w:rsidR="00796BBE">
          <w:fldChar w:fldCharType="end"/>
        </w:r>
      </w:hyperlink>
    </w:p>
    <w:p w14:paraId="1D58B341" w14:textId="2520BD84" w:rsidR="00672718" w:rsidRDefault="004F39C3">
      <w:pPr>
        <w:pStyle w:val="TOC2"/>
        <w:rPr>
          <w:rFonts w:ascii="Calibri" w:eastAsia="宋体" w:hAnsi="Calibri"/>
          <w:color w:val="auto"/>
          <w:szCs w:val="22"/>
        </w:rPr>
      </w:pPr>
      <w:hyperlink w:anchor="_Toc479780298" w:history="1">
        <w:r w:rsidR="00796BBE">
          <w:rPr>
            <w:rStyle w:val="af2"/>
          </w:rPr>
          <w:t>6.1</w:t>
        </w:r>
        <w:r w:rsidR="00796BBE">
          <w:rPr>
            <w:rFonts w:ascii="Calibri" w:eastAsia="宋体" w:hAnsi="Calibri"/>
            <w:color w:val="auto"/>
            <w:szCs w:val="22"/>
          </w:rPr>
          <w:tab/>
        </w:r>
        <w:r w:rsidR="00796BBE">
          <w:rPr>
            <w:rStyle w:val="af2"/>
            <w:rFonts w:hint="eastAsia"/>
          </w:rPr>
          <w:t>项目团队</w:t>
        </w:r>
        <w:r w:rsidR="00796BBE">
          <w:tab/>
        </w:r>
        <w:r w:rsidR="00796BBE">
          <w:fldChar w:fldCharType="begin"/>
        </w:r>
        <w:r w:rsidR="00796BBE">
          <w:instrText xml:space="preserve"> PAGEREF _Toc479780298 \h </w:instrText>
        </w:r>
        <w:r w:rsidR="00796BBE">
          <w:fldChar w:fldCharType="separate"/>
        </w:r>
        <w:r w:rsidR="00DC49FA">
          <w:rPr>
            <w:noProof/>
          </w:rPr>
          <w:t>31</w:t>
        </w:r>
        <w:r w:rsidR="00796BBE">
          <w:fldChar w:fldCharType="end"/>
        </w:r>
      </w:hyperlink>
    </w:p>
    <w:p w14:paraId="6EE193CF" w14:textId="2196B187" w:rsidR="00672718" w:rsidRDefault="004F39C3">
      <w:pPr>
        <w:pStyle w:val="TOC2"/>
        <w:rPr>
          <w:rFonts w:ascii="Calibri" w:eastAsia="宋体" w:hAnsi="Calibri"/>
          <w:color w:val="auto"/>
          <w:szCs w:val="22"/>
        </w:rPr>
      </w:pPr>
      <w:hyperlink w:anchor="_Toc479780299" w:history="1">
        <w:r w:rsidR="00796BBE">
          <w:rPr>
            <w:rStyle w:val="af2"/>
          </w:rPr>
          <w:t>6.2</w:t>
        </w:r>
        <w:r w:rsidR="00796BBE">
          <w:rPr>
            <w:rFonts w:ascii="Calibri" w:eastAsia="宋体" w:hAnsi="Calibri"/>
            <w:color w:val="auto"/>
            <w:szCs w:val="22"/>
          </w:rPr>
          <w:tab/>
        </w:r>
        <w:r w:rsidR="00796BBE">
          <w:rPr>
            <w:rStyle w:val="af2"/>
            <w:rFonts w:hint="eastAsia"/>
          </w:rPr>
          <w:t>项目沟通与管理</w:t>
        </w:r>
        <w:r w:rsidR="00796BBE">
          <w:tab/>
        </w:r>
        <w:r w:rsidR="00796BBE">
          <w:fldChar w:fldCharType="begin"/>
        </w:r>
        <w:r w:rsidR="00796BBE">
          <w:instrText xml:space="preserve"> PAGEREF _Toc479780299 \h </w:instrText>
        </w:r>
        <w:r w:rsidR="00796BBE">
          <w:fldChar w:fldCharType="separate"/>
        </w:r>
        <w:r w:rsidR="00DC49FA">
          <w:rPr>
            <w:noProof/>
          </w:rPr>
          <w:t>32</w:t>
        </w:r>
        <w:r w:rsidR="00796BBE">
          <w:fldChar w:fldCharType="end"/>
        </w:r>
      </w:hyperlink>
    </w:p>
    <w:p w14:paraId="5EF06C2D" w14:textId="08972CEC" w:rsidR="00672718" w:rsidRDefault="004F39C3">
      <w:pPr>
        <w:pStyle w:val="TOC2"/>
        <w:rPr>
          <w:rFonts w:ascii="Calibri" w:eastAsia="宋体" w:hAnsi="Calibri"/>
          <w:color w:val="auto"/>
          <w:szCs w:val="22"/>
        </w:rPr>
      </w:pPr>
      <w:hyperlink w:anchor="_Toc479780300" w:history="1">
        <w:r w:rsidR="00796BBE">
          <w:rPr>
            <w:rStyle w:val="af2"/>
          </w:rPr>
          <w:t>6.3</w:t>
        </w:r>
        <w:r w:rsidR="00796BBE">
          <w:rPr>
            <w:rFonts w:ascii="Calibri" w:eastAsia="宋体" w:hAnsi="Calibri"/>
            <w:color w:val="auto"/>
            <w:szCs w:val="22"/>
          </w:rPr>
          <w:tab/>
        </w:r>
        <w:r w:rsidR="00796BBE">
          <w:rPr>
            <w:rStyle w:val="af2"/>
            <w:rFonts w:hint="eastAsia"/>
          </w:rPr>
          <w:t>项目变更程序</w:t>
        </w:r>
        <w:r w:rsidR="00796BBE">
          <w:tab/>
        </w:r>
        <w:r w:rsidR="00796BBE">
          <w:fldChar w:fldCharType="begin"/>
        </w:r>
        <w:r w:rsidR="00796BBE">
          <w:instrText xml:space="preserve"> PAGEREF _Toc479780300 \h </w:instrText>
        </w:r>
        <w:r w:rsidR="00796BBE">
          <w:fldChar w:fldCharType="separate"/>
        </w:r>
        <w:r w:rsidR="00DC49FA">
          <w:rPr>
            <w:noProof/>
          </w:rPr>
          <w:t>33</w:t>
        </w:r>
        <w:r w:rsidR="00796BBE">
          <w:fldChar w:fldCharType="end"/>
        </w:r>
      </w:hyperlink>
    </w:p>
    <w:p w14:paraId="4872DD7A" w14:textId="4DCB5071" w:rsidR="00672718" w:rsidRDefault="004F39C3">
      <w:pPr>
        <w:pStyle w:val="TOC1"/>
        <w:tabs>
          <w:tab w:val="left" w:pos="1320"/>
        </w:tabs>
        <w:rPr>
          <w:rFonts w:ascii="Calibri" w:eastAsia="宋体" w:hAnsi="Calibri"/>
          <w:color w:val="auto"/>
          <w:szCs w:val="22"/>
        </w:rPr>
      </w:pPr>
      <w:hyperlink w:anchor="_Toc479780301" w:history="1">
        <w:r w:rsidR="00796BBE">
          <w:rPr>
            <w:rStyle w:val="af2"/>
            <w:rFonts w:ascii="宋体" w:eastAsia="宋体"/>
          </w:rPr>
          <w:t>7</w:t>
        </w:r>
        <w:r w:rsidR="00796BBE">
          <w:rPr>
            <w:rFonts w:ascii="Calibri" w:eastAsia="宋体" w:hAnsi="Calibri"/>
            <w:color w:val="auto"/>
            <w:szCs w:val="22"/>
          </w:rPr>
          <w:tab/>
        </w:r>
        <w:r w:rsidR="00796BBE">
          <w:rPr>
            <w:rStyle w:val="af2"/>
            <w:rFonts w:ascii="宋体" w:eastAsia="宋体" w:hint="eastAsia"/>
          </w:rPr>
          <w:t>培训</w:t>
        </w:r>
        <w:r w:rsidR="00796BBE">
          <w:tab/>
        </w:r>
        <w:r w:rsidR="00796BBE">
          <w:fldChar w:fldCharType="begin"/>
        </w:r>
        <w:r w:rsidR="00796BBE">
          <w:instrText xml:space="preserve"> PAGEREF _Toc479780301 \h </w:instrText>
        </w:r>
        <w:r w:rsidR="00796BBE">
          <w:fldChar w:fldCharType="separate"/>
        </w:r>
        <w:r w:rsidR="00DC49FA">
          <w:rPr>
            <w:noProof/>
          </w:rPr>
          <w:t>34</w:t>
        </w:r>
        <w:r w:rsidR="00796BBE">
          <w:fldChar w:fldCharType="end"/>
        </w:r>
      </w:hyperlink>
    </w:p>
    <w:p w14:paraId="79A77712" w14:textId="77777777" w:rsidR="00672718" w:rsidRDefault="00796BBE">
      <w:pPr>
        <w:spacing w:line="276" w:lineRule="auto"/>
        <w:ind w:left="540"/>
        <w:rPr>
          <w:rFonts w:ascii="宋体" w:eastAsia="宋体" w:hAnsi="宋体"/>
        </w:rPr>
      </w:pPr>
      <w:r>
        <w:rPr>
          <w:rFonts w:ascii="宋体" w:eastAsia="宋体" w:hAnsi="宋体"/>
        </w:rPr>
        <w:fldChar w:fldCharType="end"/>
      </w:r>
    </w:p>
    <w:p w14:paraId="288FE101" w14:textId="77777777" w:rsidR="00672718" w:rsidRDefault="00672718">
      <w:pPr>
        <w:pStyle w:val="1"/>
        <w:spacing w:line="276" w:lineRule="auto"/>
        <w:rPr>
          <w:rFonts w:ascii="宋体" w:eastAsia="宋体"/>
          <w:lang w:eastAsia="zh-CN"/>
        </w:rPr>
        <w:sectPr w:rsidR="00672718">
          <w:headerReference w:type="default" r:id="rId10"/>
          <w:pgSz w:w="12240" w:h="15840"/>
          <w:pgMar w:top="1185" w:right="1440" w:bottom="1440" w:left="1440" w:header="720" w:footer="720" w:gutter="0"/>
          <w:cols w:space="720"/>
        </w:sectPr>
      </w:pPr>
    </w:p>
    <w:p w14:paraId="32B7B9C2" w14:textId="77777777" w:rsidR="00672718" w:rsidRDefault="00796BBE">
      <w:pPr>
        <w:pStyle w:val="1"/>
        <w:spacing w:line="276" w:lineRule="auto"/>
        <w:rPr>
          <w:rFonts w:ascii="宋体" w:eastAsia="宋体"/>
          <w:lang w:eastAsia="zh-CN"/>
        </w:rPr>
      </w:pPr>
      <w:bookmarkStart w:id="2" w:name="_Toc479780292"/>
      <w:bookmarkStart w:id="3" w:name="_Toc293528860"/>
      <w:r>
        <w:rPr>
          <w:rFonts w:ascii="宋体" w:eastAsia="宋体" w:hint="eastAsia"/>
          <w:lang w:eastAsia="zh-CN"/>
        </w:rPr>
        <w:lastRenderedPageBreak/>
        <w:t>项目目标</w:t>
      </w:r>
      <w:bookmarkEnd w:id="2"/>
      <w:bookmarkEnd w:id="3"/>
    </w:p>
    <w:p w14:paraId="4D5E0B83" w14:textId="17780646" w:rsidR="00672718" w:rsidRDefault="00796BBE">
      <w:pPr>
        <w:spacing w:line="276" w:lineRule="auto"/>
        <w:ind w:left="0"/>
        <w:rPr>
          <w:rFonts w:ascii="宋体" w:eastAsia="宋体" w:hAnsi="宋体"/>
        </w:rPr>
      </w:pPr>
      <w:r>
        <w:rPr>
          <w:rFonts w:ascii="宋体" w:eastAsia="宋体" w:hAnsi="宋体" w:hint="eastAsia"/>
        </w:rPr>
        <w:t>结合光华荣昌汽车部件有限公司</w:t>
      </w:r>
      <w:r>
        <w:rPr>
          <w:rFonts w:ascii="宋体" w:eastAsia="宋体" w:hAnsi="宋体"/>
          <w:lang w:val="en-GB"/>
        </w:rPr>
        <w:t>(</w:t>
      </w:r>
      <w:r>
        <w:rPr>
          <w:rFonts w:ascii="宋体" w:eastAsia="宋体" w:hAnsi="宋体" w:hint="eastAsia"/>
          <w:lang w:val="en-GB"/>
        </w:rPr>
        <w:t>以下简称</w:t>
      </w:r>
      <w:r>
        <w:rPr>
          <w:rFonts w:ascii="宋体" w:eastAsia="宋体" w:hAnsi="宋体"/>
          <w:lang w:val="en-GB"/>
        </w:rPr>
        <w:t xml:space="preserve"> </w:t>
      </w:r>
      <w:r>
        <w:rPr>
          <w:rFonts w:ascii="宋体" w:eastAsia="宋体" w:hAnsi="宋体" w:hint="eastAsia"/>
          <w:lang w:val="en-GB"/>
        </w:rPr>
        <w:t>“光华荣昌”</w:t>
      </w:r>
      <w:r>
        <w:rPr>
          <w:rFonts w:ascii="宋体" w:eastAsia="宋体" w:hAnsi="宋体"/>
          <w:lang w:val="en-GB"/>
        </w:rPr>
        <w:t xml:space="preserve"> </w:t>
      </w:r>
      <w:r>
        <w:rPr>
          <w:rFonts w:ascii="宋体" w:eastAsia="宋体" w:hAnsi="宋体" w:hint="eastAsia"/>
          <w:lang w:val="en-GB"/>
        </w:rPr>
        <w:t>或</w:t>
      </w:r>
      <w:r>
        <w:rPr>
          <w:rFonts w:ascii="宋体" w:eastAsia="宋体" w:hAnsi="宋体"/>
          <w:lang w:val="en-GB"/>
        </w:rPr>
        <w:t xml:space="preserve"> </w:t>
      </w:r>
      <w:r>
        <w:rPr>
          <w:rFonts w:ascii="宋体" w:eastAsia="宋体" w:hAnsi="宋体" w:hint="eastAsia"/>
          <w:lang w:val="en-GB"/>
        </w:rPr>
        <w:t>“客户”</w:t>
      </w:r>
      <w:r>
        <w:rPr>
          <w:rFonts w:ascii="宋体" w:eastAsia="宋体" w:hAnsi="宋体"/>
          <w:lang w:val="en-GB"/>
        </w:rPr>
        <w:t xml:space="preserve">) </w:t>
      </w:r>
      <w:r>
        <w:rPr>
          <w:rFonts w:ascii="宋体" w:eastAsia="宋体" w:hAnsi="宋体" w:hint="eastAsia"/>
          <w:lang w:val="en-GB"/>
        </w:rPr>
        <w:t>管理要求，寻求</w:t>
      </w:r>
      <w:r w:rsidR="00401CB5">
        <w:rPr>
          <w:rFonts w:ascii="宋体" w:eastAsia="宋体" w:hAnsi="宋体" w:hint="eastAsia"/>
          <w:lang w:val="en-GB"/>
        </w:rPr>
        <w:t>WMS</w:t>
      </w:r>
      <w:r>
        <w:rPr>
          <w:rFonts w:ascii="宋体" w:eastAsia="宋体" w:hAnsi="宋体" w:hint="eastAsia"/>
          <w:lang w:val="en-GB"/>
        </w:rPr>
        <w:t>系统实施解决方案供应商，帮助客户实现</w:t>
      </w:r>
      <w:r w:rsidR="00401CB5">
        <w:rPr>
          <w:rFonts w:ascii="宋体" w:eastAsia="宋体" w:hAnsi="宋体" w:hint="eastAsia"/>
          <w:lang w:val="en-GB"/>
        </w:rPr>
        <w:t>WMS</w:t>
      </w:r>
      <w:r>
        <w:rPr>
          <w:rFonts w:ascii="宋体" w:eastAsia="宋体" w:hAnsi="宋体" w:hint="eastAsia"/>
          <w:lang w:val="en-GB"/>
        </w:rPr>
        <w:t>系统使用或升级及</w:t>
      </w:r>
      <w:r>
        <w:rPr>
          <w:rFonts w:ascii="宋体" w:eastAsia="宋体" w:hAnsi="宋体" w:hint="eastAsia"/>
        </w:rPr>
        <w:t>业务流程标准规范化的目标。</w:t>
      </w:r>
    </w:p>
    <w:p w14:paraId="2BEC77BC" w14:textId="77777777" w:rsidR="00672718" w:rsidRDefault="00796BBE">
      <w:pPr>
        <w:spacing w:line="276" w:lineRule="auto"/>
        <w:ind w:left="0"/>
        <w:rPr>
          <w:rFonts w:ascii="宋体" w:eastAsia="宋体" w:hAnsi="宋体"/>
        </w:rPr>
      </w:pPr>
      <w:r>
        <w:rPr>
          <w:rFonts w:ascii="宋体" w:eastAsia="宋体" w:hAnsi="宋体" w:hint="eastAsia"/>
        </w:rPr>
        <w:t>本次项目主要目标：</w:t>
      </w:r>
    </w:p>
    <w:p w14:paraId="5CF13CE9" w14:textId="77777777" w:rsidR="00401CB5" w:rsidRPr="00401CB5" w:rsidRDefault="00401CB5" w:rsidP="00401CB5">
      <w:pPr>
        <w:spacing w:line="276" w:lineRule="auto"/>
        <w:ind w:left="1440"/>
        <w:rPr>
          <w:rFonts w:ascii="宋体" w:eastAsia="宋体" w:hAnsi="宋体" w:hint="eastAsia"/>
          <w:bCs/>
        </w:rPr>
      </w:pPr>
      <w:r w:rsidRPr="00401CB5">
        <w:rPr>
          <w:rFonts w:ascii="宋体" w:eastAsia="宋体" w:hAnsi="宋体" w:hint="eastAsia"/>
          <w:bCs/>
        </w:rPr>
        <w:t>运用条码工具提高数据准确性，提高超市库数据采集的效率和准确度，从而实现账实相符，以及解决数据录入及时性问题。</w:t>
      </w:r>
    </w:p>
    <w:p w14:paraId="2DBAB13B" w14:textId="77777777" w:rsidR="00401CB5" w:rsidRPr="00401CB5" w:rsidRDefault="00401CB5" w:rsidP="00401CB5">
      <w:pPr>
        <w:spacing w:line="276" w:lineRule="auto"/>
        <w:ind w:left="1440"/>
        <w:rPr>
          <w:rFonts w:ascii="宋体" w:eastAsia="宋体" w:hAnsi="宋体" w:hint="eastAsia"/>
          <w:bCs/>
        </w:rPr>
      </w:pPr>
      <w:r w:rsidRPr="00401CB5">
        <w:rPr>
          <w:rFonts w:ascii="宋体" w:eastAsia="宋体" w:hAnsi="宋体" w:hint="eastAsia"/>
          <w:bCs/>
        </w:rPr>
        <w:t>简化销售发运的流程，通过条码扫描快速准确的销售发运。</w:t>
      </w:r>
    </w:p>
    <w:p w14:paraId="6E2DDE33" w14:textId="77777777" w:rsidR="00401CB5" w:rsidRPr="00401CB5" w:rsidRDefault="00401CB5" w:rsidP="00401CB5">
      <w:pPr>
        <w:spacing w:line="276" w:lineRule="auto"/>
        <w:ind w:left="1440"/>
        <w:rPr>
          <w:rFonts w:ascii="宋体" w:eastAsia="宋体" w:hAnsi="宋体" w:hint="eastAsia"/>
          <w:bCs/>
        </w:rPr>
      </w:pPr>
      <w:r w:rsidRPr="00401CB5">
        <w:rPr>
          <w:rFonts w:ascii="宋体" w:eastAsia="宋体" w:hAnsi="宋体" w:hint="eastAsia"/>
          <w:bCs/>
        </w:rPr>
        <w:t>优化仓库规划、标准包装及出入库管理</w:t>
      </w:r>
    </w:p>
    <w:p w14:paraId="70B24C73" w14:textId="77777777" w:rsidR="00401CB5" w:rsidRPr="00401CB5" w:rsidRDefault="00401CB5" w:rsidP="00401CB5">
      <w:pPr>
        <w:spacing w:line="276" w:lineRule="auto"/>
        <w:ind w:left="1440"/>
        <w:rPr>
          <w:rFonts w:ascii="宋体" w:eastAsia="宋体" w:hAnsi="宋体" w:hint="eastAsia"/>
          <w:bCs/>
        </w:rPr>
      </w:pPr>
      <w:r w:rsidRPr="00401CB5">
        <w:rPr>
          <w:rFonts w:ascii="宋体" w:eastAsia="宋体" w:hAnsi="宋体" w:hint="eastAsia"/>
          <w:bCs/>
        </w:rPr>
        <w:t>优化供应商结算，明确供应商结算数量</w:t>
      </w:r>
    </w:p>
    <w:p w14:paraId="032BD6C9" w14:textId="77777777" w:rsidR="00401CB5" w:rsidRPr="00401CB5" w:rsidRDefault="00401CB5" w:rsidP="00401CB5">
      <w:pPr>
        <w:spacing w:line="276" w:lineRule="auto"/>
        <w:ind w:left="1440"/>
        <w:rPr>
          <w:rFonts w:ascii="宋体" w:eastAsia="宋体" w:hAnsi="宋体" w:hint="eastAsia"/>
          <w:bCs/>
        </w:rPr>
      </w:pPr>
      <w:r w:rsidRPr="00401CB5">
        <w:rPr>
          <w:rFonts w:ascii="宋体" w:eastAsia="宋体" w:hAnsi="宋体" w:hint="eastAsia"/>
          <w:bCs/>
        </w:rPr>
        <w:t>WMS扩展到全物流，包含采购收货，盘点等全部仓库部门操作</w:t>
      </w:r>
    </w:p>
    <w:p w14:paraId="43DB8C00" w14:textId="77777777" w:rsidR="00401CB5" w:rsidRPr="00401CB5" w:rsidRDefault="00401CB5" w:rsidP="00401CB5">
      <w:pPr>
        <w:spacing w:line="276" w:lineRule="auto"/>
        <w:ind w:left="1440"/>
        <w:rPr>
          <w:rFonts w:ascii="宋体" w:eastAsia="宋体" w:hAnsi="宋体" w:hint="eastAsia"/>
          <w:bCs/>
        </w:rPr>
      </w:pPr>
      <w:r w:rsidRPr="00401CB5">
        <w:rPr>
          <w:rFonts w:ascii="宋体" w:eastAsia="宋体" w:hAnsi="宋体" w:hint="eastAsia"/>
          <w:bCs/>
        </w:rPr>
        <w:t>简化手工操作，仓库针对不同业务场景进行无差别操作，减少人工成本</w:t>
      </w:r>
    </w:p>
    <w:p w14:paraId="5896B192" w14:textId="77777777" w:rsidR="00401CB5" w:rsidRPr="00401CB5" w:rsidRDefault="00401CB5" w:rsidP="00401CB5">
      <w:pPr>
        <w:spacing w:line="276" w:lineRule="auto"/>
        <w:ind w:left="1440"/>
        <w:rPr>
          <w:rFonts w:ascii="宋体" w:eastAsia="宋体" w:hAnsi="宋体" w:hint="eastAsia"/>
          <w:bCs/>
        </w:rPr>
      </w:pPr>
      <w:r w:rsidRPr="00401CB5">
        <w:rPr>
          <w:rFonts w:ascii="宋体" w:eastAsia="宋体" w:hAnsi="宋体" w:hint="eastAsia"/>
          <w:bCs/>
        </w:rPr>
        <w:t>实现批序管理，做到真正意义上的先进先出</w:t>
      </w:r>
    </w:p>
    <w:p w14:paraId="07C83B39" w14:textId="77777777" w:rsidR="00672718" w:rsidRPr="00401CB5" w:rsidRDefault="00672718">
      <w:pPr>
        <w:spacing w:line="276" w:lineRule="auto"/>
        <w:ind w:left="1440"/>
        <w:rPr>
          <w:rFonts w:ascii="宋体" w:eastAsia="宋体" w:hAnsi="宋体"/>
        </w:rPr>
      </w:pPr>
    </w:p>
    <w:p w14:paraId="1198AB46" w14:textId="77777777" w:rsidR="00672718" w:rsidRDefault="00796BBE">
      <w:pPr>
        <w:pStyle w:val="1"/>
        <w:spacing w:line="276" w:lineRule="auto"/>
        <w:rPr>
          <w:rFonts w:ascii="宋体" w:eastAsia="宋体"/>
          <w:lang w:eastAsia="zh-CN"/>
        </w:rPr>
      </w:pPr>
      <w:bookmarkStart w:id="4" w:name="_Toc293528861"/>
      <w:bookmarkStart w:id="5" w:name="_Toc479780293"/>
      <w:r>
        <w:rPr>
          <w:rFonts w:ascii="宋体" w:eastAsia="宋体" w:hint="eastAsia"/>
          <w:lang w:eastAsia="zh-CN"/>
        </w:rPr>
        <w:t>项目范围</w:t>
      </w:r>
      <w:bookmarkEnd w:id="4"/>
      <w:bookmarkEnd w:id="5"/>
    </w:p>
    <w:p w14:paraId="28EF67BC" w14:textId="77777777" w:rsidR="00672718" w:rsidRDefault="00796BBE">
      <w:pPr>
        <w:spacing w:line="276" w:lineRule="auto"/>
        <w:ind w:left="0"/>
        <w:rPr>
          <w:rFonts w:ascii="宋体" w:eastAsia="宋体" w:hAnsi="宋体"/>
        </w:rPr>
      </w:pPr>
      <w:r>
        <w:rPr>
          <w:rFonts w:ascii="宋体" w:eastAsia="宋体" w:hAnsi="宋体" w:hint="eastAsia"/>
        </w:rPr>
        <w:t>本项目的组织范围包括</w:t>
      </w:r>
      <w:r>
        <w:rPr>
          <w:rFonts w:ascii="宋体" w:eastAsia="宋体" w:hAnsi="宋体"/>
        </w:rPr>
        <w:t>:</w:t>
      </w:r>
    </w:p>
    <w:p w14:paraId="036B5FD5" w14:textId="151D21AF" w:rsidR="00672718" w:rsidRDefault="00796BBE">
      <w:pPr>
        <w:numPr>
          <w:ilvl w:val="0"/>
          <w:numId w:val="3"/>
        </w:numPr>
        <w:spacing w:line="276" w:lineRule="auto"/>
        <w:ind w:left="426" w:hanging="426"/>
        <w:textAlignment w:val="top"/>
        <w:rPr>
          <w:rFonts w:ascii="宋体" w:eastAsia="宋体" w:hAnsi="宋体"/>
        </w:rPr>
      </w:pPr>
      <w:r>
        <w:rPr>
          <w:rFonts w:ascii="宋体" w:eastAsia="宋体" w:hAnsi="宋体" w:hint="eastAsia"/>
        </w:rPr>
        <w:t>采用</w:t>
      </w:r>
      <w:r>
        <w:rPr>
          <w:rFonts w:ascii="宋体" w:eastAsia="宋体" w:hAnsi="宋体"/>
        </w:rPr>
        <w:t>On-premise</w:t>
      </w:r>
      <w:r>
        <w:rPr>
          <w:rFonts w:ascii="宋体" w:eastAsia="宋体" w:hAnsi="宋体" w:hint="eastAsia"/>
        </w:rPr>
        <w:t>本地部署方案。</w:t>
      </w:r>
    </w:p>
    <w:p w14:paraId="49F59D4A" w14:textId="77777777" w:rsidR="00401CB5" w:rsidRDefault="00401CB5" w:rsidP="00401CB5">
      <w:pPr>
        <w:rPr>
          <w:bCs/>
        </w:rPr>
      </w:pPr>
      <w:r>
        <w:rPr>
          <w:rFonts w:hint="eastAsia"/>
          <w:bCs/>
        </w:rPr>
        <w:t>功能要求：</w:t>
      </w:r>
    </w:p>
    <w:p w14:paraId="6E9FF812" w14:textId="77777777" w:rsidR="00401CB5" w:rsidRDefault="00401CB5" w:rsidP="00401CB5">
      <w:pPr>
        <w:widowControl w:val="0"/>
        <w:numPr>
          <w:ilvl w:val="0"/>
          <w:numId w:val="18"/>
        </w:numPr>
        <w:adjustRightInd/>
        <w:spacing w:after="0" w:line="360" w:lineRule="auto"/>
        <w:rPr>
          <w:bCs/>
        </w:rPr>
      </w:pPr>
      <w:r>
        <w:rPr>
          <w:rFonts w:hint="eastAsia"/>
          <w:bCs/>
        </w:rPr>
        <w:t>原材料通过扫码入库，同时产生QAD采购收货信息。</w:t>
      </w:r>
    </w:p>
    <w:p w14:paraId="09FCC2BA" w14:textId="77777777" w:rsidR="00401CB5" w:rsidRDefault="00401CB5" w:rsidP="00401CB5">
      <w:pPr>
        <w:widowControl w:val="0"/>
        <w:numPr>
          <w:ilvl w:val="0"/>
          <w:numId w:val="18"/>
        </w:numPr>
        <w:adjustRightInd/>
        <w:spacing w:after="0" w:line="360" w:lineRule="auto"/>
        <w:rPr>
          <w:bCs/>
        </w:rPr>
      </w:pPr>
      <w:r>
        <w:rPr>
          <w:rFonts w:hint="eastAsia"/>
          <w:bCs/>
        </w:rPr>
        <w:t>原材料入超市库通过扫码移库进入，同时产生QAD移库信息。</w:t>
      </w:r>
    </w:p>
    <w:p w14:paraId="40C71A89" w14:textId="77777777" w:rsidR="00401CB5" w:rsidRDefault="00401CB5" w:rsidP="00401CB5">
      <w:pPr>
        <w:widowControl w:val="0"/>
        <w:numPr>
          <w:ilvl w:val="0"/>
          <w:numId w:val="18"/>
        </w:numPr>
        <w:adjustRightInd/>
        <w:spacing w:after="0" w:line="360" w:lineRule="auto"/>
        <w:rPr>
          <w:bCs/>
        </w:rPr>
      </w:pPr>
      <w:r>
        <w:rPr>
          <w:rFonts w:hint="eastAsia"/>
          <w:bCs/>
        </w:rPr>
        <w:t>超市库的入库通过虚仓和半成品库位扫码移库进入. 同时产生QAD接口。</w:t>
      </w:r>
    </w:p>
    <w:p w14:paraId="3151BFC1" w14:textId="77777777" w:rsidR="00401CB5" w:rsidRDefault="00401CB5" w:rsidP="00401CB5">
      <w:pPr>
        <w:widowControl w:val="0"/>
        <w:numPr>
          <w:ilvl w:val="0"/>
          <w:numId w:val="18"/>
        </w:numPr>
        <w:adjustRightInd/>
        <w:spacing w:after="0" w:line="360" w:lineRule="auto"/>
        <w:rPr>
          <w:bCs/>
        </w:rPr>
      </w:pPr>
      <w:r>
        <w:rPr>
          <w:rFonts w:hint="eastAsia"/>
          <w:bCs/>
        </w:rPr>
        <w:t>超市库的出库通过扫码出库到车间,同时产生QAD接口。</w:t>
      </w:r>
    </w:p>
    <w:p w14:paraId="28361B9E" w14:textId="77777777" w:rsidR="00401CB5" w:rsidRDefault="00401CB5" w:rsidP="00401CB5">
      <w:pPr>
        <w:widowControl w:val="0"/>
        <w:numPr>
          <w:ilvl w:val="0"/>
          <w:numId w:val="18"/>
        </w:numPr>
        <w:adjustRightInd/>
        <w:spacing w:after="0" w:line="360" w:lineRule="auto"/>
        <w:rPr>
          <w:bCs/>
        </w:rPr>
      </w:pPr>
      <w:r>
        <w:rPr>
          <w:rFonts w:hint="eastAsia"/>
          <w:bCs/>
        </w:rPr>
        <w:t>各类半成品/成品入库,通过扫码入库,同时产生QAD回冲信息。</w:t>
      </w:r>
    </w:p>
    <w:p w14:paraId="3ECE4155" w14:textId="77777777" w:rsidR="00401CB5" w:rsidRDefault="00401CB5" w:rsidP="00401CB5">
      <w:pPr>
        <w:widowControl w:val="0"/>
        <w:numPr>
          <w:ilvl w:val="0"/>
          <w:numId w:val="18"/>
        </w:numPr>
        <w:adjustRightInd/>
        <w:spacing w:after="0" w:line="360" w:lineRule="auto"/>
        <w:rPr>
          <w:bCs/>
        </w:rPr>
      </w:pPr>
      <w:r>
        <w:rPr>
          <w:rFonts w:hint="eastAsia"/>
          <w:bCs/>
        </w:rPr>
        <w:t>半成品/成品销售出库通过销售计划,扫码完成, 同时产生QAD相应的销售或者移库操作.</w:t>
      </w:r>
    </w:p>
    <w:p w14:paraId="09AD37EB" w14:textId="77777777" w:rsidR="00401CB5" w:rsidRDefault="00401CB5" w:rsidP="00401CB5">
      <w:pPr>
        <w:rPr>
          <w:bCs/>
        </w:rPr>
      </w:pPr>
    </w:p>
    <w:p w14:paraId="5546E446" w14:textId="77777777" w:rsidR="00401CB5" w:rsidRDefault="00401CB5" w:rsidP="00401CB5">
      <w:pPr>
        <w:rPr>
          <w:bCs/>
        </w:rPr>
      </w:pPr>
      <w:r>
        <w:rPr>
          <w:rFonts w:hint="eastAsia"/>
          <w:bCs/>
        </w:rPr>
        <w:t>功能范围：</w:t>
      </w:r>
    </w:p>
    <w:p w14:paraId="1BB02A39" w14:textId="77777777" w:rsidR="00401CB5" w:rsidRPr="00FA7E63" w:rsidRDefault="00401CB5" w:rsidP="00401CB5">
      <w:pPr>
        <w:widowControl w:val="0"/>
        <w:numPr>
          <w:ilvl w:val="0"/>
          <w:numId w:val="18"/>
        </w:numPr>
        <w:adjustRightInd/>
        <w:spacing w:after="0" w:line="360" w:lineRule="auto"/>
        <w:rPr>
          <w:bCs/>
          <w:szCs w:val="20"/>
        </w:rPr>
      </w:pPr>
      <w:bookmarkStart w:id="6" w:name="_Hlk81481243"/>
      <w:r>
        <w:rPr>
          <w:rFonts w:hAnsi="宋体" w:hint="eastAsia"/>
        </w:rPr>
        <w:t>所有物料通过拉料单进行拉料,</w:t>
      </w:r>
      <w:r>
        <w:rPr>
          <w:rFonts w:hAnsi="宋体"/>
        </w:rPr>
        <w:t xml:space="preserve"> </w:t>
      </w:r>
      <w:r>
        <w:rPr>
          <w:rFonts w:hAnsi="宋体" w:hint="eastAsia"/>
        </w:rPr>
        <w:t>每个零件通过设置拆包属性判断是否可以拆包.</w:t>
      </w:r>
    </w:p>
    <w:p w14:paraId="5050898C" w14:textId="77777777" w:rsidR="00401CB5" w:rsidRPr="00FA7E63" w:rsidRDefault="00401CB5" w:rsidP="00401CB5">
      <w:pPr>
        <w:widowControl w:val="0"/>
        <w:numPr>
          <w:ilvl w:val="0"/>
          <w:numId w:val="18"/>
        </w:numPr>
        <w:adjustRightInd/>
        <w:spacing w:after="0" w:line="360" w:lineRule="auto"/>
        <w:rPr>
          <w:bCs/>
        </w:rPr>
      </w:pPr>
      <w:r w:rsidRPr="00FA7E63">
        <w:rPr>
          <w:rFonts w:ascii="Times New Roman" w:eastAsia="宋体" w:hint="eastAsia"/>
          <w:bCs/>
        </w:rPr>
        <w:t>采购收货流程（支持虚仓收货转移结算，批量收货等功能）</w:t>
      </w:r>
    </w:p>
    <w:p w14:paraId="3CB9AC95" w14:textId="77777777" w:rsidR="00401CB5" w:rsidRDefault="00401CB5" w:rsidP="00401CB5">
      <w:pPr>
        <w:widowControl w:val="0"/>
        <w:numPr>
          <w:ilvl w:val="0"/>
          <w:numId w:val="18"/>
        </w:numPr>
        <w:adjustRightInd/>
        <w:spacing w:after="0" w:line="360" w:lineRule="auto"/>
        <w:rPr>
          <w:bCs/>
        </w:rPr>
      </w:pPr>
      <w:r w:rsidRPr="00FA7E63">
        <w:rPr>
          <w:rFonts w:ascii="Times New Roman" w:eastAsia="宋体" w:hint="eastAsia"/>
          <w:bCs/>
        </w:rPr>
        <w:t>采购退货</w:t>
      </w:r>
      <w:r w:rsidRPr="00FA7E63">
        <w:rPr>
          <w:rFonts w:ascii="Times New Roman" w:eastAsia="宋体" w:hint="eastAsia"/>
          <w:bCs/>
        </w:rPr>
        <w:t>/</w:t>
      </w:r>
      <w:r w:rsidRPr="00FA7E63">
        <w:rPr>
          <w:rFonts w:ascii="Times New Roman" w:eastAsia="宋体" w:hint="eastAsia"/>
          <w:bCs/>
        </w:rPr>
        <w:t>负收货流程</w:t>
      </w:r>
      <w:r w:rsidRPr="00FA7E63">
        <w:rPr>
          <w:rFonts w:ascii="Times New Roman" w:eastAsia="宋体" w:hint="eastAsia"/>
          <w:bCs/>
        </w:rPr>
        <w:t xml:space="preserve"> </w:t>
      </w:r>
    </w:p>
    <w:p w14:paraId="3A1E991C" w14:textId="77777777" w:rsidR="00401CB5" w:rsidRPr="00FA7E63" w:rsidRDefault="00401CB5" w:rsidP="00401CB5">
      <w:pPr>
        <w:widowControl w:val="0"/>
        <w:numPr>
          <w:ilvl w:val="0"/>
          <w:numId w:val="18"/>
        </w:numPr>
        <w:adjustRightInd/>
        <w:spacing w:after="0" w:line="360" w:lineRule="auto"/>
        <w:rPr>
          <w:bCs/>
        </w:rPr>
      </w:pPr>
      <w:r w:rsidRPr="00FA7E63">
        <w:rPr>
          <w:rFonts w:ascii="Times New Roman" w:eastAsia="宋体" w:hint="eastAsia"/>
          <w:bCs/>
        </w:rPr>
        <w:lastRenderedPageBreak/>
        <w:t>生产订单领料单流程</w:t>
      </w:r>
    </w:p>
    <w:p w14:paraId="42E49DDD" w14:textId="77777777" w:rsidR="00401CB5" w:rsidRPr="00FA7E63" w:rsidRDefault="00401CB5" w:rsidP="00401CB5">
      <w:pPr>
        <w:widowControl w:val="0"/>
        <w:numPr>
          <w:ilvl w:val="0"/>
          <w:numId w:val="18"/>
        </w:numPr>
        <w:adjustRightInd/>
        <w:spacing w:after="0" w:line="360" w:lineRule="auto"/>
        <w:rPr>
          <w:bCs/>
        </w:rPr>
      </w:pPr>
      <w:r w:rsidRPr="00FA7E63">
        <w:rPr>
          <w:rFonts w:ascii="Times New Roman" w:eastAsia="宋体" w:hint="eastAsia"/>
          <w:bCs/>
        </w:rPr>
        <w:t>生产订单发料、成品入库流程</w:t>
      </w:r>
    </w:p>
    <w:p w14:paraId="57890731" w14:textId="77777777" w:rsidR="00401CB5" w:rsidRPr="00FA7E63" w:rsidRDefault="00401CB5" w:rsidP="00401CB5">
      <w:pPr>
        <w:widowControl w:val="0"/>
        <w:numPr>
          <w:ilvl w:val="0"/>
          <w:numId w:val="18"/>
        </w:numPr>
        <w:adjustRightInd/>
        <w:spacing w:after="0" w:line="360" w:lineRule="auto"/>
        <w:rPr>
          <w:bCs/>
        </w:rPr>
      </w:pPr>
      <w:r w:rsidRPr="00FA7E63">
        <w:rPr>
          <w:rFonts w:ascii="Times New Roman" w:eastAsia="宋体" w:hint="eastAsia"/>
          <w:bCs/>
        </w:rPr>
        <w:t>生产订单模式回冲</w:t>
      </w:r>
    </w:p>
    <w:p w14:paraId="3EE5CFD2" w14:textId="77777777" w:rsidR="00401CB5" w:rsidRPr="00FA7E63" w:rsidRDefault="00401CB5" w:rsidP="00401CB5">
      <w:pPr>
        <w:widowControl w:val="0"/>
        <w:numPr>
          <w:ilvl w:val="0"/>
          <w:numId w:val="18"/>
        </w:numPr>
        <w:adjustRightInd/>
        <w:spacing w:after="0" w:line="360" w:lineRule="auto"/>
        <w:rPr>
          <w:bCs/>
        </w:rPr>
      </w:pPr>
      <w:r w:rsidRPr="00FA7E63">
        <w:rPr>
          <w:rFonts w:ascii="Times New Roman" w:eastAsia="宋体" w:hint="eastAsia"/>
          <w:bCs/>
        </w:rPr>
        <w:t>库存打托，拆托，转移</w:t>
      </w:r>
      <w:r w:rsidRPr="00FA7E63">
        <w:rPr>
          <w:rFonts w:ascii="Times New Roman" w:eastAsia="宋体" w:hint="eastAsia"/>
          <w:bCs/>
        </w:rPr>
        <w:t>/</w:t>
      </w:r>
      <w:r w:rsidRPr="00FA7E63">
        <w:rPr>
          <w:rFonts w:ascii="Times New Roman" w:eastAsia="宋体" w:hint="eastAsia"/>
          <w:bCs/>
        </w:rPr>
        <w:t>上架等流程</w:t>
      </w:r>
    </w:p>
    <w:p w14:paraId="11629025" w14:textId="77777777" w:rsidR="00401CB5" w:rsidRDefault="00401CB5" w:rsidP="00401CB5">
      <w:pPr>
        <w:widowControl w:val="0"/>
        <w:numPr>
          <w:ilvl w:val="0"/>
          <w:numId w:val="18"/>
        </w:numPr>
        <w:adjustRightInd/>
        <w:spacing w:after="0" w:line="360" w:lineRule="auto"/>
        <w:rPr>
          <w:bCs/>
        </w:rPr>
      </w:pPr>
      <w:r w:rsidRPr="00FA7E63">
        <w:rPr>
          <w:rFonts w:ascii="Times New Roman" w:eastAsia="宋体" w:hint="eastAsia"/>
          <w:bCs/>
        </w:rPr>
        <w:t>车间退料流程</w:t>
      </w:r>
      <w:r w:rsidRPr="00FA7E63">
        <w:rPr>
          <w:rFonts w:ascii="Times New Roman" w:eastAsia="宋体" w:hint="eastAsia"/>
          <w:bCs/>
        </w:rPr>
        <w:t xml:space="preserve"> </w:t>
      </w:r>
    </w:p>
    <w:p w14:paraId="0D40A1A7" w14:textId="77777777" w:rsidR="00401CB5" w:rsidRPr="00FA7E63" w:rsidRDefault="00401CB5" w:rsidP="00401CB5">
      <w:pPr>
        <w:widowControl w:val="0"/>
        <w:numPr>
          <w:ilvl w:val="0"/>
          <w:numId w:val="18"/>
        </w:numPr>
        <w:adjustRightInd/>
        <w:spacing w:after="0" w:line="360" w:lineRule="auto"/>
        <w:rPr>
          <w:bCs/>
        </w:rPr>
      </w:pPr>
      <w:r w:rsidRPr="00FA7E63">
        <w:rPr>
          <w:rFonts w:ascii="Times New Roman" w:eastAsia="宋体" w:hint="eastAsia"/>
          <w:bCs/>
        </w:rPr>
        <w:t>计划外出入库</w:t>
      </w:r>
    </w:p>
    <w:p w14:paraId="03863EB7" w14:textId="77777777" w:rsidR="00401CB5" w:rsidRPr="00FA7E63" w:rsidRDefault="00401CB5" w:rsidP="00401CB5">
      <w:pPr>
        <w:widowControl w:val="0"/>
        <w:numPr>
          <w:ilvl w:val="0"/>
          <w:numId w:val="18"/>
        </w:numPr>
        <w:adjustRightInd/>
        <w:spacing w:after="0" w:line="360" w:lineRule="auto"/>
        <w:rPr>
          <w:bCs/>
        </w:rPr>
      </w:pPr>
      <w:r w:rsidRPr="00FA7E63">
        <w:rPr>
          <w:rFonts w:ascii="Times New Roman" w:eastAsia="宋体" w:hint="eastAsia"/>
          <w:bCs/>
        </w:rPr>
        <w:t>循环盘点、标签盘点流程</w:t>
      </w:r>
    </w:p>
    <w:p w14:paraId="5020AB0D" w14:textId="77777777" w:rsidR="00401CB5" w:rsidRPr="00FA7E63" w:rsidRDefault="00401CB5" w:rsidP="00401CB5">
      <w:pPr>
        <w:widowControl w:val="0"/>
        <w:numPr>
          <w:ilvl w:val="0"/>
          <w:numId w:val="18"/>
        </w:numPr>
        <w:adjustRightInd/>
        <w:spacing w:after="0" w:line="360" w:lineRule="auto"/>
        <w:rPr>
          <w:bCs/>
        </w:rPr>
      </w:pPr>
      <w:r w:rsidRPr="00FA7E63">
        <w:rPr>
          <w:rFonts w:ascii="Times New Roman" w:eastAsia="宋体" w:hint="eastAsia"/>
          <w:bCs/>
          <w:sz w:val="21"/>
        </w:rPr>
        <w:t>销售计划</w:t>
      </w:r>
      <w:r>
        <w:rPr>
          <w:rFonts w:hint="eastAsia"/>
          <w:bCs/>
        </w:rPr>
        <w:t xml:space="preserve"> </w:t>
      </w:r>
    </w:p>
    <w:p w14:paraId="104EF0E3" w14:textId="77777777" w:rsidR="00401CB5" w:rsidRPr="00FA7E63" w:rsidRDefault="00401CB5" w:rsidP="00401CB5">
      <w:pPr>
        <w:widowControl w:val="0"/>
        <w:numPr>
          <w:ilvl w:val="0"/>
          <w:numId w:val="18"/>
        </w:numPr>
        <w:adjustRightInd/>
        <w:spacing w:after="0" w:line="360" w:lineRule="auto"/>
        <w:rPr>
          <w:bCs/>
        </w:rPr>
      </w:pPr>
      <w:r w:rsidRPr="00FA7E63">
        <w:rPr>
          <w:rFonts w:ascii="Times New Roman" w:eastAsia="宋体" w:hint="eastAsia"/>
          <w:bCs/>
        </w:rPr>
        <w:t>销售各料、装车发运流程、支持销售寄售模式</w:t>
      </w:r>
    </w:p>
    <w:p w14:paraId="3F7BDBCD" w14:textId="77777777" w:rsidR="00401CB5" w:rsidRPr="00FA7E63" w:rsidRDefault="00401CB5" w:rsidP="00401CB5">
      <w:pPr>
        <w:widowControl w:val="0"/>
        <w:numPr>
          <w:ilvl w:val="0"/>
          <w:numId w:val="18"/>
        </w:numPr>
        <w:adjustRightInd/>
        <w:spacing w:after="0" w:line="360" w:lineRule="auto"/>
        <w:rPr>
          <w:bCs/>
        </w:rPr>
      </w:pPr>
      <w:r w:rsidRPr="00FA7E63">
        <w:rPr>
          <w:rFonts w:ascii="Times New Roman" w:eastAsia="宋体" w:hint="eastAsia"/>
          <w:bCs/>
        </w:rPr>
        <w:t>软件能支持不同成品整托发运</w:t>
      </w:r>
    </w:p>
    <w:p w14:paraId="0DAC2F2D" w14:textId="77777777" w:rsidR="00401CB5" w:rsidRPr="00FA7E63" w:rsidRDefault="00401CB5" w:rsidP="00401CB5">
      <w:pPr>
        <w:widowControl w:val="0"/>
        <w:numPr>
          <w:ilvl w:val="0"/>
          <w:numId w:val="18"/>
        </w:numPr>
        <w:adjustRightInd/>
        <w:spacing w:after="0" w:line="360" w:lineRule="auto"/>
        <w:rPr>
          <w:bCs/>
        </w:rPr>
      </w:pPr>
      <w:r w:rsidRPr="00FA7E63">
        <w:rPr>
          <w:rFonts w:ascii="Times New Roman" w:eastAsia="宋体" w:hint="eastAsia"/>
          <w:bCs/>
        </w:rPr>
        <w:t>所有</w:t>
      </w:r>
      <w:r w:rsidRPr="00FA7E63">
        <w:rPr>
          <w:rFonts w:ascii="Times New Roman" w:eastAsia="宋体" w:hint="eastAsia"/>
          <w:bCs/>
        </w:rPr>
        <w:t>WMS</w:t>
      </w:r>
      <w:r w:rsidRPr="00FA7E63">
        <w:rPr>
          <w:rFonts w:ascii="Times New Roman" w:eastAsia="宋体" w:hint="eastAsia"/>
          <w:bCs/>
        </w:rPr>
        <w:t>的操作结果都需要在</w:t>
      </w:r>
      <w:r w:rsidRPr="00FA7E63">
        <w:rPr>
          <w:rFonts w:ascii="Times New Roman" w:eastAsia="宋体" w:hint="eastAsia"/>
          <w:bCs/>
        </w:rPr>
        <w:t>QAD</w:t>
      </w:r>
      <w:r w:rsidRPr="00FA7E63">
        <w:rPr>
          <w:rFonts w:ascii="Times New Roman" w:eastAsia="宋体" w:hint="eastAsia"/>
          <w:bCs/>
        </w:rPr>
        <w:t>有对应的结果</w:t>
      </w:r>
    </w:p>
    <w:p w14:paraId="219A93D0" w14:textId="77777777" w:rsidR="00401CB5" w:rsidRPr="00FA7E63" w:rsidRDefault="00401CB5" w:rsidP="00401CB5">
      <w:pPr>
        <w:widowControl w:val="0"/>
        <w:numPr>
          <w:ilvl w:val="0"/>
          <w:numId w:val="18"/>
        </w:numPr>
        <w:adjustRightInd/>
        <w:spacing w:after="0" w:line="360" w:lineRule="auto"/>
        <w:rPr>
          <w:bCs/>
          <w:color w:val="auto"/>
        </w:rPr>
      </w:pPr>
      <w:r w:rsidRPr="00FA7E63">
        <w:rPr>
          <w:rFonts w:ascii="Times New Roman" w:eastAsia="宋体" w:hint="eastAsia"/>
          <w:bCs/>
          <w:color w:val="auto"/>
        </w:rPr>
        <w:t>提供看板：高低储看板，拉料单看板，销售发运看板，存货看板，生产进度看板，采购收货看板</w:t>
      </w:r>
    </w:p>
    <w:p w14:paraId="42254A76" w14:textId="77777777" w:rsidR="00401CB5" w:rsidRPr="00FA7E63" w:rsidRDefault="00401CB5" w:rsidP="00401CB5">
      <w:pPr>
        <w:widowControl w:val="0"/>
        <w:numPr>
          <w:ilvl w:val="0"/>
          <w:numId w:val="18"/>
        </w:numPr>
        <w:adjustRightInd/>
        <w:spacing w:after="0" w:line="360" w:lineRule="auto"/>
        <w:rPr>
          <w:bCs/>
        </w:rPr>
      </w:pPr>
      <w:r w:rsidRPr="00FA7E63">
        <w:rPr>
          <w:rFonts w:ascii="Times New Roman" w:eastAsia="宋体" w:hint="eastAsia"/>
          <w:bCs/>
        </w:rPr>
        <w:t>进行批次管理可追踪，成品及其耗用件可追溯</w:t>
      </w:r>
    </w:p>
    <w:p w14:paraId="2BA657AD" w14:textId="77777777" w:rsidR="00401CB5" w:rsidRPr="00FA7E63" w:rsidRDefault="00401CB5" w:rsidP="00401CB5">
      <w:pPr>
        <w:widowControl w:val="0"/>
        <w:numPr>
          <w:ilvl w:val="0"/>
          <w:numId w:val="18"/>
        </w:numPr>
        <w:adjustRightInd/>
        <w:spacing w:after="0" w:line="360" w:lineRule="auto"/>
        <w:rPr>
          <w:bCs/>
        </w:rPr>
      </w:pPr>
      <w:r w:rsidRPr="00FA7E63">
        <w:rPr>
          <w:rFonts w:ascii="Times New Roman" w:eastAsia="宋体" w:hint="eastAsia"/>
          <w:bCs/>
        </w:rPr>
        <w:t>按照客户发货时序清单扫码出库装车并且具有核查功能</w:t>
      </w:r>
      <w:bookmarkEnd w:id="6"/>
      <w:r>
        <w:rPr>
          <w:rFonts w:hint="eastAsia"/>
          <w:bCs/>
        </w:rPr>
        <w:t>.</w:t>
      </w:r>
      <w:r>
        <w:rPr>
          <w:bCs/>
        </w:rPr>
        <w:t>.</w:t>
      </w:r>
    </w:p>
    <w:p w14:paraId="277E5447" w14:textId="77777777" w:rsidR="00401CB5" w:rsidRPr="00FA7E63" w:rsidRDefault="00401CB5" w:rsidP="00401CB5">
      <w:pPr>
        <w:rPr>
          <w:bCs/>
        </w:rPr>
      </w:pPr>
    </w:p>
    <w:p w14:paraId="3473E5C2" w14:textId="77777777" w:rsidR="00401CB5" w:rsidRDefault="00401CB5" w:rsidP="00401CB5">
      <w:pPr>
        <w:rPr>
          <w:bCs/>
        </w:rPr>
      </w:pPr>
      <w:r>
        <w:rPr>
          <w:rFonts w:hint="eastAsia"/>
          <w:bCs/>
        </w:rPr>
        <w:t>河北公司实施范围：</w:t>
      </w:r>
    </w:p>
    <w:tbl>
      <w:tblPr>
        <w:tblStyle w:val="TableGrid"/>
        <w:tblW w:w="0" w:type="auto"/>
        <w:tblInd w:w="3" w:type="dxa"/>
        <w:tblCellMar>
          <w:top w:w="0" w:type="dxa"/>
          <w:left w:w="0" w:type="dxa"/>
          <w:bottom w:w="0" w:type="dxa"/>
          <w:right w:w="19" w:type="dxa"/>
        </w:tblCellMar>
        <w:tblLook w:val="04A0" w:firstRow="1" w:lastRow="0" w:firstColumn="1" w:lastColumn="0" w:noHBand="0" w:noVBand="1"/>
      </w:tblPr>
      <w:tblGrid>
        <w:gridCol w:w="2835"/>
        <w:gridCol w:w="1069"/>
        <w:gridCol w:w="1069"/>
        <w:gridCol w:w="1069"/>
        <w:gridCol w:w="1069"/>
        <w:gridCol w:w="1069"/>
      </w:tblGrid>
      <w:tr w:rsidR="00401CB5" w14:paraId="242E064D" w14:textId="77777777" w:rsidTr="001F346E">
        <w:trPr>
          <w:trHeight w:val="489"/>
        </w:trPr>
        <w:tc>
          <w:tcPr>
            <w:tcW w:w="2835" w:type="dxa"/>
            <w:tcBorders>
              <w:top w:val="single" w:sz="2" w:space="0" w:color="000000"/>
              <w:left w:val="single" w:sz="2" w:space="0" w:color="000000"/>
              <w:bottom w:val="single" w:sz="2" w:space="0" w:color="000000"/>
              <w:right w:val="single" w:sz="2" w:space="0" w:color="000000"/>
            </w:tcBorders>
            <w:vAlign w:val="center"/>
          </w:tcPr>
          <w:p w14:paraId="5D4225A2" w14:textId="77777777" w:rsidR="00401CB5" w:rsidRPr="00FA7E63" w:rsidRDefault="00401CB5" w:rsidP="001F346E">
            <w:pPr>
              <w:spacing w:after="0"/>
              <w:ind w:left="840"/>
              <w:rPr>
                <w:rFonts w:asciiTheme="minorEastAsia" w:eastAsiaTheme="minorEastAsia" w:hAnsiTheme="minorEastAsia"/>
                <w:sz w:val="21"/>
                <w:szCs w:val="21"/>
              </w:rPr>
            </w:pPr>
            <w:bookmarkStart w:id="7" w:name="_Hlk81481055"/>
            <w:r w:rsidRPr="00FA7E63">
              <w:rPr>
                <w:rFonts w:asciiTheme="minorEastAsia" w:eastAsiaTheme="minorEastAsia" w:hAnsiTheme="minorEastAsia" w:cs="微软雅黑"/>
                <w:sz w:val="21"/>
                <w:szCs w:val="21"/>
              </w:rPr>
              <w:t>库位名称</w:t>
            </w:r>
          </w:p>
        </w:tc>
        <w:tc>
          <w:tcPr>
            <w:tcW w:w="903" w:type="dxa"/>
            <w:tcBorders>
              <w:top w:val="single" w:sz="2" w:space="0" w:color="000000"/>
              <w:left w:val="single" w:sz="2" w:space="0" w:color="000000"/>
              <w:bottom w:val="single" w:sz="2" w:space="0" w:color="000000"/>
              <w:right w:val="single" w:sz="2" w:space="0" w:color="000000"/>
            </w:tcBorders>
            <w:vAlign w:val="center"/>
          </w:tcPr>
          <w:p w14:paraId="4DAA8FBE" w14:textId="77777777" w:rsidR="00401CB5" w:rsidRPr="00FA7E63" w:rsidRDefault="00401CB5" w:rsidP="001F346E">
            <w:pPr>
              <w:spacing w:after="0"/>
              <w:ind w:left="0"/>
              <w:jc w:val="both"/>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批号管理</w:t>
            </w:r>
          </w:p>
        </w:tc>
        <w:tc>
          <w:tcPr>
            <w:tcW w:w="0" w:type="auto"/>
            <w:tcBorders>
              <w:top w:val="single" w:sz="2" w:space="0" w:color="000000"/>
              <w:left w:val="single" w:sz="2" w:space="0" w:color="000000"/>
              <w:bottom w:val="single" w:sz="2" w:space="0" w:color="000000"/>
              <w:right w:val="single" w:sz="2" w:space="0" w:color="000000"/>
            </w:tcBorders>
            <w:vAlign w:val="center"/>
          </w:tcPr>
          <w:p w14:paraId="23594856" w14:textId="77777777" w:rsidR="00401CB5" w:rsidRPr="00FA7E63" w:rsidRDefault="00401CB5" w:rsidP="001F346E">
            <w:pPr>
              <w:spacing w:after="0"/>
              <w:ind w:left="0"/>
              <w:jc w:val="both"/>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标签打印</w:t>
            </w:r>
          </w:p>
        </w:tc>
        <w:tc>
          <w:tcPr>
            <w:tcW w:w="0" w:type="auto"/>
            <w:tcBorders>
              <w:top w:val="single" w:sz="2" w:space="0" w:color="000000"/>
              <w:left w:val="single" w:sz="2" w:space="0" w:color="000000"/>
              <w:bottom w:val="single" w:sz="2" w:space="0" w:color="000000"/>
              <w:right w:val="single" w:sz="2" w:space="0" w:color="000000"/>
            </w:tcBorders>
            <w:vAlign w:val="center"/>
          </w:tcPr>
          <w:p w14:paraId="3338DCB1" w14:textId="77777777" w:rsidR="00401CB5" w:rsidRPr="00FA7E63" w:rsidRDefault="00401CB5" w:rsidP="001F346E">
            <w:pPr>
              <w:spacing w:after="0"/>
              <w:ind w:left="0"/>
              <w:jc w:val="both"/>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入库管理</w:t>
            </w:r>
          </w:p>
        </w:tc>
        <w:tc>
          <w:tcPr>
            <w:tcW w:w="0" w:type="auto"/>
            <w:tcBorders>
              <w:top w:val="single" w:sz="2" w:space="0" w:color="000000"/>
              <w:left w:val="single" w:sz="2" w:space="0" w:color="000000"/>
              <w:bottom w:val="single" w:sz="2" w:space="0" w:color="000000"/>
              <w:right w:val="single" w:sz="2" w:space="0" w:color="000000"/>
            </w:tcBorders>
            <w:vAlign w:val="center"/>
          </w:tcPr>
          <w:p w14:paraId="277736C9" w14:textId="77777777" w:rsidR="00401CB5" w:rsidRPr="00FA7E63" w:rsidRDefault="00401CB5" w:rsidP="001F346E">
            <w:pPr>
              <w:spacing w:after="0"/>
              <w:ind w:left="0"/>
              <w:jc w:val="both"/>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出库管理</w:t>
            </w:r>
          </w:p>
        </w:tc>
        <w:tc>
          <w:tcPr>
            <w:tcW w:w="0" w:type="auto"/>
            <w:tcBorders>
              <w:top w:val="single" w:sz="2" w:space="0" w:color="000000"/>
              <w:left w:val="single" w:sz="2" w:space="0" w:color="000000"/>
              <w:bottom w:val="single" w:sz="2" w:space="0" w:color="000000"/>
              <w:right w:val="single" w:sz="2" w:space="0" w:color="000000"/>
            </w:tcBorders>
            <w:vAlign w:val="center"/>
          </w:tcPr>
          <w:p w14:paraId="237D979C" w14:textId="77777777" w:rsidR="00401CB5" w:rsidRPr="00FA7E63" w:rsidRDefault="00401CB5" w:rsidP="001F346E">
            <w:pPr>
              <w:spacing w:after="0"/>
              <w:ind w:left="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销售管理</w:t>
            </w:r>
          </w:p>
        </w:tc>
      </w:tr>
      <w:tr w:rsidR="00401CB5" w14:paraId="44B98EF7" w14:textId="77777777" w:rsidTr="001F346E">
        <w:trPr>
          <w:trHeight w:val="482"/>
        </w:trPr>
        <w:tc>
          <w:tcPr>
            <w:tcW w:w="2835" w:type="dxa"/>
            <w:tcBorders>
              <w:top w:val="single" w:sz="2" w:space="0" w:color="000000"/>
              <w:left w:val="single" w:sz="2" w:space="0" w:color="000000"/>
              <w:bottom w:val="single" w:sz="2" w:space="0" w:color="000000"/>
              <w:right w:val="single" w:sz="2" w:space="0" w:color="000000"/>
            </w:tcBorders>
            <w:vAlign w:val="center"/>
          </w:tcPr>
          <w:p w14:paraId="14B48E85"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板材原材料库</w:t>
            </w:r>
          </w:p>
        </w:tc>
        <w:tc>
          <w:tcPr>
            <w:tcW w:w="903" w:type="dxa"/>
            <w:tcBorders>
              <w:top w:val="single" w:sz="2" w:space="0" w:color="000000"/>
              <w:left w:val="single" w:sz="2" w:space="0" w:color="000000"/>
              <w:bottom w:val="single" w:sz="2" w:space="0" w:color="000000"/>
              <w:right w:val="single" w:sz="2" w:space="0" w:color="000000"/>
            </w:tcBorders>
            <w:vAlign w:val="center"/>
          </w:tcPr>
          <w:p w14:paraId="6DCC2FEC"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D5765FF" w14:textId="77777777" w:rsidR="00401CB5" w:rsidRPr="00FA7E63" w:rsidRDefault="00401CB5" w:rsidP="001F346E">
            <w:pPr>
              <w:rPr>
                <w:rFonts w:asciiTheme="minorEastAsia" w:eastAsiaTheme="minorEastAsia" w:hAnsiTheme="minorEastAsia"/>
                <w:sz w:val="21"/>
                <w:szCs w:val="21"/>
              </w:rPr>
            </w:pPr>
          </w:p>
        </w:tc>
        <w:tc>
          <w:tcPr>
            <w:tcW w:w="0" w:type="auto"/>
            <w:tcBorders>
              <w:top w:val="single" w:sz="2" w:space="0" w:color="000000"/>
              <w:left w:val="single" w:sz="2" w:space="0" w:color="000000"/>
              <w:bottom w:val="single" w:sz="2" w:space="0" w:color="000000"/>
              <w:right w:val="single" w:sz="2" w:space="0" w:color="000000"/>
            </w:tcBorders>
          </w:tcPr>
          <w:p w14:paraId="2CF0CBD1" w14:textId="77777777" w:rsidR="00401CB5" w:rsidRPr="00FA7E63" w:rsidRDefault="00401CB5" w:rsidP="001F346E">
            <w:pPr>
              <w:rPr>
                <w:rFonts w:asciiTheme="minorEastAsia" w:eastAsiaTheme="minorEastAsia" w:hAnsiTheme="minorEastAsia"/>
                <w:sz w:val="21"/>
                <w:szCs w:val="21"/>
              </w:rPr>
            </w:pPr>
          </w:p>
        </w:tc>
        <w:tc>
          <w:tcPr>
            <w:tcW w:w="0" w:type="auto"/>
            <w:tcBorders>
              <w:top w:val="single" w:sz="2" w:space="0" w:color="000000"/>
              <w:left w:val="single" w:sz="2" w:space="0" w:color="000000"/>
              <w:bottom w:val="single" w:sz="2" w:space="0" w:color="000000"/>
              <w:right w:val="single" w:sz="2" w:space="0" w:color="000000"/>
            </w:tcBorders>
          </w:tcPr>
          <w:p w14:paraId="2CC7E526" w14:textId="77777777" w:rsidR="00401CB5" w:rsidRPr="00FA7E63" w:rsidRDefault="00401CB5" w:rsidP="001F346E">
            <w:pPr>
              <w:rPr>
                <w:rFonts w:asciiTheme="minorEastAsia" w:eastAsiaTheme="minorEastAsia" w:hAnsiTheme="minorEastAsia"/>
                <w:sz w:val="21"/>
                <w:szCs w:val="21"/>
              </w:rPr>
            </w:pPr>
          </w:p>
        </w:tc>
        <w:tc>
          <w:tcPr>
            <w:tcW w:w="0" w:type="auto"/>
            <w:tcBorders>
              <w:top w:val="single" w:sz="2" w:space="0" w:color="000000"/>
              <w:left w:val="single" w:sz="2" w:space="0" w:color="000000"/>
              <w:bottom w:val="single" w:sz="2" w:space="0" w:color="000000"/>
              <w:right w:val="single" w:sz="2" w:space="0" w:color="000000"/>
            </w:tcBorders>
          </w:tcPr>
          <w:p w14:paraId="0BAE9C94" w14:textId="77777777" w:rsidR="00401CB5" w:rsidRPr="00FA7E63" w:rsidRDefault="00401CB5" w:rsidP="001F346E">
            <w:pPr>
              <w:rPr>
                <w:rFonts w:asciiTheme="minorEastAsia" w:eastAsiaTheme="minorEastAsia" w:hAnsiTheme="minorEastAsia"/>
                <w:sz w:val="21"/>
                <w:szCs w:val="21"/>
              </w:rPr>
            </w:pPr>
          </w:p>
        </w:tc>
      </w:tr>
      <w:tr w:rsidR="00401CB5" w14:paraId="0B276EBA" w14:textId="77777777" w:rsidTr="001F346E">
        <w:trPr>
          <w:trHeight w:val="497"/>
        </w:trPr>
        <w:tc>
          <w:tcPr>
            <w:tcW w:w="2835" w:type="dxa"/>
            <w:tcBorders>
              <w:top w:val="single" w:sz="2" w:space="0" w:color="000000"/>
              <w:left w:val="single" w:sz="2" w:space="0" w:color="000000"/>
              <w:bottom w:val="single" w:sz="2" w:space="0" w:color="000000"/>
              <w:right w:val="single" w:sz="2" w:space="0" w:color="000000"/>
            </w:tcBorders>
            <w:vAlign w:val="center"/>
          </w:tcPr>
          <w:p w14:paraId="1DAE7239"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管材原材料库</w:t>
            </w:r>
          </w:p>
        </w:tc>
        <w:tc>
          <w:tcPr>
            <w:tcW w:w="903" w:type="dxa"/>
            <w:tcBorders>
              <w:top w:val="single" w:sz="2" w:space="0" w:color="000000"/>
              <w:left w:val="single" w:sz="2" w:space="0" w:color="000000"/>
              <w:bottom w:val="single" w:sz="2" w:space="0" w:color="000000"/>
              <w:right w:val="single" w:sz="2" w:space="0" w:color="000000"/>
            </w:tcBorders>
            <w:vAlign w:val="center"/>
          </w:tcPr>
          <w:p w14:paraId="4860BC0A"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21AA27A" w14:textId="77777777" w:rsidR="00401CB5" w:rsidRPr="00FA7E63" w:rsidRDefault="00401CB5" w:rsidP="001F346E">
            <w:pPr>
              <w:rPr>
                <w:rFonts w:asciiTheme="minorEastAsia" w:eastAsiaTheme="minorEastAsia" w:hAnsiTheme="minorEastAsia"/>
                <w:sz w:val="21"/>
                <w:szCs w:val="21"/>
              </w:rPr>
            </w:pPr>
          </w:p>
        </w:tc>
        <w:tc>
          <w:tcPr>
            <w:tcW w:w="0" w:type="auto"/>
            <w:tcBorders>
              <w:top w:val="single" w:sz="2" w:space="0" w:color="000000"/>
              <w:left w:val="single" w:sz="2" w:space="0" w:color="000000"/>
              <w:bottom w:val="single" w:sz="2" w:space="0" w:color="000000"/>
              <w:right w:val="single" w:sz="2" w:space="0" w:color="000000"/>
            </w:tcBorders>
          </w:tcPr>
          <w:p w14:paraId="12D7E9CE" w14:textId="77777777" w:rsidR="00401CB5" w:rsidRPr="00FA7E63" w:rsidRDefault="00401CB5" w:rsidP="001F346E">
            <w:pPr>
              <w:rPr>
                <w:rFonts w:asciiTheme="minorEastAsia" w:eastAsiaTheme="minorEastAsia" w:hAnsiTheme="minorEastAsia"/>
                <w:sz w:val="21"/>
                <w:szCs w:val="21"/>
              </w:rPr>
            </w:pPr>
          </w:p>
        </w:tc>
        <w:tc>
          <w:tcPr>
            <w:tcW w:w="0" w:type="auto"/>
            <w:tcBorders>
              <w:top w:val="single" w:sz="2" w:space="0" w:color="000000"/>
              <w:left w:val="single" w:sz="2" w:space="0" w:color="000000"/>
              <w:bottom w:val="single" w:sz="2" w:space="0" w:color="000000"/>
              <w:right w:val="single" w:sz="2" w:space="0" w:color="000000"/>
            </w:tcBorders>
          </w:tcPr>
          <w:p w14:paraId="00314241" w14:textId="77777777" w:rsidR="00401CB5" w:rsidRPr="00FA7E63" w:rsidRDefault="00401CB5" w:rsidP="001F346E">
            <w:pPr>
              <w:rPr>
                <w:rFonts w:asciiTheme="minorEastAsia" w:eastAsiaTheme="minorEastAsia" w:hAnsiTheme="minorEastAsia"/>
                <w:sz w:val="21"/>
                <w:szCs w:val="21"/>
              </w:rPr>
            </w:pPr>
          </w:p>
        </w:tc>
        <w:tc>
          <w:tcPr>
            <w:tcW w:w="0" w:type="auto"/>
            <w:tcBorders>
              <w:top w:val="single" w:sz="2" w:space="0" w:color="000000"/>
              <w:left w:val="single" w:sz="2" w:space="0" w:color="000000"/>
              <w:bottom w:val="single" w:sz="2" w:space="0" w:color="000000"/>
              <w:right w:val="single" w:sz="2" w:space="0" w:color="000000"/>
            </w:tcBorders>
          </w:tcPr>
          <w:p w14:paraId="7CC776D9" w14:textId="77777777" w:rsidR="00401CB5" w:rsidRPr="00FA7E63" w:rsidRDefault="00401CB5" w:rsidP="001F346E">
            <w:pPr>
              <w:rPr>
                <w:rFonts w:asciiTheme="minorEastAsia" w:eastAsiaTheme="minorEastAsia" w:hAnsiTheme="minorEastAsia"/>
                <w:sz w:val="21"/>
                <w:szCs w:val="21"/>
              </w:rPr>
            </w:pPr>
          </w:p>
        </w:tc>
      </w:tr>
      <w:tr w:rsidR="00401CB5" w14:paraId="5DF18035" w14:textId="77777777" w:rsidTr="001F346E">
        <w:trPr>
          <w:trHeight w:val="482"/>
        </w:trPr>
        <w:tc>
          <w:tcPr>
            <w:tcW w:w="2835" w:type="dxa"/>
            <w:tcBorders>
              <w:top w:val="single" w:sz="2" w:space="0" w:color="000000"/>
              <w:left w:val="single" w:sz="2" w:space="0" w:color="000000"/>
              <w:bottom w:val="single" w:sz="2" w:space="0" w:color="000000"/>
              <w:right w:val="single" w:sz="2" w:space="0" w:color="000000"/>
            </w:tcBorders>
            <w:vAlign w:val="center"/>
          </w:tcPr>
          <w:p w14:paraId="02CF9C3B"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化工原材料</w:t>
            </w:r>
          </w:p>
        </w:tc>
        <w:tc>
          <w:tcPr>
            <w:tcW w:w="903" w:type="dxa"/>
            <w:tcBorders>
              <w:top w:val="single" w:sz="2" w:space="0" w:color="000000"/>
              <w:left w:val="single" w:sz="2" w:space="0" w:color="000000"/>
              <w:bottom w:val="single" w:sz="2" w:space="0" w:color="000000"/>
              <w:right w:val="single" w:sz="2" w:space="0" w:color="000000"/>
            </w:tcBorders>
            <w:vAlign w:val="center"/>
          </w:tcPr>
          <w:p w14:paraId="71A941EC"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0552E750"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588093BF"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57B0DC41"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36FE8999" w14:textId="77777777" w:rsidR="00401CB5" w:rsidRPr="00FA7E63" w:rsidRDefault="00401CB5" w:rsidP="001F346E">
            <w:pPr>
              <w:rPr>
                <w:rFonts w:asciiTheme="minorEastAsia" w:eastAsiaTheme="minorEastAsia" w:hAnsiTheme="minorEastAsia"/>
                <w:sz w:val="21"/>
                <w:szCs w:val="21"/>
              </w:rPr>
            </w:pPr>
          </w:p>
        </w:tc>
      </w:tr>
      <w:tr w:rsidR="00401CB5" w14:paraId="501AEBF3" w14:textId="77777777" w:rsidTr="001F346E">
        <w:trPr>
          <w:trHeight w:val="489"/>
        </w:trPr>
        <w:tc>
          <w:tcPr>
            <w:tcW w:w="2835" w:type="dxa"/>
            <w:tcBorders>
              <w:top w:val="single" w:sz="2" w:space="0" w:color="000000"/>
              <w:left w:val="single" w:sz="2" w:space="0" w:color="000000"/>
              <w:bottom w:val="single" w:sz="2" w:space="0" w:color="000000"/>
              <w:right w:val="single" w:sz="2" w:space="0" w:color="000000"/>
            </w:tcBorders>
            <w:vAlign w:val="center"/>
          </w:tcPr>
          <w:p w14:paraId="14D051FD"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喷涂原料库</w:t>
            </w:r>
          </w:p>
        </w:tc>
        <w:tc>
          <w:tcPr>
            <w:tcW w:w="903" w:type="dxa"/>
            <w:tcBorders>
              <w:top w:val="single" w:sz="2" w:space="0" w:color="000000"/>
              <w:left w:val="single" w:sz="2" w:space="0" w:color="000000"/>
              <w:bottom w:val="single" w:sz="2" w:space="0" w:color="000000"/>
              <w:right w:val="single" w:sz="2" w:space="0" w:color="000000"/>
            </w:tcBorders>
            <w:vAlign w:val="center"/>
          </w:tcPr>
          <w:p w14:paraId="16E61D7F"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150648A9"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2D1E45BA"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7D65AB3C"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067259E" w14:textId="77777777" w:rsidR="00401CB5" w:rsidRPr="00FA7E63" w:rsidRDefault="00401CB5" w:rsidP="001F346E">
            <w:pPr>
              <w:rPr>
                <w:rFonts w:asciiTheme="minorEastAsia" w:eastAsiaTheme="minorEastAsia" w:hAnsiTheme="minorEastAsia"/>
                <w:sz w:val="21"/>
                <w:szCs w:val="21"/>
              </w:rPr>
            </w:pPr>
          </w:p>
        </w:tc>
      </w:tr>
      <w:tr w:rsidR="00401CB5" w14:paraId="0C3C55C4" w14:textId="77777777" w:rsidTr="001F346E">
        <w:trPr>
          <w:trHeight w:val="485"/>
        </w:trPr>
        <w:tc>
          <w:tcPr>
            <w:tcW w:w="2835" w:type="dxa"/>
            <w:tcBorders>
              <w:top w:val="single" w:sz="2" w:space="0" w:color="000000"/>
              <w:left w:val="single" w:sz="2" w:space="0" w:color="000000"/>
              <w:bottom w:val="single" w:sz="2" w:space="0" w:color="000000"/>
              <w:right w:val="single" w:sz="2" w:space="0" w:color="000000"/>
            </w:tcBorders>
            <w:vAlign w:val="center"/>
          </w:tcPr>
          <w:p w14:paraId="33DAA30B"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缝纫原材料库</w:t>
            </w:r>
          </w:p>
        </w:tc>
        <w:tc>
          <w:tcPr>
            <w:tcW w:w="903" w:type="dxa"/>
            <w:tcBorders>
              <w:top w:val="single" w:sz="2" w:space="0" w:color="000000"/>
              <w:left w:val="single" w:sz="2" w:space="0" w:color="000000"/>
              <w:bottom w:val="single" w:sz="2" w:space="0" w:color="000000"/>
              <w:right w:val="single" w:sz="2" w:space="0" w:color="000000"/>
            </w:tcBorders>
            <w:vAlign w:val="center"/>
          </w:tcPr>
          <w:p w14:paraId="65ADA7B3"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52075B89" w14:textId="77777777" w:rsidR="00401CB5" w:rsidRPr="00FA7E63" w:rsidRDefault="00401CB5" w:rsidP="001F346E">
            <w:pPr>
              <w:rPr>
                <w:rFonts w:asciiTheme="minorEastAsia" w:eastAsiaTheme="minorEastAsia" w:hAnsiTheme="minorEastAsia"/>
                <w:sz w:val="21"/>
                <w:szCs w:val="21"/>
              </w:rPr>
            </w:pPr>
          </w:p>
        </w:tc>
        <w:tc>
          <w:tcPr>
            <w:tcW w:w="0" w:type="auto"/>
            <w:tcBorders>
              <w:top w:val="single" w:sz="2" w:space="0" w:color="000000"/>
              <w:left w:val="single" w:sz="2" w:space="0" w:color="000000"/>
              <w:bottom w:val="single" w:sz="2" w:space="0" w:color="000000"/>
              <w:right w:val="single" w:sz="2" w:space="0" w:color="000000"/>
            </w:tcBorders>
          </w:tcPr>
          <w:p w14:paraId="7F4F8AFB" w14:textId="77777777" w:rsidR="00401CB5" w:rsidRPr="00FA7E63" w:rsidRDefault="00401CB5" w:rsidP="001F346E">
            <w:pPr>
              <w:rPr>
                <w:rFonts w:asciiTheme="minorEastAsia" w:eastAsiaTheme="minorEastAsia" w:hAnsiTheme="minorEastAsia"/>
                <w:sz w:val="21"/>
                <w:szCs w:val="21"/>
              </w:rPr>
            </w:pPr>
          </w:p>
        </w:tc>
        <w:tc>
          <w:tcPr>
            <w:tcW w:w="0" w:type="auto"/>
            <w:tcBorders>
              <w:top w:val="single" w:sz="2" w:space="0" w:color="000000"/>
              <w:left w:val="single" w:sz="2" w:space="0" w:color="000000"/>
              <w:bottom w:val="single" w:sz="2" w:space="0" w:color="000000"/>
              <w:right w:val="single" w:sz="2" w:space="0" w:color="000000"/>
            </w:tcBorders>
          </w:tcPr>
          <w:p w14:paraId="2993B4D3" w14:textId="77777777" w:rsidR="00401CB5" w:rsidRPr="00FA7E63" w:rsidRDefault="00401CB5" w:rsidP="001F346E">
            <w:pPr>
              <w:rPr>
                <w:rFonts w:asciiTheme="minorEastAsia" w:eastAsiaTheme="minorEastAsia" w:hAnsiTheme="minorEastAsia"/>
                <w:sz w:val="21"/>
                <w:szCs w:val="21"/>
              </w:rPr>
            </w:pPr>
          </w:p>
        </w:tc>
        <w:tc>
          <w:tcPr>
            <w:tcW w:w="0" w:type="auto"/>
            <w:tcBorders>
              <w:top w:val="single" w:sz="2" w:space="0" w:color="000000"/>
              <w:left w:val="single" w:sz="2" w:space="0" w:color="000000"/>
              <w:bottom w:val="single" w:sz="2" w:space="0" w:color="000000"/>
              <w:right w:val="single" w:sz="2" w:space="0" w:color="000000"/>
            </w:tcBorders>
          </w:tcPr>
          <w:p w14:paraId="228CBD06" w14:textId="77777777" w:rsidR="00401CB5" w:rsidRPr="00FA7E63" w:rsidRDefault="00401CB5" w:rsidP="001F346E">
            <w:pPr>
              <w:rPr>
                <w:rFonts w:asciiTheme="minorEastAsia" w:eastAsiaTheme="minorEastAsia" w:hAnsiTheme="minorEastAsia"/>
                <w:sz w:val="21"/>
                <w:szCs w:val="21"/>
              </w:rPr>
            </w:pPr>
          </w:p>
        </w:tc>
      </w:tr>
      <w:tr w:rsidR="00401CB5" w14:paraId="6894EAD3" w14:textId="77777777" w:rsidTr="001F346E">
        <w:trPr>
          <w:trHeight w:val="490"/>
        </w:trPr>
        <w:tc>
          <w:tcPr>
            <w:tcW w:w="2835" w:type="dxa"/>
            <w:tcBorders>
              <w:top w:val="single" w:sz="2" w:space="0" w:color="000000"/>
              <w:left w:val="single" w:sz="2" w:space="0" w:color="000000"/>
              <w:bottom w:val="single" w:sz="2" w:space="0" w:color="000000"/>
              <w:right w:val="single" w:sz="2" w:space="0" w:color="000000"/>
            </w:tcBorders>
            <w:vAlign w:val="center"/>
          </w:tcPr>
          <w:p w14:paraId="01B2F7BB"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注塑原材料库</w:t>
            </w:r>
          </w:p>
        </w:tc>
        <w:tc>
          <w:tcPr>
            <w:tcW w:w="903" w:type="dxa"/>
            <w:tcBorders>
              <w:top w:val="single" w:sz="2" w:space="0" w:color="000000"/>
              <w:left w:val="single" w:sz="2" w:space="0" w:color="000000"/>
              <w:bottom w:val="single" w:sz="2" w:space="0" w:color="000000"/>
              <w:right w:val="single" w:sz="2" w:space="0" w:color="000000"/>
            </w:tcBorders>
            <w:vAlign w:val="center"/>
          </w:tcPr>
          <w:p w14:paraId="49D664E6"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0E9AC97"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5F8EEFF3"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099827FB"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2D426E79" w14:textId="77777777" w:rsidR="00401CB5" w:rsidRPr="00FA7E63" w:rsidRDefault="00401CB5" w:rsidP="001F346E">
            <w:pPr>
              <w:rPr>
                <w:rFonts w:asciiTheme="minorEastAsia" w:eastAsiaTheme="minorEastAsia" w:hAnsiTheme="minorEastAsia"/>
                <w:sz w:val="21"/>
                <w:szCs w:val="21"/>
              </w:rPr>
            </w:pPr>
          </w:p>
        </w:tc>
      </w:tr>
      <w:tr w:rsidR="00401CB5" w14:paraId="3214254B" w14:textId="77777777" w:rsidTr="001F346E">
        <w:trPr>
          <w:trHeight w:val="481"/>
        </w:trPr>
        <w:tc>
          <w:tcPr>
            <w:tcW w:w="2835" w:type="dxa"/>
            <w:tcBorders>
              <w:top w:val="single" w:sz="2" w:space="0" w:color="000000"/>
              <w:left w:val="single" w:sz="2" w:space="0" w:color="000000"/>
              <w:bottom w:val="single" w:sz="2" w:space="0" w:color="000000"/>
              <w:right w:val="single" w:sz="2" w:space="0" w:color="000000"/>
            </w:tcBorders>
            <w:vAlign w:val="center"/>
          </w:tcPr>
          <w:p w14:paraId="34019CCF"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金属零件虚仓</w:t>
            </w:r>
          </w:p>
        </w:tc>
        <w:tc>
          <w:tcPr>
            <w:tcW w:w="903" w:type="dxa"/>
            <w:tcBorders>
              <w:top w:val="single" w:sz="2" w:space="0" w:color="000000"/>
              <w:left w:val="single" w:sz="2" w:space="0" w:color="000000"/>
              <w:bottom w:val="single" w:sz="2" w:space="0" w:color="000000"/>
              <w:right w:val="single" w:sz="2" w:space="0" w:color="000000"/>
            </w:tcBorders>
            <w:vAlign w:val="center"/>
          </w:tcPr>
          <w:p w14:paraId="3CE98A37"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666831BA"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6488CEE" w14:textId="77777777" w:rsidR="00401CB5" w:rsidRPr="00FA7E63" w:rsidRDefault="00401CB5" w:rsidP="001F346E">
            <w:pPr>
              <w:rPr>
                <w:rFonts w:asciiTheme="minorEastAsia" w:eastAsiaTheme="minorEastAsia" w:hAnsiTheme="minorEastAsia"/>
                <w:sz w:val="21"/>
                <w:szCs w:val="21"/>
              </w:rPr>
            </w:pPr>
          </w:p>
        </w:tc>
        <w:tc>
          <w:tcPr>
            <w:tcW w:w="0" w:type="auto"/>
            <w:tcBorders>
              <w:top w:val="single" w:sz="2" w:space="0" w:color="000000"/>
              <w:left w:val="single" w:sz="2" w:space="0" w:color="000000"/>
              <w:bottom w:val="single" w:sz="2" w:space="0" w:color="000000"/>
              <w:right w:val="single" w:sz="2" w:space="0" w:color="000000"/>
            </w:tcBorders>
          </w:tcPr>
          <w:p w14:paraId="68535090" w14:textId="77777777" w:rsidR="00401CB5" w:rsidRPr="00FA7E63" w:rsidRDefault="00401CB5" w:rsidP="001F346E">
            <w:pPr>
              <w:rPr>
                <w:rFonts w:asciiTheme="minorEastAsia" w:eastAsiaTheme="minorEastAsia" w:hAnsiTheme="minorEastAsia"/>
                <w:sz w:val="21"/>
                <w:szCs w:val="21"/>
              </w:rPr>
            </w:pPr>
          </w:p>
        </w:tc>
        <w:tc>
          <w:tcPr>
            <w:tcW w:w="0" w:type="auto"/>
            <w:tcBorders>
              <w:top w:val="single" w:sz="2" w:space="0" w:color="000000"/>
              <w:left w:val="single" w:sz="2" w:space="0" w:color="000000"/>
              <w:bottom w:val="single" w:sz="2" w:space="0" w:color="000000"/>
              <w:right w:val="single" w:sz="2" w:space="0" w:color="000000"/>
            </w:tcBorders>
          </w:tcPr>
          <w:p w14:paraId="5F4696CD" w14:textId="77777777" w:rsidR="00401CB5" w:rsidRPr="00FA7E63" w:rsidRDefault="00401CB5" w:rsidP="001F346E">
            <w:pPr>
              <w:rPr>
                <w:rFonts w:asciiTheme="minorEastAsia" w:eastAsiaTheme="minorEastAsia" w:hAnsiTheme="minorEastAsia"/>
                <w:sz w:val="21"/>
                <w:szCs w:val="21"/>
              </w:rPr>
            </w:pPr>
          </w:p>
        </w:tc>
      </w:tr>
      <w:tr w:rsidR="00401CB5" w14:paraId="37C35670" w14:textId="77777777" w:rsidTr="001F346E">
        <w:trPr>
          <w:trHeight w:val="489"/>
        </w:trPr>
        <w:tc>
          <w:tcPr>
            <w:tcW w:w="2835" w:type="dxa"/>
            <w:tcBorders>
              <w:top w:val="single" w:sz="2" w:space="0" w:color="000000"/>
              <w:left w:val="single" w:sz="2" w:space="0" w:color="000000"/>
              <w:bottom w:val="single" w:sz="2" w:space="0" w:color="000000"/>
              <w:right w:val="single" w:sz="2" w:space="0" w:color="000000"/>
            </w:tcBorders>
            <w:vAlign w:val="center"/>
          </w:tcPr>
          <w:p w14:paraId="49E77A86"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座椅零部件虚仓</w:t>
            </w:r>
          </w:p>
        </w:tc>
        <w:tc>
          <w:tcPr>
            <w:tcW w:w="903" w:type="dxa"/>
            <w:tcBorders>
              <w:top w:val="single" w:sz="2" w:space="0" w:color="000000"/>
              <w:left w:val="single" w:sz="2" w:space="0" w:color="000000"/>
              <w:bottom w:val="single" w:sz="2" w:space="0" w:color="000000"/>
              <w:right w:val="single" w:sz="2" w:space="0" w:color="000000"/>
            </w:tcBorders>
            <w:vAlign w:val="center"/>
          </w:tcPr>
          <w:p w14:paraId="50543D12"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AB7C5F0"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07315F55" w14:textId="77777777" w:rsidR="00401CB5" w:rsidRPr="00FA7E63" w:rsidRDefault="00401CB5" w:rsidP="001F346E">
            <w:pPr>
              <w:rPr>
                <w:rFonts w:asciiTheme="minorEastAsia" w:eastAsiaTheme="minorEastAsia" w:hAnsiTheme="minorEastAsia"/>
                <w:sz w:val="21"/>
                <w:szCs w:val="21"/>
              </w:rPr>
            </w:pPr>
          </w:p>
        </w:tc>
        <w:tc>
          <w:tcPr>
            <w:tcW w:w="0" w:type="auto"/>
            <w:tcBorders>
              <w:top w:val="single" w:sz="2" w:space="0" w:color="000000"/>
              <w:left w:val="single" w:sz="2" w:space="0" w:color="000000"/>
              <w:bottom w:val="single" w:sz="2" w:space="0" w:color="000000"/>
              <w:right w:val="single" w:sz="2" w:space="0" w:color="000000"/>
            </w:tcBorders>
          </w:tcPr>
          <w:p w14:paraId="0C22FCE0" w14:textId="77777777" w:rsidR="00401CB5" w:rsidRPr="00FA7E63" w:rsidRDefault="00401CB5" w:rsidP="001F346E">
            <w:pPr>
              <w:rPr>
                <w:rFonts w:asciiTheme="minorEastAsia" w:eastAsiaTheme="minorEastAsia" w:hAnsiTheme="minorEastAsia"/>
                <w:sz w:val="21"/>
                <w:szCs w:val="21"/>
              </w:rPr>
            </w:pPr>
          </w:p>
        </w:tc>
        <w:tc>
          <w:tcPr>
            <w:tcW w:w="0" w:type="auto"/>
            <w:tcBorders>
              <w:top w:val="single" w:sz="2" w:space="0" w:color="000000"/>
              <w:left w:val="single" w:sz="2" w:space="0" w:color="000000"/>
              <w:bottom w:val="single" w:sz="2" w:space="0" w:color="000000"/>
              <w:right w:val="single" w:sz="2" w:space="0" w:color="000000"/>
            </w:tcBorders>
          </w:tcPr>
          <w:p w14:paraId="354BCB4F" w14:textId="77777777" w:rsidR="00401CB5" w:rsidRPr="00FA7E63" w:rsidRDefault="00401CB5" w:rsidP="001F346E">
            <w:pPr>
              <w:rPr>
                <w:rFonts w:asciiTheme="minorEastAsia" w:eastAsiaTheme="minorEastAsia" w:hAnsiTheme="minorEastAsia"/>
                <w:sz w:val="21"/>
                <w:szCs w:val="21"/>
              </w:rPr>
            </w:pPr>
          </w:p>
        </w:tc>
      </w:tr>
      <w:tr w:rsidR="00401CB5" w14:paraId="61E0A07C" w14:textId="77777777" w:rsidTr="001F346E">
        <w:trPr>
          <w:trHeight w:val="482"/>
        </w:trPr>
        <w:tc>
          <w:tcPr>
            <w:tcW w:w="2835" w:type="dxa"/>
            <w:tcBorders>
              <w:top w:val="single" w:sz="2" w:space="0" w:color="000000"/>
              <w:left w:val="single" w:sz="2" w:space="0" w:color="000000"/>
              <w:bottom w:val="single" w:sz="2" w:space="0" w:color="000000"/>
              <w:right w:val="single" w:sz="2" w:space="0" w:color="000000"/>
            </w:tcBorders>
          </w:tcPr>
          <w:p w14:paraId="5BD7DE21"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宋体" w:hint="eastAsia"/>
                <w:noProof/>
                <w:sz w:val="21"/>
                <w:szCs w:val="21"/>
              </w:rPr>
              <w:t>注塑材料虚仓</w:t>
            </w:r>
          </w:p>
        </w:tc>
        <w:tc>
          <w:tcPr>
            <w:tcW w:w="903" w:type="dxa"/>
            <w:tcBorders>
              <w:top w:val="single" w:sz="2" w:space="0" w:color="000000"/>
              <w:left w:val="single" w:sz="2" w:space="0" w:color="000000"/>
              <w:bottom w:val="single" w:sz="2" w:space="0" w:color="000000"/>
              <w:right w:val="single" w:sz="2" w:space="0" w:color="000000"/>
            </w:tcBorders>
          </w:tcPr>
          <w:p w14:paraId="037170DB" w14:textId="77777777" w:rsidR="00401CB5" w:rsidRPr="00FA7E63" w:rsidRDefault="00401CB5" w:rsidP="001F346E">
            <w:pPr>
              <w:rPr>
                <w:rFonts w:asciiTheme="minorEastAsia" w:eastAsiaTheme="minorEastAsia" w:hAnsiTheme="minorEastAsia"/>
                <w:sz w:val="21"/>
                <w:szCs w:val="21"/>
              </w:rPr>
            </w:pPr>
          </w:p>
        </w:tc>
        <w:tc>
          <w:tcPr>
            <w:tcW w:w="0" w:type="auto"/>
            <w:tcBorders>
              <w:top w:val="single" w:sz="2" w:space="0" w:color="000000"/>
              <w:left w:val="single" w:sz="2" w:space="0" w:color="000000"/>
              <w:bottom w:val="single" w:sz="2" w:space="0" w:color="000000"/>
              <w:right w:val="single" w:sz="2" w:space="0" w:color="000000"/>
            </w:tcBorders>
          </w:tcPr>
          <w:p w14:paraId="3203455F"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2890FC0" w14:textId="77777777" w:rsidR="00401CB5" w:rsidRPr="00FA7E63" w:rsidRDefault="00401CB5" w:rsidP="001F346E">
            <w:pPr>
              <w:rPr>
                <w:rFonts w:asciiTheme="minorEastAsia" w:eastAsiaTheme="minorEastAsia" w:hAnsiTheme="minorEastAsia"/>
                <w:sz w:val="21"/>
                <w:szCs w:val="21"/>
              </w:rPr>
            </w:pPr>
          </w:p>
        </w:tc>
        <w:tc>
          <w:tcPr>
            <w:tcW w:w="0" w:type="auto"/>
            <w:tcBorders>
              <w:top w:val="single" w:sz="2" w:space="0" w:color="000000"/>
              <w:left w:val="single" w:sz="2" w:space="0" w:color="000000"/>
              <w:bottom w:val="single" w:sz="2" w:space="0" w:color="000000"/>
              <w:right w:val="single" w:sz="2" w:space="0" w:color="000000"/>
            </w:tcBorders>
          </w:tcPr>
          <w:p w14:paraId="1F2E021B" w14:textId="77777777" w:rsidR="00401CB5" w:rsidRPr="00FA7E63" w:rsidRDefault="00401CB5" w:rsidP="001F346E">
            <w:pPr>
              <w:rPr>
                <w:rFonts w:asciiTheme="minorEastAsia" w:eastAsiaTheme="minorEastAsia" w:hAnsiTheme="minorEastAsia"/>
                <w:sz w:val="21"/>
                <w:szCs w:val="21"/>
              </w:rPr>
            </w:pPr>
          </w:p>
        </w:tc>
        <w:tc>
          <w:tcPr>
            <w:tcW w:w="0" w:type="auto"/>
            <w:tcBorders>
              <w:top w:val="single" w:sz="2" w:space="0" w:color="000000"/>
              <w:left w:val="single" w:sz="2" w:space="0" w:color="000000"/>
              <w:bottom w:val="single" w:sz="2" w:space="0" w:color="000000"/>
              <w:right w:val="single" w:sz="2" w:space="0" w:color="000000"/>
            </w:tcBorders>
          </w:tcPr>
          <w:p w14:paraId="431398FB" w14:textId="77777777" w:rsidR="00401CB5" w:rsidRPr="00FA7E63" w:rsidRDefault="00401CB5" w:rsidP="001F346E">
            <w:pPr>
              <w:rPr>
                <w:rFonts w:asciiTheme="minorEastAsia" w:eastAsiaTheme="minorEastAsia" w:hAnsiTheme="minorEastAsia"/>
                <w:sz w:val="21"/>
                <w:szCs w:val="21"/>
              </w:rPr>
            </w:pPr>
          </w:p>
        </w:tc>
      </w:tr>
      <w:tr w:rsidR="00401CB5" w14:paraId="3FE5A3E3" w14:textId="77777777" w:rsidTr="001F346E">
        <w:trPr>
          <w:trHeight w:val="487"/>
        </w:trPr>
        <w:tc>
          <w:tcPr>
            <w:tcW w:w="2835" w:type="dxa"/>
            <w:tcBorders>
              <w:top w:val="single" w:sz="2" w:space="0" w:color="000000"/>
              <w:left w:val="single" w:sz="2" w:space="0" w:color="000000"/>
              <w:bottom w:val="single" w:sz="2" w:space="0" w:color="000000"/>
              <w:right w:val="single" w:sz="2" w:space="0" w:color="000000"/>
            </w:tcBorders>
            <w:vAlign w:val="center"/>
          </w:tcPr>
          <w:p w14:paraId="0179A3F2"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lastRenderedPageBreak/>
              <w:t>冲压半成品</w:t>
            </w:r>
          </w:p>
        </w:tc>
        <w:tc>
          <w:tcPr>
            <w:tcW w:w="903" w:type="dxa"/>
            <w:tcBorders>
              <w:top w:val="single" w:sz="2" w:space="0" w:color="000000"/>
              <w:left w:val="single" w:sz="2" w:space="0" w:color="000000"/>
              <w:bottom w:val="single" w:sz="2" w:space="0" w:color="000000"/>
              <w:right w:val="single" w:sz="2" w:space="0" w:color="000000"/>
            </w:tcBorders>
            <w:vAlign w:val="center"/>
          </w:tcPr>
          <w:p w14:paraId="329327CC"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526A8F62"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5D0B7283"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1B34EDE6"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58975005" w14:textId="77777777" w:rsidR="00401CB5" w:rsidRPr="00FA7E63" w:rsidRDefault="00401CB5" w:rsidP="001F346E">
            <w:pPr>
              <w:rPr>
                <w:rFonts w:asciiTheme="minorEastAsia" w:eastAsiaTheme="minorEastAsia" w:hAnsiTheme="minorEastAsia"/>
                <w:sz w:val="21"/>
                <w:szCs w:val="21"/>
              </w:rPr>
            </w:pPr>
          </w:p>
        </w:tc>
      </w:tr>
      <w:tr w:rsidR="00401CB5" w14:paraId="1F6DCCFB" w14:textId="77777777" w:rsidTr="001F346E">
        <w:trPr>
          <w:trHeight w:val="489"/>
        </w:trPr>
        <w:tc>
          <w:tcPr>
            <w:tcW w:w="2835" w:type="dxa"/>
            <w:tcBorders>
              <w:top w:val="single" w:sz="2" w:space="0" w:color="000000"/>
              <w:left w:val="single" w:sz="2" w:space="0" w:color="000000"/>
              <w:bottom w:val="single" w:sz="2" w:space="0" w:color="000000"/>
              <w:right w:val="single" w:sz="2" w:space="0" w:color="000000"/>
            </w:tcBorders>
            <w:vAlign w:val="center"/>
          </w:tcPr>
          <w:p w14:paraId="67CD0DA9" w14:textId="77777777" w:rsidR="00401CB5" w:rsidRPr="00FA7E63" w:rsidRDefault="00401CB5" w:rsidP="001F346E">
            <w:pPr>
              <w:spacing w:after="0"/>
              <w:ind w:left="840"/>
              <w:rPr>
                <w:rFonts w:asciiTheme="minorEastAsia" w:eastAsiaTheme="minorEastAsia" w:hAnsiTheme="minorEastAsia" w:hint="eastAsia"/>
                <w:sz w:val="21"/>
                <w:szCs w:val="21"/>
              </w:rPr>
            </w:pPr>
            <w:r w:rsidRPr="00FA7E63">
              <w:rPr>
                <w:rFonts w:asciiTheme="minorEastAsia" w:eastAsiaTheme="minorEastAsia" w:hAnsiTheme="minorEastAsia" w:cs="微软雅黑"/>
                <w:sz w:val="21"/>
                <w:szCs w:val="21"/>
              </w:rPr>
              <w:t>骨架半成</w:t>
            </w:r>
            <w:r w:rsidRPr="00FA7E63">
              <w:rPr>
                <w:rFonts w:asciiTheme="minorEastAsia" w:eastAsiaTheme="minorEastAsia" w:hAnsiTheme="minorEastAsia" w:cs="微软雅黑" w:hint="eastAsia"/>
                <w:sz w:val="21"/>
                <w:szCs w:val="21"/>
              </w:rPr>
              <w:t>品</w:t>
            </w:r>
          </w:p>
        </w:tc>
        <w:tc>
          <w:tcPr>
            <w:tcW w:w="903" w:type="dxa"/>
            <w:tcBorders>
              <w:top w:val="single" w:sz="2" w:space="0" w:color="000000"/>
              <w:left w:val="single" w:sz="2" w:space="0" w:color="000000"/>
              <w:bottom w:val="single" w:sz="2" w:space="0" w:color="000000"/>
              <w:right w:val="single" w:sz="2" w:space="0" w:color="000000"/>
            </w:tcBorders>
            <w:vAlign w:val="center"/>
          </w:tcPr>
          <w:p w14:paraId="4091F033"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39B8AC45"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7CB5A170"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5EFF45BD"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02234DD6"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r>
      <w:tr w:rsidR="00401CB5" w14:paraId="755C1DDE" w14:textId="77777777" w:rsidTr="001F346E">
        <w:trPr>
          <w:trHeight w:val="482"/>
        </w:trPr>
        <w:tc>
          <w:tcPr>
            <w:tcW w:w="2835" w:type="dxa"/>
            <w:tcBorders>
              <w:top w:val="single" w:sz="2" w:space="0" w:color="000000"/>
              <w:left w:val="single" w:sz="2" w:space="0" w:color="000000"/>
              <w:bottom w:val="single" w:sz="2" w:space="0" w:color="000000"/>
              <w:right w:val="single" w:sz="2" w:space="0" w:color="000000"/>
            </w:tcBorders>
            <w:vAlign w:val="center"/>
          </w:tcPr>
          <w:p w14:paraId="525D828A"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发泡半成品</w:t>
            </w:r>
          </w:p>
        </w:tc>
        <w:tc>
          <w:tcPr>
            <w:tcW w:w="903" w:type="dxa"/>
            <w:tcBorders>
              <w:top w:val="single" w:sz="2" w:space="0" w:color="000000"/>
              <w:left w:val="single" w:sz="2" w:space="0" w:color="000000"/>
              <w:bottom w:val="single" w:sz="2" w:space="0" w:color="000000"/>
              <w:right w:val="single" w:sz="2" w:space="0" w:color="000000"/>
            </w:tcBorders>
          </w:tcPr>
          <w:p w14:paraId="6865D24E" w14:textId="77777777" w:rsidR="00401CB5" w:rsidRPr="00FA7E63" w:rsidRDefault="00401CB5" w:rsidP="001F346E">
            <w:pPr>
              <w:rPr>
                <w:rFonts w:asciiTheme="minorEastAsia" w:eastAsiaTheme="minorEastAsia" w:hAnsiTheme="minorEastAsia"/>
                <w:sz w:val="21"/>
                <w:szCs w:val="21"/>
              </w:rPr>
            </w:pPr>
          </w:p>
        </w:tc>
        <w:tc>
          <w:tcPr>
            <w:tcW w:w="0" w:type="auto"/>
            <w:tcBorders>
              <w:top w:val="single" w:sz="2" w:space="0" w:color="000000"/>
              <w:left w:val="single" w:sz="2" w:space="0" w:color="000000"/>
              <w:bottom w:val="single" w:sz="2" w:space="0" w:color="000000"/>
              <w:right w:val="single" w:sz="2" w:space="0" w:color="000000"/>
            </w:tcBorders>
          </w:tcPr>
          <w:p w14:paraId="2541E2F0"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6BABDA8A"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3AEBD9AB"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050A4094"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r>
      <w:tr w:rsidR="00401CB5" w14:paraId="0C65E6DD" w14:textId="77777777" w:rsidTr="001F346E">
        <w:trPr>
          <w:trHeight w:val="489"/>
        </w:trPr>
        <w:tc>
          <w:tcPr>
            <w:tcW w:w="2835" w:type="dxa"/>
            <w:tcBorders>
              <w:top w:val="single" w:sz="2" w:space="0" w:color="000000"/>
              <w:left w:val="single" w:sz="2" w:space="0" w:color="000000"/>
              <w:bottom w:val="single" w:sz="2" w:space="0" w:color="000000"/>
              <w:right w:val="single" w:sz="2" w:space="0" w:color="000000"/>
            </w:tcBorders>
            <w:vAlign w:val="center"/>
          </w:tcPr>
          <w:p w14:paraId="69F2BF03"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缝纫半成品</w:t>
            </w:r>
          </w:p>
        </w:tc>
        <w:tc>
          <w:tcPr>
            <w:tcW w:w="903" w:type="dxa"/>
            <w:tcBorders>
              <w:top w:val="single" w:sz="2" w:space="0" w:color="000000"/>
              <w:left w:val="single" w:sz="2" w:space="0" w:color="000000"/>
              <w:bottom w:val="single" w:sz="2" w:space="0" w:color="000000"/>
              <w:right w:val="single" w:sz="2" w:space="0" w:color="000000"/>
            </w:tcBorders>
            <w:vAlign w:val="center"/>
          </w:tcPr>
          <w:p w14:paraId="2096CF8D"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54A5188E"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5CABF299"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B86D0D1"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0E05B7B9"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r>
      <w:tr w:rsidR="00401CB5" w14:paraId="759EC1C1" w14:textId="77777777" w:rsidTr="001F346E">
        <w:trPr>
          <w:trHeight w:val="482"/>
        </w:trPr>
        <w:tc>
          <w:tcPr>
            <w:tcW w:w="2835" w:type="dxa"/>
            <w:tcBorders>
              <w:top w:val="single" w:sz="2" w:space="0" w:color="000000"/>
              <w:left w:val="single" w:sz="2" w:space="0" w:color="000000"/>
              <w:bottom w:val="single" w:sz="2" w:space="0" w:color="000000"/>
              <w:right w:val="single" w:sz="2" w:space="0" w:color="000000"/>
            </w:tcBorders>
            <w:vAlign w:val="center"/>
          </w:tcPr>
          <w:p w14:paraId="3C5657AB"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注塑半成品</w:t>
            </w:r>
          </w:p>
        </w:tc>
        <w:tc>
          <w:tcPr>
            <w:tcW w:w="903" w:type="dxa"/>
            <w:tcBorders>
              <w:top w:val="single" w:sz="2" w:space="0" w:color="000000"/>
              <w:left w:val="single" w:sz="2" w:space="0" w:color="000000"/>
              <w:bottom w:val="single" w:sz="2" w:space="0" w:color="000000"/>
              <w:right w:val="single" w:sz="2" w:space="0" w:color="000000"/>
            </w:tcBorders>
            <w:vAlign w:val="center"/>
          </w:tcPr>
          <w:p w14:paraId="576E1B7A"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362107CA"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2C349C83"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7965160B"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360B96A3"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r>
      <w:tr w:rsidR="00401CB5" w14:paraId="6DE076D3" w14:textId="77777777" w:rsidTr="001F346E">
        <w:trPr>
          <w:trHeight w:val="497"/>
        </w:trPr>
        <w:tc>
          <w:tcPr>
            <w:tcW w:w="2835" w:type="dxa"/>
            <w:tcBorders>
              <w:top w:val="single" w:sz="2" w:space="0" w:color="000000"/>
              <w:left w:val="single" w:sz="2" w:space="0" w:color="000000"/>
              <w:bottom w:val="single" w:sz="2" w:space="0" w:color="000000"/>
              <w:right w:val="single" w:sz="2" w:space="0" w:color="000000"/>
            </w:tcBorders>
            <w:vAlign w:val="center"/>
          </w:tcPr>
          <w:p w14:paraId="667C0172"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座椅成品库</w:t>
            </w:r>
          </w:p>
        </w:tc>
        <w:tc>
          <w:tcPr>
            <w:tcW w:w="903" w:type="dxa"/>
            <w:tcBorders>
              <w:top w:val="single" w:sz="2" w:space="0" w:color="000000"/>
              <w:left w:val="single" w:sz="2" w:space="0" w:color="000000"/>
              <w:bottom w:val="single" w:sz="2" w:space="0" w:color="000000"/>
              <w:right w:val="single" w:sz="2" w:space="0" w:color="000000"/>
            </w:tcBorders>
            <w:vAlign w:val="center"/>
          </w:tcPr>
          <w:p w14:paraId="3E5067D4"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2DABFBB2"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39E3A0AC"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6C97CB7C"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16664E8F"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r>
      <w:tr w:rsidR="00401CB5" w14:paraId="0603BAC7" w14:textId="77777777" w:rsidTr="001F346E">
        <w:trPr>
          <w:trHeight w:val="482"/>
        </w:trPr>
        <w:tc>
          <w:tcPr>
            <w:tcW w:w="2835" w:type="dxa"/>
            <w:tcBorders>
              <w:top w:val="single" w:sz="2" w:space="0" w:color="000000"/>
              <w:left w:val="single" w:sz="2" w:space="0" w:color="000000"/>
              <w:bottom w:val="single" w:sz="2" w:space="0" w:color="000000"/>
              <w:right w:val="single" w:sz="2" w:space="0" w:color="000000"/>
            </w:tcBorders>
            <w:vAlign w:val="center"/>
          </w:tcPr>
          <w:p w14:paraId="573B634E"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后视镜成品库</w:t>
            </w:r>
          </w:p>
        </w:tc>
        <w:tc>
          <w:tcPr>
            <w:tcW w:w="903" w:type="dxa"/>
            <w:tcBorders>
              <w:top w:val="single" w:sz="2" w:space="0" w:color="000000"/>
              <w:left w:val="single" w:sz="2" w:space="0" w:color="000000"/>
              <w:bottom w:val="single" w:sz="2" w:space="0" w:color="000000"/>
              <w:right w:val="single" w:sz="2" w:space="0" w:color="000000"/>
            </w:tcBorders>
            <w:vAlign w:val="center"/>
          </w:tcPr>
          <w:p w14:paraId="1C5D7B7C"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956F6D9"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2848C284"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0A5B1A13"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6403EF64"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r>
      <w:tr w:rsidR="00401CB5" w14:paraId="59550FDC" w14:textId="77777777" w:rsidTr="001F346E">
        <w:trPr>
          <w:trHeight w:val="489"/>
        </w:trPr>
        <w:tc>
          <w:tcPr>
            <w:tcW w:w="2835" w:type="dxa"/>
            <w:tcBorders>
              <w:top w:val="single" w:sz="2" w:space="0" w:color="000000"/>
              <w:left w:val="single" w:sz="2" w:space="0" w:color="000000"/>
              <w:bottom w:val="single" w:sz="2" w:space="0" w:color="000000"/>
              <w:right w:val="single" w:sz="2" w:space="0" w:color="000000"/>
            </w:tcBorders>
            <w:vAlign w:val="center"/>
          </w:tcPr>
          <w:p w14:paraId="582129E6"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焊接超市库</w:t>
            </w:r>
          </w:p>
        </w:tc>
        <w:tc>
          <w:tcPr>
            <w:tcW w:w="903" w:type="dxa"/>
            <w:tcBorders>
              <w:top w:val="single" w:sz="2" w:space="0" w:color="000000"/>
              <w:left w:val="single" w:sz="2" w:space="0" w:color="000000"/>
              <w:bottom w:val="single" w:sz="2" w:space="0" w:color="000000"/>
              <w:right w:val="single" w:sz="2" w:space="0" w:color="000000"/>
            </w:tcBorders>
            <w:vAlign w:val="center"/>
          </w:tcPr>
          <w:p w14:paraId="0B5152F2"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9E7C117"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5AE76B84"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7B1490D3"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5F04E1BE" w14:textId="77777777" w:rsidR="00401CB5" w:rsidRPr="00FA7E63" w:rsidRDefault="00401CB5" w:rsidP="001F346E">
            <w:pPr>
              <w:rPr>
                <w:rFonts w:asciiTheme="minorEastAsia" w:eastAsiaTheme="minorEastAsia" w:hAnsiTheme="minorEastAsia"/>
                <w:sz w:val="21"/>
                <w:szCs w:val="21"/>
              </w:rPr>
            </w:pPr>
          </w:p>
        </w:tc>
      </w:tr>
      <w:tr w:rsidR="00401CB5" w14:paraId="2F961794" w14:textId="77777777" w:rsidTr="001F346E">
        <w:trPr>
          <w:trHeight w:val="482"/>
        </w:trPr>
        <w:tc>
          <w:tcPr>
            <w:tcW w:w="2835" w:type="dxa"/>
            <w:tcBorders>
              <w:top w:val="single" w:sz="2" w:space="0" w:color="000000"/>
              <w:left w:val="single" w:sz="2" w:space="0" w:color="000000"/>
              <w:bottom w:val="single" w:sz="2" w:space="0" w:color="000000"/>
              <w:right w:val="single" w:sz="2" w:space="0" w:color="000000"/>
            </w:tcBorders>
            <w:vAlign w:val="center"/>
          </w:tcPr>
          <w:p w14:paraId="2F4E62F5"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骨架超市库</w:t>
            </w:r>
          </w:p>
        </w:tc>
        <w:tc>
          <w:tcPr>
            <w:tcW w:w="903" w:type="dxa"/>
            <w:tcBorders>
              <w:top w:val="single" w:sz="2" w:space="0" w:color="000000"/>
              <w:left w:val="single" w:sz="2" w:space="0" w:color="000000"/>
              <w:bottom w:val="single" w:sz="2" w:space="0" w:color="000000"/>
              <w:right w:val="single" w:sz="2" w:space="0" w:color="000000"/>
            </w:tcBorders>
          </w:tcPr>
          <w:p w14:paraId="6D372A64" w14:textId="77777777" w:rsidR="00401CB5" w:rsidRPr="00FA7E63" w:rsidRDefault="00401CB5" w:rsidP="001F346E">
            <w:pPr>
              <w:rPr>
                <w:rFonts w:asciiTheme="minorEastAsia" w:eastAsiaTheme="minorEastAsia" w:hAnsiTheme="minorEastAsia"/>
                <w:sz w:val="21"/>
                <w:szCs w:val="21"/>
              </w:rPr>
            </w:pPr>
          </w:p>
        </w:tc>
        <w:tc>
          <w:tcPr>
            <w:tcW w:w="0" w:type="auto"/>
            <w:tcBorders>
              <w:top w:val="single" w:sz="2" w:space="0" w:color="000000"/>
              <w:left w:val="single" w:sz="2" w:space="0" w:color="000000"/>
              <w:bottom w:val="single" w:sz="2" w:space="0" w:color="000000"/>
              <w:right w:val="single" w:sz="2" w:space="0" w:color="000000"/>
            </w:tcBorders>
          </w:tcPr>
          <w:p w14:paraId="786232EA"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6A482D1F"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6DF7F0AD"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5BD904B2" w14:textId="77777777" w:rsidR="00401CB5" w:rsidRPr="00FA7E63" w:rsidRDefault="00401CB5" w:rsidP="001F346E">
            <w:pPr>
              <w:rPr>
                <w:rFonts w:asciiTheme="minorEastAsia" w:eastAsiaTheme="minorEastAsia" w:hAnsiTheme="minorEastAsia"/>
                <w:sz w:val="21"/>
                <w:szCs w:val="21"/>
              </w:rPr>
            </w:pPr>
          </w:p>
        </w:tc>
      </w:tr>
      <w:tr w:rsidR="00401CB5" w14:paraId="2514090B" w14:textId="77777777" w:rsidTr="001F346E">
        <w:trPr>
          <w:trHeight w:val="460"/>
        </w:trPr>
        <w:tc>
          <w:tcPr>
            <w:tcW w:w="2835" w:type="dxa"/>
            <w:tcBorders>
              <w:top w:val="single" w:sz="2" w:space="0" w:color="000000"/>
              <w:left w:val="single" w:sz="2" w:space="0" w:color="000000"/>
              <w:bottom w:val="single" w:sz="2" w:space="0" w:color="000000"/>
              <w:right w:val="single" w:sz="2" w:space="0" w:color="000000"/>
            </w:tcBorders>
            <w:vAlign w:val="center"/>
          </w:tcPr>
          <w:p w14:paraId="2C13465C" w14:textId="77777777" w:rsidR="00401CB5" w:rsidRPr="00FA7E63" w:rsidRDefault="00401CB5" w:rsidP="001F346E">
            <w:pPr>
              <w:spacing w:after="0"/>
              <w:ind w:left="840" w:right="122"/>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总装自制件超市库</w:t>
            </w:r>
          </w:p>
        </w:tc>
        <w:tc>
          <w:tcPr>
            <w:tcW w:w="903" w:type="dxa"/>
            <w:tcBorders>
              <w:top w:val="single" w:sz="2" w:space="0" w:color="000000"/>
              <w:left w:val="single" w:sz="2" w:space="0" w:color="000000"/>
              <w:bottom w:val="single" w:sz="2" w:space="0" w:color="000000"/>
              <w:right w:val="single" w:sz="2" w:space="0" w:color="000000"/>
            </w:tcBorders>
            <w:vAlign w:val="center"/>
          </w:tcPr>
          <w:p w14:paraId="7A7EF6BC"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73CC76CA"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05F62430"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ED70234"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297C6AA5" w14:textId="77777777" w:rsidR="00401CB5" w:rsidRPr="00FA7E63" w:rsidRDefault="00401CB5" w:rsidP="001F346E">
            <w:pPr>
              <w:rPr>
                <w:rFonts w:asciiTheme="minorEastAsia" w:eastAsiaTheme="minorEastAsia" w:hAnsiTheme="minorEastAsia"/>
                <w:sz w:val="21"/>
                <w:szCs w:val="21"/>
              </w:rPr>
            </w:pPr>
          </w:p>
        </w:tc>
      </w:tr>
      <w:tr w:rsidR="00401CB5" w14:paraId="2AE5D9F6" w14:textId="77777777" w:rsidTr="001F346E">
        <w:trPr>
          <w:trHeight w:val="410"/>
        </w:trPr>
        <w:tc>
          <w:tcPr>
            <w:tcW w:w="2835" w:type="dxa"/>
            <w:tcBorders>
              <w:top w:val="single" w:sz="2" w:space="0" w:color="000000"/>
              <w:left w:val="single" w:sz="2" w:space="0" w:color="000000"/>
              <w:bottom w:val="single" w:sz="2" w:space="0" w:color="000000"/>
              <w:right w:val="single" w:sz="2" w:space="0" w:color="000000"/>
            </w:tcBorders>
            <w:vAlign w:val="center"/>
          </w:tcPr>
          <w:p w14:paraId="0CABC151" w14:textId="77777777" w:rsidR="00401CB5" w:rsidRPr="00FA7E63" w:rsidRDefault="00401CB5" w:rsidP="001F346E">
            <w:pPr>
              <w:spacing w:after="0"/>
              <w:ind w:left="840" w:right="130" w:firstLine="7"/>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总装零部件超市库</w:t>
            </w:r>
          </w:p>
        </w:tc>
        <w:tc>
          <w:tcPr>
            <w:tcW w:w="903" w:type="dxa"/>
            <w:tcBorders>
              <w:top w:val="single" w:sz="2" w:space="0" w:color="000000"/>
              <w:left w:val="single" w:sz="2" w:space="0" w:color="000000"/>
              <w:bottom w:val="single" w:sz="2" w:space="0" w:color="000000"/>
              <w:right w:val="single" w:sz="2" w:space="0" w:color="000000"/>
            </w:tcBorders>
          </w:tcPr>
          <w:p w14:paraId="3423FD7E" w14:textId="77777777" w:rsidR="00401CB5" w:rsidRPr="00FA7E63" w:rsidRDefault="00401CB5" w:rsidP="001F346E">
            <w:pPr>
              <w:rPr>
                <w:rFonts w:asciiTheme="minorEastAsia" w:eastAsiaTheme="minorEastAsia" w:hAnsiTheme="minorEastAsia"/>
                <w:sz w:val="21"/>
                <w:szCs w:val="21"/>
              </w:rPr>
            </w:pPr>
          </w:p>
        </w:tc>
        <w:tc>
          <w:tcPr>
            <w:tcW w:w="0" w:type="auto"/>
            <w:tcBorders>
              <w:top w:val="single" w:sz="2" w:space="0" w:color="000000"/>
              <w:left w:val="single" w:sz="2" w:space="0" w:color="000000"/>
              <w:bottom w:val="single" w:sz="2" w:space="0" w:color="000000"/>
              <w:right w:val="single" w:sz="2" w:space="0" w:color="000000"/>
            </w:tcBorders>
          </w:tcPr>
          <w:p w14:paraId="63C0A609"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70AE8A3F"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72FA9110"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119C0E86" w14:textId="77777777" w:rsidR="00401CB5" w:rsidRPr="00FA7E63" w:rsidRDefault="00401CB5" w:rsidP="001F346E">
            <w:pPr>
              <w:rPr>
                <w:rFonts w:asciiTheme="minorEastAsia" w:eastAsiaTheme="minorEastAsia" w:hAnsiTheme="minorEastAsia"/>
                <w:sz w:val="21"/>
                <w:szCs w:val="21"/>
              </w:rPr>
            </w:pPr>
          </w:p>
        </w:tc>
      </w:tr>
      <w:tr w:rsidR="00401CB5" w14:paraId="5EEBEAFE" w14:textId="77777777" w:rsidTr="001F346E">
        <w:trPr>
          <w:trHeight w:val="482"/>
        </w:trPr>
        <w:tc>
          <w:tcPr>
            <w:tcW w:w="2835" w:type="dxa"/>
            <w:tcBorders>
              <w:top w:val="single" w:sz="2" w:space="0" w:color="000000"/>
              <w:left w:val="single" w:sz="2" w:space="0" w:color="000000"/>
              <w:bottom w:val="single" w:sz="2" w:space="0" w:color="000000"/>
              <w:right w:val="single" w:sz="2" w:space="0" w:color="000000"/>
            </w:tcBorders>
            <w:vAlign w:val="center"/>
          </w:tcPr>
          <w:p w14:paraId="4EE77D72"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后视镜超市库</w:t>
            </w:r>
          </w:p>
        </w:tc>
        <w:tc>
          <w:tcPr>
            <w:tcW w:w="903" w:type="dxa"/>
            <w:tcBorders>
              <w:top w:val="single" w:sz="2" w:space="0" w:color="000000"/>
              <w:left w:val="single" w:sz="2" w:space="0" w:color="000000"/>
              <w:bottom w:val="single" w:sz="2" w:space="0" w:color="000000"/>
              <w:right w:val="single" w:sz="2" w:space="0" w:color="000000"/>
            </w:tcBorders>
            <w:vAlign w:val="center"/>
          </w:tcPr>
          <w:p w14:paraId="21C45868"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04804708"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831A8B1"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34215D47"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7F043180" w14:textId="77777777" w:rsidR="00401CB5" w:rsidRPr="00FA7E63" w:rsidRDefault="00401CB5" w:rsidP="001F346E">
            <w:pPr>
              <w:rPr>
                <w:rFonts w:asciiTheme="minorEastAsia" w:eastAsiaTheme="minorEastAsia" w:hAnsiTheme="minorEastAsia"/>
                <w:sz w:val="21"/>
                <w:szCs w:val="21"/>
              </w:rPr>
            </w:pPr>
          </w:p>
        </w:tc>
      </w:tr>
      <w:tr w:rsidR="00401CB5" w14:paraId="41539D31" w14:textId="77777777" w:rsidTr="001F346E">
        <w:trPr>
          <w:trHeight w:val="485"/>
        </w:trPr>
        <w:tc>
          <w:tcPr>
            <w:tcW w:w="2835" w:type="dxa"/>
            <w:tcBorders>
              <w:top w:val="single" w:sz="2" w:space="0" w:color="000000"/>
              <w:left w:val="single" w:sz="2" w:space="0" w:color="000000"/>
              <w:bottom w:val="single" w:sz="2" w:space="0" w:color="000000"/>
              <w:right w:val="single" w:sz="2" w:space="0" w:color="000000"/>
            </w:tcBorders>
            <w:vAlign w:val="center"/>
          </w:tcPr>
          <w:p w14:paraId="1BA2F6E8"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客户寄售库</w:t>
            </w:r>
          </w:p>
        </w:tc>
        <w:tc>
          <w:tcPr>
            <w:tcW w:w="903" w:type="dxa"/>
            <w:tcBorders>
              <w:top w:val="single" w:sz="2" w:space="0" w:color="000000"/>
              <w:left w:val="single" w:sz="2" w:space="0" w:color="000000"/>
              <w:bottom w:val="single" w:sz="2" w:space="0" w:color="000000"/>
              <w:right w:val="single" w:sz="2" w:space="0" w:color="000000"/>
            </w:tcBorders>
          </w:tcPr>
          <w:p w14:paraId="55E6D395" w14:textId="77777777" w:rsidR="00401CB5" w:rsidRPr="00FA7E63" w:rsidRDefault="00401CB5" w:rsidP="001F346E">
            <w:pPr>
              <w:rPr>
                <w:rFonts w:asciiTheme="minorEastAsia" w:eastAsiaTheme="minorEastAsia" w:hAnsiTheme="minorEastAsia"/>
                <w:sz w:val="21"/>
                <w:szCs w:val="21"/>
              </w:rPr>
            </w:pPr>
          </w:p>
        </w:tc>
        <w:tc>
          <w:tcPr>
            <w:tcW w:w="0" w:type="auto"/>
            <w:tcBorders>
              <w:top w:val="single" w:sz="2" w:space="0" w:color="000000"/>
              <w:left w:val="single" w:sz="2" w:space="0" w:color="000000"/>
              <w:bottom w:val="single" w:sz="2" w:space="0" w:color="000000"/>
              <w:right w:val="single" w:sz="2" w:space="0" w:color="000000"/>
            </w:tcBorders>
          </w:tcPr>
          <w:p w14:paraId="134FE8E7"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7BA69D5D"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1EFE282"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2AD17A75"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r>
      <w:tr w:rsidR="00401CB5" w14:paraId="34896763" w14:textId="77777777" w:rsidTr="001F346E">
        <w:trPr>
          <w:trHeight w:val="487"/>
        </w:trPr>
        <w:tc>
          <w:tcPr>
            <w:tcW w:w="2835" w:type="dxa"/>
            <w:tcBorders>
              <w:top w:val="single" w:sz="2" w:space="0" w:color="000000"/>
              <w:left w:val="single" w:sz="2" w:space="0" w:color="000000"/>
              <w:bottom w:val="single" w:sz="2" w:space="0" w:color="000000"/>
              <w:right w:val="single" w:sz="2" w:space="0" w:color="000000"/>
            </w:tcBorders>
            <w:vAlign w:val="center"/>
          </w:tcPr>
          <w:p w14:paraId="3FC22D9A"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所有中转仓</w:t>
            </w:r>
          </w:p>
        </w:tc>
        <w:tc>
          <w:tcPr>
            <w:tcW w:w="903" w:type="dxa"/>
            <w:tcBorders>
              <w:top w:val="single" w:sz="2" w:space="0" w:color="000000"/>
              <w:left w:val="single" w:sz="2" w:space="0" w:color="000000"/>
              <w:bottom w:val="single" w:sz="2" w:space="0" w:color="000000"/>
              <w:right w:val="single" w:sz="2" w:space="0" w:color="000000"/>
            </w:tcBorders>
            <w:vAlign w:val="center"/>
          </w:tcPr>
          <w:p w14:paraId="175C4DC1"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4B1FB2AA"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1A15FD86"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tcPr>
          <w:p w14:paraId="58ABC862"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c>
          <w:tcPr>
            <w:tcW w:w="0" w:type="auto"/>
            <w:tcBorders>
              <w:top w:val="single" w:sz="2" w:space="0" w:color="000000"/>
              <w:left w:val="single" w:sz="2" w:space="0" w:color="000000"/>
              <w:bottom w:val="single" w:sz="2" w:space="0" w:color="000000"/>
              <w:right w:val="single" w:sz="2" w:space="0" w:color="000000"/>
            </w:tcBorders>
            <w:vAlign w:val="center"/>
          </w:tcPr>
          <w:p w14:paraId="5133351D" w14:textId="77777777" w:rsidR="00401CB5" w:rsidRPr="00FA7E63" w:rsidRDefault="00401CB5" w:rsidP="001F346E">
            <w:pPr>
              <w:spacing w:after="0"/>
              <w:ind w:left="840"/>
              <w:rPr>
                <w:rFonts w:asciiTheme="minorEastAsia" w:eastAsiaTheme="minorEastAsia" w:hAnsiTheme="minorEastAsia"/>
                <w:sz w:val="21"/>
                <w:szCs w:val="21"/>
              </w:rPr>
            </w:pPr>
            <w:r w:rsidRPr="00FA7E63">
              <w:rPr>
                <w:rFonts w:asciiTheme="minorEastAsia" w:eastAsiaTheme="minorEastAsia" w:hAnsiTheme="minorEastAsia" w:cs="微软雅黑"/>
                <w:sz w:val="21"/>
                <w:szCs w:val="21"/>
              </w:rPr>
              <w:t>要</w:t>
            </w:r>
          </w:p>
        </w:tc>
      </w:tr>
      <w:bookmarkEnd w:id="7"/>
    </w:tbl>
    <w:p w14:paraId="1650103E" w14:textId="77777777" w:rsidR="00401CB5" w:rsidRDefault="00401CB5" w:rsidP="00401CB5">
      <w:pPr>
        <w:rPr>
          <w:rFonts w:hint="eastAsia"/>
          <w:bCs/>
        </w:rPr>
      </w:pPr>
    </w:p>
    <w:p w14:paraId="19A1F870" w14:textId="77777777" w:rsidR="00401CB5" w:rsidRDefault="00401CB5" w:rsidP="00401CB5">
      <w:pPr>
        <w:spacing w:line="276" w:lineRule="auto"/>
        <w:ind w:left="426"/>
        <w:textAlignment w:val="top"/>
        <w:rPr>
          <w:rFonts w:ascii="宋体" w:eastAsia="宋体" w:hAnsi="宋体" w:hint="eastAsia"/>
        </w:rPr>
      </w:pPr>
    </w:p>
    <w:p w14:paraId="2860620E" w14:textId="77777777" w:rsidR="00672718" w:rsidRDefault="00796BBE">
      <w:pPr>
        <w:pStyle w:val="1"/>
        <w:spacing w:line="276" w:lineRule="auto"/>
        <w:rPr>
          <w:rFonts w:ascii="宋体" w:eastAsia="宋体"/>
          <w:lang w:eastAsia="zh-CN"/>
        </w:rPr>
      </w:pPr>
      <w:bookmarkStart w:id="8" w:name="_Toc293528863"/>
      <w:bookmarkStart w:id="9" w:name="_Toc479780294"/>
      <w:r>
        <w:rPr>
          <w:rFonts w:ascii="宋体" w:eastAsia="宋体" w:hint="eastAsia"/>
          <w:lang w:eastAsia="zh-CN"/>
        </w:rPr>
        <w:t>项目总体进度</w:t>
      </w:r>
      <w:bookmarkEnd w:id="8"/>
      <w:r>
        <w:rPr>
          <w:rFonts w:ascii="宋体" w:eastAsia="宋体" w:hint="eastAsia"/>
          <w:lang w:eastAsia="zh-CN"/>
        </w:rPr>
        <w:t>&amp;实施计划</w:t>
      </w:r>
      <w:bookmarkEnd w:id="9"/>
    </w:p>
    <w:p w14:paraId="149E7D7E" w14:textId="77777777" w:rsidR="00672718" w:rsidRDefault="00796BBE">
      <w:pPr>
        <w:spacing w:line="276" w:lineRule="auto"/>
        <w:ind w:left="0"/>
        <w:rPr>
          <w:rFonts w:ascii="宋体" w:eastAsia="宋体" w:hAnsi="宋体"/>
          <w:b/>
          <w:bCs/>
        </w:rPr>
      </w:pPr>
      <w:r>
        <w:rPr>
          <w:rFonts w:ascii="宋体" w:eastAsia="宋体" w:hAnsi="宋体" w:hint="eastAsia"/>
          <w:b/>
          <w:bCs/>
        </w:rPr>
        <w:t>项目资源计划：</w:t>
      </w:r>
    </w:p>
    <w:p w14:paraId="1F410C6A" w14:textId="1C39A7EC" w:rsidR="00672718" w:rsidRDefault="00796BBE">
      <w:pPr>
        <w:spacing w:line="276" w:lineRule="auto"/>
        <w:ind w:left="0"/>
        <w:rPr>
          <w:rFonts w:ascii="宋体" w:eastAsia="宋体" w:hAnsi="宋体"/>
        </w:rPr>
      </w:pPr>
      <w:r>
        <w:rPr>
          <w:rFonts w:ascii="宋体" w:eastAsia="宋体" w:hAnsi="宋体" w:hint="eastAsia"/>
        </w:rPr>
        <w:t>本次项目总体进度为</w:t>
      </w:r>
      <w:r w:rsidR="00401CB5">
        <w:rPr>
          <w:rFonts w:ascii="宋体" w:eastAsia="宋体" w:hAnsi="宋体"/>
        </w:rPr>
        <w:t>5</w:t>
      </w:r>
      <w:r>
        <w:rPr>
          <w:rFonts w:ascii="宋体" w:eastAsia="宋体" w:hAnsi="宋体" w:hint="eastAsia"/>
        </w:rPr>
        <w:t>个月（</w:t>
      </w:r>
      <w:r w:rsidR="00634A15">
        <w:rPr>
          <w:rFonts w:ascii="宋体" w:eastAsia="宋体" w:hAnsi="宋体" w:hint="eastAsia"/>
        </w:rPr>
        <w:t>202</w:t>
      </w:r>
      <w:r w:rsidR="00401CB5">
        <w:rPr>
          <w:rFonts w:ascii="宋体" w:eastAsia="宋体" w:hAnsi="宋体"/>
        </w:rPr>
        <w:t>2</w:t>
      </w:r>
      <w:r w:rsidR="00634A15">
        <w:rPr>
          <w:rFonts w:ascii="宋体" w:eastAsia="宋体" w:hAnsi="宋体" w:hint="eastAsia"/>
        </w:rPr>
        <w:t>年</w:t>
      </w:r>
      <w:r w:rsidR="00401CB5">
        <w:rPr>
          <w:rFonts w:ascii="宋体" w:eastAsia="宋体" w:hAnsi="宋体"/>
        </w:rPr>
        <w:t>9</w:t>
      </w:r>
      <w:r>
        <w:rPr>
          <w:rFonts w:ascii="宋体" w:eastAsia="宋体" w:hAnsi="宋体" w:hint="eastAsia"/>
        </w:rPr>
        <w:t>月~202</w:t>
      </w:r>
      <w:r w:rsidR="00401CB5">
        <w:rPr>
          <w:rFonts w:ascii="宋体" w:eastAsia="宋体" w:hAnsi="宋体"/>
        </w:rPr>
        <w:t>2</w:t>
      </w:r>
      <w:r>
        <w:rPr>
          <w:rFonts w:ascii="宋体" w:eastAsia="宋体" w:hAnsi="宋体" w:hint="eastAsia"/>
        </w:rPr>
        <w:t>年1月），实施阶段时间</w:t>
      </w:r>
      <w:r>
        <w:rPr>
          <w:rFonts w:ascii="宋体" w:eastAsia="PMingLiU" w:hAnsi="宋体" w:hint="eastAsia"/>
        </w:rPr>
        <w:t>初步</w:t>
      </w:r>
      <w:r>
        <w:rPr>
          <w:rFonts w:ascii="宋体" w:eastAsia="宋体" w:hAnsi="宋体" w:hint="eastAsia"/>
        </w:rPr>
        <w:t>安排和顾问安排如下:</w:t>
      </w:r>
    </w:p>
    <w:tbl>
      <w:tblPr>
        <w:tblW w:w="3172" w:type="pct"/>
        <w:tblInd w:w="1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2396"/>
        <w:gridCol w:w="661"/>
        <w:gridCol w:w="730"/>
        <w:gridCol w:w="730"/>
        <w:gridCol w:w="730"/>
        <w:gridCol w:w="685"/>
      </w:tblGrid>
      <w:tr w:rsidR="00401CB5" w14:paraId="4973A754" w14:textId="77777777" w:rsidTr="00401CB5">
        <w:trPr>
          <w:trHeight w:val="620"/>
        </w:trPr>
        <w:tc>
          <w:tcPr>
            <w:tcW w:w="2020" w:type="pct"/>
            <w:noWrap/>
            <w:tcMar>
              <w:top w:w="15" w:type="dxa"/>
              <w:left w:w="15" w:type="dxa"/>
              <w:right w:w="15" w:type="dxa"/>
            </w:tcMar>
            <w:vAlign w:val="center"/>
          </w:tcPr>
          <w:p w14:paraId="1D85F67B" w14:textId="77777777" w:rsidR="00401CB5" w:rsidRDefault="00401CB5">
            <w:pPr>
              <w:textAlignment w:val="center"/>
              <w:rPr>
                <w:rFonts w:ascii="等线" w:eastAsia="等线" w:hAnsi="等线" w:cs="等线"/>
                <w:szCs w:val="22"/>
              </w:rPr>
            </w:pPr>
            <w:r>
              <w:rPr>
                <w:rFonts w:ascii="等线" w:eastAsia="等线" w:hAnsi="等线" w:cs="等线" w:hint="eastAsia"/>
                <w:b/>
                <w:bCs/>
                <w:szCs w:val="22"/>
                <w:lang w:bidi="ar"/>
              </w:rPr>
              <w:t>工厂\月份</w:t>
            </w:r>
          </w:p>
        </w:tc>
        <w:tc>
          <w:tcPr>
            <w:tcW w:w="557" w:type="pct"/>
            <w:noWrap/>
            <w:tcMar>
              <w:top w:w="15" w:type="dxa"/>
              <w:left w:w="15" w:type="dxa"/>
              <w:right w:w="15" w:type="dxa"/>
            </w:tcMar>
            <w:vAlign w:val="center"/>
          </w:tcPr>
          <w:p w14:paraId="434D731F" w14:textId="43756839" w:rsidR="00401CB5" w:rsidRDefault="00401CB5">
            <w:pPr>
              <w:textAlignment w:val="center"/>
              <w:rPr>
                <w:rFonts w:ascii="等线" w:eastAsia="等线" w:hAnsi="等线" w:cs="等线"/>
                <w:szCs w:val="22"/>
              </w:rPr>
            </w:pPr>
            <w:r>
              <w:rPr>
                <w:rFonts w:ascii="等线" w:eastAsia="等线" w:hAnsi="等线" w:cs="等线" w:hint="eastAsia"/>
                <w:b/>
                <w:bCs/>
                <w:szCs w:val="22"/>
                <w:lang w:bidi="ar"/>
              </w:rPr>
              <w:t>9月</w:t>
            </w:r>
          </w:p>
        </w:tc>
        <w:tc>
          <w:tcPr>
            <w:tcW w:w="615" w:type="pct"/>
            <w:noWrap/>
            <w:tcMar>
              <w:top w:w="15" w:type="dxa"/>
              <w:left w:w="15" w:type="dxa"/>
              <w:right w:w="15" w:type="dxa"/>
            </w:tcMar>
            <w:vAlign w:val="center"/>
          </w:tcPr>
          <w:p w14:paraId="0D46528B" w14:textId="719B9153" w:rsidR="00401CB5" w:rsidRDefault="00401CB5">
            <w:pPr>
              <w:textAlignment w:val="center"/>
              <w:rPr>
                <w:rFonts w:ascii="等线" w:eastAsia="等线" w:hAnsi="等线" w:cs="等线"/>
                <w:szCs w:val="22"/>
              </w:rPr>
            </w:pPr>
            <w:r>
              <w:rPr>
                <w:rFonts w:ascii="等线" w:eastAsia="等线" w:hAnsi="等线" w:cs="等线" w:hint="eastAsia"/>
                <w:b/>
                <w:bCs/>
                <w:szCs w:val="22"/>
                <w:lang w:bidi="ar"/>
              </w:rPr>
              <w:t>1</w:t>
            </w:r>
            <w:r>
              <w:rPr>
                <w:rFonts w:ascii="等线" w:eastAsia="等线" w:hAnsi="等线" w:cs="等线"/>
                <w:b/>
                <w:bCs/>
                <w:szCs w:val="22"/>
                <w:lang w:bidi="ar"/>
              </w:rPr>
              <w:t>0</w:t>
            </w:r>
            <w:r>
              <w:rPr>
                <w:rFonts w:ascii="等线" w:eastAsia="等线" w:hAnsi="等线" w:cs="等线" w:hint="eastAsia"/>
                <w:b/>
                <w:bCs/>
                <w:szCs w:val="22"/>
                <w:lang w:bidi="ar"/>
              </w:rPr>
              <w:t>月</w:t>
            </w:r>
          </w:p>
        </w:tc>
        <w:tc>
          <w:tcPr>
            <w:tcW w:w="615" w:type="pct"/>
            <w:noWrap/>
            <w:tcMar>
              <w:top w:w="15" w:type="dxa"/>
              <w:left w:w="15" w:type="dxa"/>
              <w:right w:w="15" w:type="dxa"/>
            </w:tcMar>
            <w:vAlign w:val="center"/>
          </w:tcPr>
          <w:p w14:paraId="5DD94FA6" w14:textId="301ED3C1" w:rsidR="00401CB5" w:rsidRDefault="00401CB5">
            <w:pPr>
              <w:textAlignment w:val="center"/>
              <w:rPr>
                <w:rFonts w:ascii="等线" w:eastAsia="等线" w:hAnsi="等线" w:cs="等线"/>
                <w:szCs w:val="22"/>
              </w:rPr>
            </w:pPr>
            <w:r>
              <w:rPr>
                <w:rFonts w:ascii="等线" w:eastAsia="等线" w:hAnsi="等线" w:cs="等线" w:hint="eastAsia"/>
                <w:b/>
                <w:bCs/>
                <w:szCs w:val="22"/>
                <w:lang w:bidi="ar"/>
              </w:rPr>
              <w:t>1</w:t>
            </w:r>
            <w:r>
              <w:rPr>
                <w:rFonts w:ascii="等线" w:eastAsia="等线" w:hAnsi="等线" w:cs="等线"/>
                <w:b/>
                <w:bCs/>
                <w:szCs w:val="22"/>
                <w:lang w:bidi="ar"/>
              </w:rPr>
              <w:t>1</w:t>
            </w:r>
            <w:r>
              <w:rPr>
                <w:rFonts w:ascii="等线" w:eastAsia="等线" w:hAnsi="等线" w:cs="等线" w:hint="eastAsia"/>
                <w:b/>
                <w:bCs/>
                <w:szCs w:val="22"/>
                <w:lang w:bidi="ar"/>
              </w:rPr>
              <w:t>月</w:t>
            </w:r>
          </w:p>
        </w:tc>
        <w:tc>
          <w:tcPr>
            <w:tcW w:w="615" w:type="pct"/>
            <w:noWrap/>
            <w:tcMar>
              <w:top w:w="15" w:type="dxa"/>
              <w:left w:w="15" w:type="dxa"/>
              <w:right w:w="15" w:type="dxa"/>
            </w:tcMar>
            <w:vAlign w:val="center"/>
          </w:tcPr>
          <w:p w14:paraId="74D17323" w14:textId="2140B937" w:rsidR="00401CB5" w:rsidRDefault="00401CB5">
            <w:pPr>
              <w:textAlignment w:val="center"/>
              <w:rPr>
                <w:rFonts w:ascii="等线" w:eastAsia="等线" w:hAnsi="等线" w:cs="等线"/>
                <w:szCs w:val="22"/>
              </w:rPr>
            </w:pPr>
            <w:r>
              <w:rPr>
                <w:rFonts w:ascii="等线" w:eastAsia="等线" w:hAnsi="等线" w:cs="等线" w:hint="eastAsia"/>
                <w:b/>
                <w:bCs/>
                <w:szCs w:val="22"/>
                <w:lang w:bidi="ar"/>
              </w:rPr>
              <w:t>1</w:t>
            </w:r>
            <w:r>
              <w:rPr>
                <w:rFonts w:ascii="等线" w:eastAsia="等线" w:hAnsi="等线" w:cs="等线"/>
                <w:b/>
                <w:bCs/>
                <w:szCs w:val="22"/>
                <w:lang w:bidi="ar"/>
              </w:rPr>
              <w:t>2</w:t>
            </w:r>
            <w:r>
              <w:rPr>
                <w:rFonts w:ascii="等线" w:eastAsia="等线" w:hAnsi="等线" w:cs="等线" w:hint="eastAsia"/>
                <w:b/>
                <w:bCs/>
                <w:szCs w:val="22"/>
                <w:lang w:bidi="ar"/>
              </w:rPr>
              <w:t>月</w:t>
            </w:r>
          </w:p>
        </w:tc>
        <w:tc>
          <w:tcPr>
            <w:tcW w:w="577" w:type="pct"/>
            <w:noWrap/>
            <w:tcMar>
              <w:top w:w="15" w:type="dxa"/>
              <w:left w:w="15" w:type="dxa"/>
              <w:right w:w="15" w:type="dxa"/>
            </w:tcMar>
            <w:vAlign w:val="center"/>
          </w:tcPr>
          <w:p w14:paraId="223AEBC5" w14:textId="4B0E3332" w:rsidR="00401CB5" w:rsidRDefault="00401CB5">
            <w:pPr>
              <w:textAlignment w:val="center"/>
              <w:rPr>
                <w:rFonts w:ascii="等线" w:eastAsia="等线" w:hAnsi="等线" w:cs="等线"/>
                <w:szCs w:val="22"/>
              </w:rPr>
            </w:pPr>
            <w:r>
              <w:rPr>
                <w:rFonts w:ascii="等线" w:eastAsia="等线" w:hAnsi="等线" w:cs="等线" w:hint="eastAsia"/>
                <w:b/>
                <w:bCs/>
                <w:szCs w:val="22"/>
                <w:lang w:bidi="ar"/>
              </w:rPr>
              <w:t>1月</w:t>
            </w:r>
          </w:p>
        </w:tc>
      </w:tr>
      <w:tr w:rsidR="00401CB5" w14:paraId="7F781A9A" w14:textId="77777777" w:rsidTr="00401CB5">
        <w:trPr>
          <w:trHeight w:val="960"/>
        </w:trPr>
        <w:tc>
          <w:tcPr>
            <w:tcW w:w="2020" w:type="pct"/>
            <w:noWrap/>
            <w:tcMar>
              <w:top w:w="15" w:type="dxa"/>
              <w:left w:w="15" w:type="dxa"/>
              <w:right w:w="15" w:type="dxa"/>
            </w:tcMar>
            <w:vAlign w:val="center"/>
          </w:tcPr>
          <w:p w14:paraId="74E71548" w14:textId="77777777" w:rsidR="00401CB5" w:rsidRDefault="00401CB5">
            <w:pPr>
              <w:textAlignment w:val="center"/>
              <w:rPr>
                <w:rFonts w:ascii="宋体" w:hAnsi="宋体" w:cs="宋体"/>
                <w:b/>
                <w:szCs w:val="22"/>
              </w:rPr>
            </w:pPr>
            <w:r>
              <w:rPr>
                <w:rFonts w:ascii="宋体" w:hAnsi="宋体" w:cs="宋体" w:hint="eastAsia"/>
                <w:b/>
                <w:bCs/>
                <w:szCs w:val="22"/>
                <w:lang w:bidi="ar"/>
              </w:rPr>
              <w:t>河北光华荣昌</w:t>
            </w:r>
          </w:p>
        </w:tc>
        <w:tc>
          <w:tcPr>
            <w:tcW w:w="557" w:type="pct"/>
            <w:noWrap/>
            <w:tcMar>
              <w:top w:w="15" w:type="dxa"/>
              <w:left w:w="15" w:type="dxa"/>
              <w:right w:w="15" w:type="dxa"/>
            </w:tcMar>
            <w:vAlign w:val="center"/>
          </w:tcPr>
          <w:p w14:paraId="2BF88EDD" w14:textId="6B627126" w:rsidR="00401CB5" w:rsidRDefault="00401CB5" w:rsidP="00401CB5">
            <w:pPr>
              <w:rPr>
                <w:rFonts w:ascii="等线" w:eastAsia="等线" w:hAnsi="等线" w:cs="等线"/>
                <w:szCs w:val="22"/>
              </w:rPr>
            </w:pPr>
            <w:r>
              <w:rPr>
                <w:rFonts w:ascii="等线" w:eastAsia="等线" w:hAnsi="等线" w:cs="等线" w:hint="eastAsia"/>
                <w:szCs w:val="22"/>
              </w:rPr>
              <w:t>3</w:t>
            </w:r>
          </w:p>
        </w:tc>
        <w:tc>
          <w:tcPr>
            <w:tcW w:w="615" w:type="pct"/>
            <w:noWrap/>
            <w:tcMar>
              <w:top w:w="15" w:type="dxa"/>
              <w:left w:w="15" w:type="dxa"/>
              <w:right w:w="15" w:type="dxa"/>
            </w:tcMar>
            <w:vAlign w:val="center"/>
          </w:tcPr>
          <w:p w14:paraId="798D8DE5" w14:textId="004CABE5" w:rsidR="00401CB5" w:rsidRDefault="00401CB5" w:rsidP="00401CB5">
            <w:pPr>
              <w:rPr>
                <w:rFonts w:ascii="等线" w:eastAsia="等线" w:hAnsi="等线" w:cs="等线"/>
                <w:szCs w:val="22"/>
              </w:rPr>
            </w:pPr>
            <w:r>
              <w:rPr>
                <w:rFonts w:ascii="等线" w:eastAsia="等线" w:hAnsi="等线" w:cs="等线" w:hint="eastAsia"/>
                <w:szCs w:val="22"/>
              </w:rPr>
              <w:t>2</w:t>
            </w:r>
          </w:p>
        </w:tc>
        <w:tc>
          <w:tcPr>
            <w:tcW w:w="615" w:type="pct"/>
            <w:noWrap/>
            <w:tcMar>
              <w:top w:w="15" w:type="dxa"/>
              <w:left w:w="15" w:type="dxa"/>
              <w:right w:w="15" w:type="dxa"/>
            </w:tcMar>
            <w:vAlign w:val="center"/>
          </w:tcPr>
          <w:p w14:paraId="468993AF" w14:textId="186B332E" w:rsidR="00401CB5" w:rsidRDefault="00401CB5" w:rsidP="00401CB5">
            <w:pPr>
              <w:rPr>
                <w:rFonts w:ascii="等线" w:eastAsia="等线" w:hAnsi="等线" w:cs="等线"/>
                <w:szCs w:val="22"/>
              </w:rPr>
            </w:pPr>
            <w:r>
              <w:rPr>
                <w:rFonts w:ascii="等线" w:eastAsia="等线" w:hAnsi="等线" w:cs="等线" w:hint="eastAsia"/>
                <w:szCs w:val="22"/>
              </w:rPr>
              <w:t>2</w:t>
            </w:r>
          </w:p>
        </w:tc>
        <w:tc>
          <w:tcPr>
            <w:tcW w:w="615" w:type="pct"/>
            <w:noWrap/>
            <w:tcMar>
              <w:top w:w="15" w:type="dxa"/>
              <w:left w:w="15" w:type="dxa"/>
              <w:right w:w="15" w:type="dxa"/>
            </w:tcMar>
            <w:vAlign w:val="center"/>
          </w:tcPr>
          <w:p w14:paraId="26F38667" w14:textId="63972E06" w:rsidR="00401CB5" w:rsidRDefault="00401CB5">
            <w:pPr>
              <w:rPr>
                <w:rFonts w:ascii="等线" w:eastAsia="等线" w:hAnsi="等线" w:cs="等线"/>
                <w:szCs w:val="22"/>
              </w:rPr>
            </w:pPr>
            <w:r>
              <w:rPr>
                <w:rFonts w:ascii="等线" w:eastAsia="等线" w:hAnsi="等线" w:cs="等线" w:hint="eastAsia"/>
                <w:szCs w:val="22"/>
              </w:rPr>
              <w:t>2</w:t>
            </w:r>
          </w:p>
        </w:tc>
        <w:tc>
          <w:tcPr>
            <w:tcW w:w="577" w:type="pct"/>
            <w:noWrap/>
            <w:tcMar>
              <w:top w:w="15" w:type="dxa"/>
              <w:left w:w="15" w:type="dxa"/>
              <w:right w:w="15" w:type="dxa"/>
            </w:tcMar>
            <w:vAlign w:val="center"/>
          </w:tcPr>
          <w:p w14:paraId="6777F17C" w14:textId="39CD7ADF" w:rsidR="00401CB5" w:rsidRDefault="00401CB5">
            <w:pPr>
              <w:rPr>
                <w:rFonts w:ascii="等线" w:eastAsia="等线" w:hAnsi="等线" w:cs="等线"/>
                <w:szCs w:val="22"/>
              </w:rPr>
            </w:pPr>
            <w:r>
              <w:rPr>
                <w:rFonts w:ascii="等线" w:eastAsia="等线" w:hAnsi="等线" w:cs="等线" w:hint="eastAsia"/>
                <w:szCs w:val="22"/>
              </w:rPr>
              <w:t>1</w:t>
            </w:r>
          </w:p>
        </w:tc>
      </w:tr>
    </w:tbl>
    <w:p w14:paraId="0692067A" w14:textId="77777777" w:rsidR="00672718" w:rsidRDefault="00796BBE">
      <w:pPr>
        <w:spacing w:line="276" w:lineRule="auto"/>
        <w:ind w:left="0"/>
        <w:rPr>
          <w:rFonts w:eastAsia="宋体"/>
        </w:rPr>
      </w:pPr>
      <w:r>
        <w:rPr>
          <w:rFonts w:eastAsia="宋体" w:hint="eastAsia"/>
        </w:rPr>
        <w:t xml:space="preserve"> </w:t>
      </w:r>
    </w:p>
    <w:p w14:paraId="7ECEF3C5" w14:textId="1D91FE2E" w:rsidR="00672718" w:rsidRDefault="00796BBE" w:rsidP="00401CB5">
      <w:pPr>
        <w:spacing w:line="276" w:lineRule="auto"/>
        <w:ind w:left="-851"/>
        <w:rPr>
          <w:rFonts w:eastAsia="宋体"/>
        </w:rPr>
      </w:pPr>
      <w:r>
        <w:rPr>
          <w:rFonts w:eastAsia="宋体"/>
        </w:rPr>
        <w:tab/>
      </w:r>
      <w:r>
        <w:rPr>
          <w:rFonts w:eastAsia="宋体"/>
        </w:rPr>
        <w:tab/>
      </w:r>
      <w:r>
        <w:rPr>
          <w:rFonts w:eastAsia="宋体"/>
        </w:rPr>
        <w:br w:type="page"/>
      </w:r>
    </w:p>
    <w:p w14:paraId="646AD156" w14:textId="77777777" w:rsidR="00672718" w:rsidRDefault="00796BBE">
      <w:pPr>
        <w:spacing w:line="276" w:lineRule="auto"/>
        <w:ind w:left="-851" w:firstLine="720"/>
        <w:rPr>
          <w:rFonts w:ascii="宋体" w:eastAsia="宋体" w:hAnsi="宋体"/>
          <w:b/>
          <w:bCs/>
        </w:rPr>
      </w:pPr>
      <w:r>
        <w:rPr>
          <w:rFonts w:ascii="宋体" w:eastAsia="宋体" w:hAnsi="宋体" w:hint="eastAsia"/>
          <w:b/>
          <w:bCs/>
        </w:rPr>
        <w:lastRenderedPageBreak/>
        <w:t>项目里程碑计划：</w:t>
      </w:r>
    </w:p>
    <w:p w14:paraId="70EDCB59" w14:textId="77777777" w:rsidR="00672718" w:rsidRDefault="00796BBE">
      <w:pPr>
        <w:spacing w:line="276" w:lineRule="auto"/>
        <w:rPr>
          <w:rFonts w:ascii="宋体" w:hAnsi="宋体"/>
          <w:b/>
          <w:bCs/>
        </w:rPr>
      </w:pPr>
      <w:r>
        <w:rPr>
          <w:rFonts w:ascii="宋体" w:hAnsi="宋体" w:cs="宋体" w:hint="eastAsia"/>
          <w:b/>
          <w:bCs/>
          <w:szCs w:val="22"/>
          <w:lang w:bidi="ar"/>
        </w:rPr>
        <w:t>（</w:t>
      </w:r>
      <w:r>
        <w:rPr>
          <w:rFonts w:ascii="宋体" w:hAnsi="宋体" w:cs="宋体" w:hint="eastAsia"/>
          <w:b/>
          <w:bCs/>
          <w:szCs w:val="22"/>
          <w:lang w:bidi="ar"/>
        </w:rPr>
        <w:t>1</w:t>
      </w:r>
      <w:r>
        <w:rPr>
          <w:rFonts w:ascii="宋体" w:hAnsi="宋体" w:cs="宋体" w:hint="eastAsia"/>
          <w:b/>
          <w:bCs/>
          <w:szCs w:val="22"/>
          <w:lang w:bidi="ar"/>
        </w:rPr>
        <w:t>）河北光华荣昌计划</w:t>
      </w:r>
    </w:p>
    <w:p w14:paraId="1C272C0B" w14:textId="77777777" w:rsidR="00672718" w:rsidRDefault="00672718">
      <w:pPr>
        <w:spacing w:line="276" w:lineRule="auto"/>
        <w:ind w:left="-851"/>
      </w:pPr>
    </w:p>
    <w:p w14:paraId="1AAA557F" w14:textId="77777777" w:rsidR="00672718" w:rsidRDefault="00672718">
      <w:pPr>
        <w:spacing w:line="276" w:lineRule="auto"/>
        <w:ind w:left="0"/>
      </w:pPr>
    </w:p>
    <w:p w14:paraId="139E9D71" w14:textId="77777777" w:rsidR="00672718" w:rsidRDefault="00796BBE">
      <w:pPr>
        <w:pStyle w:val="1"/>
        <w:spacing w:line="276" w:lineRule="auto"/>
        <w:rPr>
          <w:rFonts w:ascii="宋体" w:eastAsia="宋体"/>
          <w:lang w:eastAsia="zh-CN"/>
        </w:rPr>
      </w:pPr>
      <w:bookmarkStart w:id="10" w:name="_Toc297218362"/>
      <w:bookmarkStart w:id="11" w:name="_Toc479780295"/>
      <w:bookmarkStart w:id="12" w:name="_Toc228605017"/>
      <w:bookmarkStart w:id="13" w:name="_Toc293528865"/>
      <w:bookmarkEnd w:id="10"/>
      <w:r>
        <w:rPr>
          <w:rFonts w:ascii="宋体" w:eastAsia="宋体" w:hint="eastAsia"/>
          <w:lang w:eastAsia="zh-CN"/>
        </w:rPr>
        <w:t>项目交付文档</w:t>
      </w:r>
      <w:bookmarkEnd w:id="11"/>
      <w:bookmarkEnd w:id="12"/>
      <w:bookmarkEnd w:id="13"/>
    </w:p>
    <w:p w14:paraId="470AA349" w14:textId="77777777" w:rsidR="00672718" w:rsidRDefault="00796BBE">
      <w:pPr>
        <w:spacing w:before="120" w:line="276" w:lineRule="auto"/>
        <w:ind w:left="0"/>
        <w:rPr>
          <w:rFonts w:ascii="宋体" w:eastAsia="宋体" w:hAnsi="宋体"/>
        </w:rPr>
      </w:pPr>
      <w:r>
        <w:rPr>
          <w:rFonts w:hint="eastAsia"/>
          <w:sz w:val="23"/>
          <w:szCs w:val="23"/>
        </w:rPr>
        <w:t>对于本项目的交付物，分为培训，文档及软件系统三类，需要遵守光华荣昌公司规定和符合光华荣昌项目管理流程。</w:t>
      </w:r>
    </w:p>
    <w:tbl>
      <w:tblPr>
        <w:tblW w:w="4674" w:type="pct"/>
        <w:tblInd w:w="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95"/>
        <w:gridCol w:w="3190"/>
        <w:gridCol w:w="3155"/>
      </w:tblGrid>
      <w:tr w:rsidR="00672718" w14:paraId="6E53FE31" w14:textId="77777777">
        <w:trPr>
          <w:tblHeader/>
        </w:trPr>
        <w:tc>
          <w:tcPr>
            <w:tcW w:w="1370" w:type="pct"/>
            <w:shd w:val="clear" w:color="auto" w:fill="B3B3B3"/>
          </w:tcPr>
          <w:p w14:paraId="7E26F9F0" w14:textId="77777777" w:rsidR="00672718" w:rsidRDefault="00796BBE">
            <w:pPr>
              <w:pStyle w:val="Indent1"/>
              <w:ind w:left="0" w:firstLineChars="300" w:firstLine="602"/>
              <w:rPr>
                <w:b/>
                <w:color w:val="000000"/>
              </w:rPr>
            </w:pPr>
            <w:r>
              <w:rPr>
                <w:rFonts w:hint="eastAsia"/>
                <w:b/>
                <w:color w:val="000000"/>
              </w:rPr>
              <w:t>阶段</w:t>
            </w:r>
          </w:p>
        </w:tc>
        <w:tc>
          <w:tcPr>
            <w:tcW w:w="1825" w:type="pct"/>
            <w:shd w:val="clear" w:color="auto" w:fill="B3B3B3"/>
          </w:tcPr>
          <w:p w14:paraId="384F64E6" w14:textId="77777777" w:rsidR="00672718" w:rsidRDefault="00796BBE">
            <w:pPr>
              <w:pStyle w:val="Indent1"/>
              <w:ind w:left="0"/>
              <w:jc w:val="center"/>
              <w:rPr>
                <w:b/>
                <w:color w:val="000000"/>
              </w:rPr>
            </w:pPr>
            <w:r>
              <w:rPr>
                <w:rFonts w:hint="eastAsia"/>
                <w:b/>
                <w:color w:val="000000"/>
              </w:rPr>
              <w:t>目的</w:t>
            </w:r>
          </w:p>
        </w:tc>
        <w:tc>
          <w:tcPr>
            <w:tcW w:w="1805" w:type="pct"/>
            <w:shd w:val="clear" w:color="auto" w:fill="B3B3B3"/>
          </w:tcPr>
          <w:p w14:paraId="58DE9702" w14:textId="77777777" w:rsidR="00672718" w:rsidRDefault="00796BBE">
            <w:pPr>
              <w:pStyle w:val="Indent1"/>
              <w:ind w:left="0"/>
              <w:jc w:val="center"/>
              <w:rPr>
                <w:b/>
                <w:color w:val="000000"/>
              </w:rPr>
            </w:pPr>
            <w:r>
              <w:rPr>
                <w:rFonts w:hint="eastAsia"/>
                <w:b/>
                <w:color w:val="000000"/>
              </w:rPr>
              <w:t>输出</w:t>
            </w:r>
          </w:p>
        </w:tc>
      </w:tr>
      <w:tr w:rsidR="00672718" w14:paraId="562B7B5D" w14:textId="77777777">
        <w:trPr>
          <w:trHeight w:val="758"/>
        </w:trPr>
        <w:tc>
          <w:tcPr>
            <w:tcW w:w="1370" w:type="pct"/>
            <w:vAlign w:val="center"/>
          </w:tcPr>
          <w:p w14:paraId="274B8F2B" w14:textId="77777777" w:rsidR="00672718" w:rsidRDefault="00796BBE">
            <w:pPr>
              <w:pStyle w:val="Indent1"/>
              <w:ind w:left="0"/>
              <w:jc w:val="both"/>
              <w:rPr>
                <w:color w:val="000000"/>
              </w:rPr>
            </w:pPr>
            <w:r>
              <w:rPr>
                <w:rFonts w:hint="eastAsia"/>
                <w:color w:val="000000"/>
              </w:rPr>
              <w:t>业务调研</w:t>
            </w:r>
          </w:p>
        </w:tc>
        <w:tc>
          <w:tcPr>
            <w:tcW w:w="1825" w:type="pct"/>
            <w:vAlign w:val="center"/>
          </w:tcPr>
          <w:p w14:paraId="18C037B8" w14:textId="77777777" w:rsidR="00672718" w:rsidRDefault="00796BBE">
            <w:pPr>
              <w:pStyle w:val="Indent1"/>
              <w:ind w:left="0"/>
              <w:jc w:val="both"/>
              <w:rPr>
                <w:color w:val="000000"/>
              </w:rPr>
            </w:pPr>
            <w:r>
              <w:rPr>
                <w:rFonts w:hint="eastAsia"/>
                <w:color w:val="000000"/>
              </w:rPr>
              <w:t>了解项目的业务需求和现状</w:t>
            </w:r>
          </w:p>
        </w:tc>
        <w:tc>
          <w:tcPr>
            <w:tcW w:w="1805" w:type="pct"/>
            <w:vAlign w:val="center"/>
          </w:tcPr>
          <w:p w14:paraId="2126522E" w14:textId="77777777" w:rsidR="00672718" w:rsidRDefault="00796BBE">
            <w:pPr>
              <w:pStyle w:val="Indent1"/>
              <w:numPr>
                <w:ilvl w:val="0"/>
                <w:numId w:val="5"/>
              </w:numPr>
              <w:jc w:val="both"/>
              <w:rPr>
                <w:color w:val="000000"/>
              </w:rPr>
            </w:pPr>
            <w:r>
              <w:rPr>
                <w:rFonts w:hint="eastAsia"/>
                <w:color w:val="000000"/>
              </w:rPr>
              <w:t>SOW,</w:t>
            </w:r>
            <w:r>
              <w:rPr>
                <w:rFonts w:hint="eastAsia"/>
                <w:color w:val="000000"/>
              </w:rPr>
              <w:t>实施计划及调研报告</w:t>
            </w:r>
          </w:p>
        </w:tc>
      </w:tr>
      <w:tr w:rsidR="00672718" w14:paraId="7F5B73DD" w14:textId="77777777">
        <w:trPr>
          <w:trHeight w:val="680"/>
        </w:trPr>
        <w:tc>
          <w:tcPr>
            <w:tcW w:w="1370" w:type="pct"/>
          </w:tcPr>
          <w:p w14:paraId="5D2871A8" w14:textId="77777777" w:rsidR="00672718" w:rsidRDefault="00796BBE">
            <w:pPr>
              <w:pStyle w:val="Indent1"/>
              <w:ind w:left="0"/>
            </w:pPr>
            <w:r>
              <w:rPr>
                <w:rFonts w:hint="eastAsia"/>
              </w:rPr>
              <w:t>数据库安装</w:t>
            </w:r>
          </w:p>
        </w:tc>
        <w:tc>
          <w:tcPr>
            <w:tcW w:w="1825" w:type="pct"/>
          </w:tcPr>
          <w:p w14:paraId="739D0FD2" w14:textId="77777777" w:rsidR="00672718" w:rsidRDefault="00796BBE">
            <w:pPr>
              <w:pStyle w:val="Indent1"/>
              <w:ind w:left="0"/>
              <w:jc w:val="both"/>
              <w:rPr>
                <w:color w:val="000000"/>
              </w:rPr>
            </w:pPr>
            <w:r>
              <w:rPr>
                <w:rFonts w:hint="eastAsia"/>
                <w:color w:val="000000"/>
              </w:rPr>
              <w:t>安装正式</w:t>
            </w:r>
            <w:r>
              <w:rPr>
                <w:rFonts w:hint="eastAsia"/>
                <w:color w:val="000000"/>
              </w:rPr>
              <w:t>,</w:t>
            </w:r>
            <w:r>
              <w:rPr>
                <w:rFonts w:hint="eastAsia"/>
                <w:color w:val="000000"/>
              </w:rPr>
              <w:t>测试</w:t>
            </w:r>
            <w:r>
              <w:rPr>
                <w:rFonts w:hint="eastAsia"/>
                <w:color w:val="000000"/>
              </w:rPr>
              <w:t>,</w:t>
            </w:r>
            <w:r>
              <w:rPr>
                <w:rFonts w:hint="eastAsia"/>
                <w:color w:val="000000"/>
              </w:rPr>
              <w:t>模拟及备份数据库</w:t>
            </w:r>
          </w:p>
        </w:tc>
        <w:tc>
          <w:tcPr>
            <w:tcW w:w="1805" w:type="pct"/>
          </w:tcPr>
          <w:p w14:paraId="6B74EAAA" w14:textId="77777777" w:rsidR="00672718" w:rsidRDefault="00796BBE">
            <w:pPr>
              <w:pStyle w:val="Indent1"/>
              <w:numPr>
                <w:ilvl w:val="0"/>
                <w:numId w:val="6"/>
              </w:numPr>
              <w:jc w:val="both"/>
            </w:pPr>
            <w:r>
              <w:rPr>
                <w:rFonts w:hint="eastAsia"/>
              </w:rPr>
              <w:t>数据库管理用户手册</w:t>
            </w:r>
          </w:p>
        </w:tc>
      </w:tr>
      <w:tr w:rsidR="00672718" w14:paraId="185F3AA6" w14:textId="77777777">
        <w:trPr>
          <w:trHeight w:val="485"/>
        </w:trPr>
        <w:tc>
          <w:tcPr>
            <w:tcW w:w="1370" w:type="pct"/>
          </w:tcPr>
          <w:p w14:paraId="7278EC14" w14:textId="77777777" w:rsidR="00672718" w:rsidRDefault="00796BBE">
            <w:pPr>
              <w:pStyle w:val="Indent1"/>
              <w:ind w:left="0"/>
            </w:pPr>
            <w:r>
              <w:rPr>
                <w:rFonts w:hint="eastAsia"/>
              </w:rPr>
              <w:t>用户培训</w:t>
            </w:r>
          </w:p>
        </w:tc>
        <w:tc>
          <w:tcPr>
            <w:tcW w:w="1825" w:type="pct"/>
          </w:tcPr>
          <w:p w14:paraId="2405B2C7" w14:textId="77777777" w:rsidR="00672718" w:rsidRDefault="00796BBE">
            <w:pPr>
              <w:pStyle w:val="Indent1"/>
              <w:ind w:left="0"/>
            </w:pPr>
            <w:r>
              <w:rPr>
                <w:rFonts w:hint="eastAsia"/>
              </w:rPr>
              <w:t>用户能够知道如何使用</w:t>
            </w:r>
            <w:r>
              <w:rPr>
                <w:rFonts w:hint="eastAsia"/>
              </w:rPr>
              <w:t>MFG/PRO</w:t>
            </w:r>
          </w:p>
        </w:tc>
        <w:tc>
          <w:tcPr>
            <w:tcW w:w="1805" w:type="pct"/>
          </w:tcPr>
          <w:p w14:paraId="09A84B59" w14:textId="77777777" w:rsidR="00672718" w:rsidRDefault="00796BBE">
            <w:pPr>
              <w:pStyle w:val="Indent1"/>
              <w:numPr>
                <w:ilvl w:val="0"/>
                <w:numId w:val="6"/>
              </w:numPr>
            </w:pPr>
            <w:r>
              <w:rPr>
                <w:rFonts w:hint="eastAsia"/>
              </w:rPr>
              <w:t>培训计划</w:t>
            </w:r>
          </w:p>
        </w:tc>
      </w:tr>
      <w:tr w:rsidR="00672718" w14:paraId="610B07F4" w14:textId="77777777">
        <w:trPr>
          <w:trHeight w:val="700"/>
        </w:trPr>
        <w:tc>
          <w:tcPr>
            <w:tcW w:w="1370" w:type="pct"/>
            <w:vAlign w:val="center"/>
          </w:tcPr>
          <w:p w14:paraId="1859B751" w14:textId="77777777" w:rsidR="00672718" w:rsidRDefault="00796BBE">
            <w:pPr>
              <w:pStyle w:val="Indent1"/>
              <w:ind w:left="0"/>
            </w:pPr>
            <w:r>
              <w:rPr>
                <w:rFonts w:hint="eastAsia"/>
              </w:rPr>
              <w:t>静态数据整理</w:t>
            </w:r>
          </w:p>
        </w:tc>
        <w:tc>
          <w:tcPr>
            <w:tcW w:w="1825" w:type="pct"/>
            <w:vAlign w:val="center"/>
          </w:tcPr>
          <w:p w14:paraId="44DA5D11" w14:textId="77777777" w:rsidR="00672718" w:rsidRDefault="00796BBE">
            <w:pPr>
              <w:pStyle w:val="Indent1"/>
              <w:ind w:left="0"/>
              <w:jc w:val="both"/>
            </w:pPr>
            <w:r>
              <w:rPr>
                <w:rFonts w:hint="eastAsia"/>
              </w:rPr>
              <w:t>按照固有格式提供静态数据</w:t>
            </w:r>
          </w:p>
        </w:tc>
        <w:tc>
          <w:tcPr>
            <w:tcW w:w="1805" w:type="pct"/>
            <w:vAlign w:val="center"/>
          </w:tcPr>
          <w:p w14:paraId="08312953" w14:textId="77777777" w:rsidR="00672718" w:rsidRDefault="00796BBE">
            <w:pPr>
              <w:pStyle w:val="Indent1"/>
              <w:numPr>
                <w:ilvl w:val="0"/>
                <w:numId w:val="6"/>
              </w:numPr>
              <w:jc w:val="both"/>
            </w:pPr>
            <w:r>
              <w:rPr>
                <w:rFonts w:hint="eastAsia"/>
              </w:rPr>
              <w:t>数据整理清单</w:t>
            </w:r>
          </w:p>
        </w:tc>
      </w:tr>
      <w:tr w:rsidR="00672718" w14:paraId="0BC78ED2" w14:textId="77777777">
        <w:trPr>
          <w:trHeight w:val="700"/>
        </w:trPr>
        <w:tc>
          <w:tcPr>
            <w:tcW w:w="1370" w:type="pct"/>
            <w:vAlign w:val="center"/>
          </w:tcPr>
          <w:p w14:paraId="7F3CFB52" w14:textId="77777777" w:rsidR="00672718" w:rsidRDefault="00796BBE">
            <w:pPr>
              <w:pStyle w:val="Indent1"/>
              <w:ind w:left="0"/>
              <w:jc w:val="both"/>
            </w:pPr>
            <w:r>
              <w:rPr>
                <w:rFonts w:hint="eastAsia"/>
              </w:rPr>
              <w:t>静态数据导入</w:t>
            </w:r>
          </w:p>
        </w:tc>
        <w:tc>
          <w:tcPr>
            <w:tcW w:w="1825" w:type="pct"/>
            <w:vAlign w:val="center"/>
          </w:tcPr>
          <w:p w14:paraId="61827744" w14:textId="77777777" w:rsidR="00672718" w:rsidRDefault="00796BBE">
            <w:pPr>
              <w:pStyle w:val="Indent1"/>
              <w:ind w:left="0"/>
              <w:jc w:val="both"/>
            </w:pPr>
            <w:r>
              <w:rPr>
                <w:rFonts w:hint="eastAsia"/>
              </w:rPr>
              <w:t>根据提供的清单导入到测试与模拟系统</w:t>
            </w:r>
          </w:p>
        </w:tc>
        <w:tc>
          <w:tcPr>
            <w:tcW w:w="1805" w:type="pct"/>
            <w:vAlign w:val="center"/>
          </w:tcPr>
          <w:p w14:paraId="65265CEB" w14:textId="77777777" w:rsidR="00672718" w:rsidRDefault="00796BBE">
            <w:pPr>
              <w:pStyle w:val="Indent1"/>
              <w:numPr>
                <w:ilvl w:val="0"/>
                <w:numId w:val="6"/>
              </w:numPr>
              <w:jc w:val="both"/>
            </w:pPr>
            <w:r>
              <w:rPr>
                <w:rFonts w:hint="eastAsia"/>
              </w:rPr>
              <w:t>数据导入报告</w:t>
            </w:r>
          </w:p>
        </w:tc>
      </w:tr>
      <w:tr w:rsidR="00672718" w14:paraId="68F80C80" w14:textId="77777777">
        <w:trPr>
          <w:trHeight w:val="700"/>
        </w:trPr>
        <w:tc>
          <w:tcPr>
            <w:tcW w:w="1370" w:type="pct"/>
            <w:vAlign w:val="center"/>
          </w:tcPr>
          <w:p w14:paraId="01BED3E7" w14:textId="77777777" w:rsidR="00672718" w:rsidRDefault="00796BBE">
            <w:pPr>
              <w:pStyle w:val="Indent1"/>
              <w:ind w:left="0"/>
              <w:jc w:val="both"/>
            </w:pPr>
            <w:r>
              <w:rPr>
                <w:rFonts w:hint="eastAsia"/>
              </w:rPr>
              <w:t>流程定义与操作手册编写</w:t>
            </w:r>
          </w:p>
        </w:tc>
        <w:tc>
          <w:tcPr>
            <w:tcW w:w="1825" w:type="pct"/>
            <w:vAlign w:val="center"/>
          </w:tcPr>
          <w:p w14:paraId="10D3EE95" w14:textId="77777777" w:rsidR="00672718" w:rsidRDefault="00796BBE">
            <w:pPr>
              <w:pStyle w:val="Indent1"/>
              <w:ind w:left="0"/>
              <w:jc w:val="both"/>
            </w:pPr>
            <w:r>
              <w:rPr>
                <w:rFonts w:hint="eastAsia"/>
              </w:rPr>
              <w:t>编制业务流程和编写操作手册</w:t>
            </w:r>
          </w:p>
        </w:tc>
        <w:tc>
          <w:tcPr>
            <w:tcW w:w="1805" w:type="pct"/>
            <w:vAlign w:val="center"/>
          </w:tcPr>
          <w:p w14:paraId="2D747D4F" w14:textId="77777777" w:rsidR="00672718" w:rsidRDefault="00796BBE">
            <w:pPr>
              <w:pStyle w:val="Indent1"/>
              <w:numPr>
                <w:ilvl w:val="0"/>
                <w:numId w:val="6"/>
              </w:numPr>
              <w:jc w:val="both"/>
            </w:pPr>
            <w:r>
              <w:rPr>
                <w:rFonts w:hint="eastAsia"/>
              </w:rPr>
              <w:t>蓝图报告</w:t>
            </w:r>
            <w:r>
              <w:rPr>
                <w:rFonts w:hint="eastAsia"/>
              </w:rPr>
              <w:t>,</w:t>
            </w:r>
            <w:r>
              <w:rPr>
                <w:rFonts w:hint="eastAsia"/>
              </w:rPr>
              <w:t>业务流程</w:t>
            </w:r>
            <w:r>
              <w:rPr>
                <w:rFonts w:hint="eastAsia"/>
              </w:rPr>
              <w:t>,</w:t>
            </w:r>
            <w:r>
              <w:rPr>
                <w:rFonts w:hint="eastAsia"/>
              </w:rPr>
              <w:t>操作手册</w:t>
            </w:r>
          </w:p>
        </w:tc>
      </w:tr>
      <w:tr w:rsidR="00672718" w14:paraId="0A154C29" w14:textId="77777777">
        <w:trPr>
          <w:trHeight w:val="700"/>
        </w:trPr>
        <w:tc>
          <w:tcPr>
            <w:tcW w:w="1370" w:type="pct"/>
            <w:vAlign w:val="center"/>
          </w:tcPr>
          <w:p w14:paraId="0F046B50" w14:textId="77777777" w:rsidR="00672718" w:rsidRDefault="00796BBE">
            <w:pPr>
              <w:pStyle w:val="Indent1"/>
              <w:ind w:left="0"/>
              <w:jc w:val="both"/>
            </w:pPr>
            <w:r>
              <w:rPr>
                <w:rFonts w:hint="eastAsia"/>
              </w:rPr>
              <w:t>用户模拟</w:t>
            </w:r>
          </w:p>
        </w:tc>
        <w:tc>
          <w:tcPr>
            <w:tcW w:w="1825" w:type="pct"/>
            <w:vAlign w:val="center"/>
          </w:tcPr>
          <w:p w14:paraId="37958340" w14:textId="77777777" w:rsidR="00672718" w:rsidRDefault="00796BBE">
            <w:pPr>
              <w:pStyle w:val="Indent1"/>
              <w:ind w:left="0"/>
              <w:jc w:val="both"/>
            </w:pPr>
            <w:r>
              <w:rPr>
                <w:rFonts w:hint="eastAsia"/>
              </w:rPr>
              <w:t>在模拟数据库中模拟数据</w:t>
            </w:r>
            <w:r>
              <w:rPr>
                <w:rFonts w:hint="eastAsia"/>
              </w:rPr>
              <w:t>(</w:t>
            </w:r>
            <w:r>
              <w:rPr>
                <w:rFonts w:hint="eastAsia"/>
              </w:rPr>
              <w:t>三次</w:t>
            </w:r>
            <w:r>
              <w:rPr>
                <w:rFonts w:hint="eastAsia"/>
              </w:rPr>
              <w:t>)</w:t>
            </w:r>
          </w:p>
        </w:tc>
        <w:tc>
          <w:tcPr>
            <w:tcW w:w="1805" w:type="pct"/>
            <w:vAlign w:val="center"/>
          </w:tcPr>
          <w:p w14:paraId="7DD90803" w14:textId="77777777" w:rsidR="00672718" w:rsidRDefault="00796BBE">
            <w:pPr>
              <w:pStyle w:val="Indent1"/>
              <w:numPr>
                <w:ilvl w:val="0"/>
                <w:numId w:val="6"/>
              </w:numPr>
              <w:jc w:val="both"/>
            </w:pPr>
            <w:r>
              <w:rPr>
                <w:rFonts w:hint="eastAsia"/>
              </w:rPr>
              <w:t>模拟结果报告</w:t>
            </w:r>
          </w:p>
        </w:tc>
      </w:tr>
      <w:tr w:rsidR="00672718" w14:paraId="52C16398" w14:textId="77777777">
        <w:trPr>
          <w:trHeight w:val="700"/>
        </w:trPr>
        <w:tc>
          <w:tcPr>
            <w:tcW w:w="1370" w:type="pct"/>
            <w:vAlign w:val="center"/>
          </w:tcPr>
          <w:p w14:paraId="6E17781D" w14:textId="77777777" w:rsidR="00672718" w:rsidRDefault="00796BBE">
            <w:pPr>
              <w:pStyle w:val="Indent1"/>
              <w:ind w:left="0"/>
              <w:jc w:val="both"/>
            </w:pPr>
            <w:r>
              <w:rPr>
                <w:rFonts w:hint="eastAsia"/>
              </w:rPr>
              <w:t>用户接受性测试</w:t>
            </w:r>
          </w:p>
        </w:tc>
        <w:tc>
          <w:tcPr>
            <w:tcW w:w="1825" w:type="pct"/>
            <w:vAlign w:val="center"/>
          </w:tcPr>
          <w:p w14:paraId="1567EBB8" w14:textId="77777777" w:rsidR="00672718" w:rsidRDefault="00796BBE">
            <w:pPr>
              <w:pStyle w:val="Indent1"/>
              <w:ind w:left="0"/>
              <w:jc w:val="both"/>
            </w:pPr>
            <w:r>
              <w:rPr>
                <w:rFonts w:hint="eastAsia"/>
              </w:rPr>
              <w:t>在模拟数据库中近似的模拟实际数据</w:t>
            </w:r>
          </w:p>
        </w:tc>
        <w:tc>
          <w:tcPr>
            <w:tcW w:w="1805" w:type="pct"/>
            <w:vAlign w:val="center"/>
          </w:tcPr>
          <w:p w14:paraId="4ECABCFF" w14:textId="77777777" w:rsidR="00672718" w:rsidRDefault="00796BBE">
            <w:pPr>
              <w:pStyle w:val="Indent1"/>
              <w:numPr>
                <w:ilvl w:val="0"/>
                <w:numId w:val="6"/>
              </w:numPr>
              <w:jc w:val="both"/>
            </w:pPr>
            <w:r>
              <w:rPr>
                <w:rFonts w:hint="eastAsia"/>
              </w:rPr>
              <w:t>UAT,</w:t>
            </w:r>
            <w:r>
              <w:rPr>
                <w:rFonts w:hint="eastAsia"/>
              </w:rPr>
              <w:t>上线可行性报告</w:t>
            </w:r>
          </w:p>
        </w:tc>
      </w:tr>
      <w:tr w:rsidR="00672718" w14:paraId="2E55D05B" w14:textId="77777777">
        <w:trPr>
          <w:trHeight w:val="700"/>
        </w:trPr>
        <w:tc>
          <w:tcPr>
            <w:tcW w:w="1370" w:type="pct"/>
            <w:vAlign w:val="center"/>
          </w:tcPr>
          <w:p w14:paraId="601699B4" w14:textId="77777777" w:rsidR="00672718" w:rsidRDefault="00796BBE">
            <w:pPr>
              <w:pStyle w:val="Indent1"/>
              <w:ind w:left="0"/>
              <w:jc w:val="both"/>
            </w:pPr>
            <w:r>
              <w:rPr>
                <w:rFonts w:hint="eastAsia"/>
              </w:rPr>
              <w:t>动态数据收集与导入</w:t>
            </w:r>
          </w:p>
        </w:tc>
        <w:tc>
          <w:tcPr>
            <w:tcW w:w="1825" w:type="pct"/>
            <w:vAlign w:val="center"/>
          </w:tcPr>
          <w:p w14:paraId="5E138646" w14:textId="77777777" w:rsidR="00672718" w:rsidRDefault="00796BBE">
            <w:pPr>
              <w:pStyle w:val="Indent1"/>
              <w:ind w:left="0"/>
              <w:jc w:val="both"/>
            </w:pPr>
            <w:r>
              <w:rPr>
                <w:rFonts w:hint="eastAsia"/>
              </w:rPr>
              <w:t>收集上线时间点的动态数据</w:t>
            </w:r>
          </w:p>
        </w:tc>
        <w:tc>
          <w:tcPr>
            <w:tcW w:w="1805" w:type="pct"/>
            <w:vAlign w:val="center"/>
          </w:tcPr>
          <w:p w14:paraId="2E131D3F" w14:textId="77777777" w:rsidR="00672718" w:rsidRDefault="00796BBE">
            <w:pPr>
              <w:pStyle w:val="Indent1"/>
              <w:numPr>
                <w:ilvl w:val="0"/>
                <w:numId w:val="6"/>
              </w:numPr>
              <w:jc w:val="both"/>
            </w:pPr>
            <w:r>
              <w:rPr>
                <w:rFonts w:hint="eastAsia"/>
              </w:rPr>
              <w:t>动态数据整理清单</w:t>
            </w:r>
            <w:r>
              <w:rPr>
                <w:rFonts w:hint="eastAsia"/>
              </w:rPr>
              <w:t>,</w:t>
            </w:r>
            <w:r>
              <w:rPr>
                <w:rFonts w:hint="eastAsia"/>
              </w:rPr>
              <w:t>导入报告</w:t>
            </w:r>
          </w:p>
        </w:tc>
      </w:tr>
      <w:tr w:rsidR="00672718" w14:paraId="169023F3" w14:textId="77777777">
        <w:trPr>
          <w:trHeight w:val="700"/>
        </w:trPr>
        <w:tc>
          <w:tcPr>
            <w:tcW w:w="1370" w:type="pct"/>
            <w:vAlign w:val="center"/>
          </w:tcPr>
          <w:p w14:paraId="2D26FE10" w14:textId="77777777" w:rsidR="00672718" w:rsidRDefault="00796BBE">
            <w:pPr>
              <w:pStyle w:val="Indent1"/>
              <w:ind w:left="0"/>
              <w:jc w:val="both"/>
            </w:pPr>
            <w:r>
              <w:rPr>
                <w:rFonts w:hint="eastAsia"/>
              </w:rPr>
              <w:t>上线</w:t>
            </w:r>
          </w:p>
        </w:tc>
        <w:tc>
          <w:tcPr>
            <w:tcW w:w="1825" w:type="pct"/>
            <w:vAlign w:val="center"/>
          </w:tcPr>
          <w:p w14:paraId="4BED7ED5" w14:textId="77777777" w:rsidR="00672718" w:rsidRDefault="00796BBE">
            <w:pPr>
              <w:pStyle w:val="Indent1"/>
              <w:ind w:left="0"/>
              <w:jc w:val="both"/>
            </w:pPr>
            <w:r>
              <w:rPr>
                <w:rFonts w:hint="eastAsia"/>
              </w:rPr>
              <w:t>系统正式数据库启用</w:t>
            </w:r>
          </w:p>
        </w:tc>
        <w:tc>
          <w:tcPr>
            <w:tcW w:w="1805" w:type="pct"/>
            <w:vAlign w:val="center"/>
          </w:tcPr>
          <w:p w14:paraId="7127951B" w14:textId="77777777" w:rsidR="00672718" w:rsidRDefault="00796BBE">
            <w:pPr>
              <w:pStyle w:val="Indent1"/>
              <w:numPr>
                <w:ilvl w:val="0"/>
                <w:numId w:val="6"/>
              </w:numPr>
              <w:jc w:val="both"/>
            </w:pPr>
            <w:r>
              <w:rPr>
                <w:rFonts w:hint="eastAsia"/>
              </w:rPr>
              <w:t>项目上线报告</w:t>
            </w:r>
          </w:p>
        </w:tc>
      </w:tr>
      <w:tr w:rsidR="00672718" w14:paraId="5C9817E8" w14:textId="77777777">
        <w:trPr>
          <w:trHeight w:val="700"/>
        </w:trPr>
        <w:tc>
          <w:tcPr>
            <w:tcW w:w="1370" w:type="pct"/>
            <w:vAlign w:val="center"/>
          </w:tcPr>
          <w:p w14:paraId="32BFCD90" w14:textId="77777777" w:rsidR="00672718" w:rsidRDefault="00796BBE">
            <w:pPr>
              <w:pStyle w:val="Indent1"/>
              <w:ind w:left="0"/>
              <w:jc w:val="both"/>
            </w:pPr>
            <w:r>
              <w:rPr>
                <w:rFonts w:hint="eastAsia"/>
              </w:rPr>
              <w:t>月结支持</w:t>
            </w:r>
          </w:p>
        </w:tc>
        <w:tc>
          <w:tcPr>
            <w:tcW w:w="1825" w:type="pct"/>
            <w:vAlign w:val="center"/>
          </w:tcPr>
          <w:p w14:paraId="033DCE34" w14:textId="77777777" w:rsidR="00672718" w:rsidRDefault="00796BBE">
            <w:pPr>
              <w:pStyle w:val="Indent1"/>
              <w:ind w:left="0"/>
              <w:jc w:val="both"/>
            </w:pPr>
            <w:r>
              <w:rPr>
                <w:rFonts w:hint="eastAsia"/>
              </w:rPr>
              <w:t>上线后第一个月结支持</w:t>
            </w:r>
          </w:p>
        </w:tc>
        <w:tc>
          <w:tcPr>
            <w:tcW w:w="1805" w:type="pct"/>
            <w:vAlign w:val="center"/>
          </w:tcPr>
          <w:p w14:paraId="751C5FE7" w14:textId="77777777" w:rsidR="00672718" w:rsidRDefault="00796BBE">
            <w:pPr>
              <w:pStyle w:val="Indent1"/>
              <w:numPr>
                <w:ilvl w:val="0"/>
                <w:numId w:val="6"/>
              </w:numPr>
              <w:jc w:val="both"/>
            </w:pPr>
            <w:r>
              <w:rPr>
                <w:rFonts w:hint="eastAsia"/>
              </w:rPr>
              <w:t>月结支持清单</w:t>
            </w:r>
          </w:p>
        </w:tc>
      </w:tr>
      <w:tr w:rsidR="00672718" w14:paraId="51C3D612" w14:textId="77777777">
        <w:trPr>
          <w:trHeight w:val="700"/>
        </w:trPr>
        <w:tc>
          <w:tcPr>
            <w:tcW w:w="1370" w:type="pct"/>
            <w:vAlign w:val="center"/>
          </w:tcPr>
          <w:p w14:paraId="51D9FAEB" w14:textId="77777777" w:rsidR="00672718" w:rsidRDefault="00796BBE">
            <w:pPr>
              <w:pStyle w:val="Indent1"/>
              <w:ind w:left="0"/>
              <w:jc w:val="both"/>
            </w:pPr>
            <w:r>
              <w:rPr>
                <w:rFonts w:hint="eastAsia"/>
              </w:rPr>
              <w:t>项目完结</w:t>
            </w:r>
          </w:p>
        </w:tc>
        <w:tc>
          <w:tcPr>
            <w:tcW w:w="1825" w:type="pct"/>
            <w:vAlign w:val="center"/>
          </w:tcPr>
          <w:p w14:paraId="327BE8D5" w14:textId="77777777" w:rsidR="00672718" w:rsidRDefault="00672718">
            <w:pPr>
              <w:pStyle w:val="Indent1"/>
              <w:ind w:left="0"/>
              <w:jc w:val="both"/>
            </w:pPr>
          </w:p>
        </w:tc>
        <w:tc>
          <w:tcPr>
            <w:tcW w:w="1805" w:type="pct"/>
            <w:vAlign w:val="center"/>
          </w:tcPr>
          <w:p w14:paraId="569FF697" w14:textId="77777777" w:rsidR="00672718" w:rsidRDefault="00796BBE">
            <w:pPr>
              <w:pStyle w:val="Indent1"/>
              <w:numPr>
                <w:ilvl w:val="0"/>
                <w:numId w:val="6"/>
              </w:numPr>
              <w:jc w:val="both"/>
            </w:pPr>
            <w:r>
              <w:rPr>
                <w:rFonts w:hint="eastAsia"/>
              </w:rPr>
              <w:t>项目完结报告</w:t>
            </w:r>
          </w:p>
        </w:tc>
      </w:tr>
    </w:tbl>
    <w:p w14:paraId="234CE410" w14:textId="77777777" w:rsidR="004C6BD0" w:rsidRDefault="004C6BD0">
      <w:pPr>
        <w:spacing w:line="276" w:lineRule="auto"/>
        <w:ind w:left="0"/>
        <w:rPr>
          <w:rFonts w:ascii="宋体" w:eastAsia="宋体" w:hAnsi="宋体"/>
        </w:rPr>
      </w:pPr>
    </w:p>
    <w:p w14:paraId="32C2A076" w14:textId="77777777" w:rsidR="00672718" w:rsidRDefault="00796BBE">
      <w:pPr>
        <w:rPr>
          <w:rFonts w:ascii="宋体" w:eastAsia="宋体" w:hAnsi="宋体"/>
          <w:szCs w:val="28"/>
        </w:rPr>
      </w:pPr>
      <w:r>
        <w:rPr>
          <w:rFonts w:ascii="宋体" w:eastAsia="宋体" w:hAnsi="宋体" w:hint="eastAsia"/>
        </w:rPr>
        <w:t>验收将主要参考如下资料:</w:t>
      </w:r>
    </w:p>
    <w:p w14:paraId="6F928FFA" w14:textId="77777777" w:rsidR="00672718" w:rsidRDefault="00796BBE">
      <w:pPr>
        <w:numPr>
          <w:ilvl w:val="0"/>
          <w:numId w:val="7"/>
        </w:numPr>
        <w:tabs>
          <w:tab w:val="clear" w:pos="1203"/>
          <w:tab w:val="left" w:pos="900"/>
        </w:tabs>
        <w:spacing w:line="520" w:lineRule="exact"/>
        <w:ind w:left="900" w:hanging="540"/>
        <w:rPr>
          <w:rFonts w:ascii="宋体" w:eastAsia="宋体" w:hAnsi="宋体"/>
          <w:color w:val="auto"/>
          <w:kern w:val="2"/>
          <w:szCs w:val="20"/>
        </w:rPr>
      </w:pPr>
      <w:r>
        <w:rPr>
          <w:rFonts w:ascii="宋体" w:eastAsia="宋体" w:hAnsi="宋体" w:hint="eastAsia"/>
          <w:color w:val="auto"/>
          <w:kern w:val="2"/>
          <w:szCs w:val="20"/>
        </w:rPr>
        <w:t>项目合同及其附件</w:t>
      </w:r>
    </w:p>
    <w:p w14:paraId="64AA641A" w14:textId="77777777" w:rsidR="00672718" w:rsidRDefault="00796BBE">
      <w:pPr>
        <w:numPr>
          <w:ilvl w:val="0"/>
          <w:numId w:val="7"/>
        </w:numPr>
        <w:tabs>
          <w:tab w:val="clear" w:pos="1203"/>
          <w:tab w:val="left" w:pos="900"/>
        </w:tabs>
        <w:spacing w:line="520" w:lineRule="exact"/>
        <w:ind w:left="900" w:hanging="540"/>
        <w:rPr>
          <w:rFonts w:ascii="宋体" w:eastAsia="宋体" w:hAnsi="宋体"/>
          <w:color w:val="auto"/>
          <w:kern w:val="2"/>
          <w:szCs w:val="20"/>
        </w:rPr>
      </w:pPr>
      <w:r>
        <w:rPr>
          <w:rFonts w:ascii="宋体" w:eastAsia="宋体" w:hAnsi="宋体" w:hint="eastAsia"/>
          <w:color w:val="auto"/>
          <w:kern w:val="2"/>
          <w:szCs w:val="20"/>
        </w:rPr>
        <w:t>最终确认的解决方案及补充需求</w:t>
      </w:r>
    </w:p>
    <w:p w14:paraId="77CF2411" w14:textId="77777777" w:rsidR="00672718" w:rsidRDefault="00796BBE">
      <w:pPr>
        <w:numPr>
          <w:ilvl w:val="0"/>
          <w:numId w:val="7"/>
        </w:numPr>
        <w:tabs>
          <w:tab w:val="clear" w:pos="1203"/>
          <w:tab w:val="left" w:pos="900"/>
        </w:tabs>
        <w:spacing w:line="520" w:lineRule="exact"/>
        <w:ind w:left="900" w:hanging="540"/>
        <w:rPr>
          <w:rFonts w:ascii="宋体" w:eastAsia="宋体" w:hAnsi="宋体"/>
          <w:color w:val="auto"/>
          <w:kern w:val="2"/>
          <w:szCs w:val="20"/>
        </w:rPr>
      </w:pPr>
      <w:r>
        <w:rPr>
          <w:rFonts w:ascii="宋体" w:eastAsia="宋体" w:hAnsi="宋体" w:hint="eastAsia"/>
          <w:color w:val="auto"/>
          <w:kern w:val="2"/>
          <w:szCs w:val="20"/>
        </w:rPr>
        <w:t>项目交付文档</w:t>
      </w:r>
    </w:p>
    <w:p w14:paraId="60A78C39" w14:textId="77777777" w:rsidR="00672718" w:rsidRDefault="00796BBE">
      <w:pPr>
        <w:numPr>
          <w:ilvl w:val="0"/>
          <w:numId w:val="7"/>
        </w:numPr>
        <w:tabs>
          <w:tab w:val="clear" w:pos="1203"/>
          <w:tab w:val="left" w:pos="900"/>
        </w:tabs>
        <w:spacing w:line="520" w:lineRule="exact"/>
        <w:ind w:left="900" w:hanging="540"/>
        <w:rPr>
          <w:rFonts w:ascii="宋体" w:eastAsia="宋体" w:hAnsi="宋体"/>
          <w:color w:val="auto"/>
          <w:kern w:val="2"/>
          <w:szCs w:val="20"/>
        </w:rPr>
      </w:pPr>
      <w:r>
        <w:rPr>
          <w:rFonts w:ascii="宋体" w:eastAsia="宋体" w:hAnsi="宋体" w:hint="eastAsia"/>
          <w:color w:val="auto"/>
          <w:kern w:val="2"/>
          <w:szCs w:val="20"/>
        </w:rPr>
        <w:t>项目会议纪要和变更纪录</w:t>
      </w:r>
    </w:p>
    <w:p w14:paraId="16BB3DDA" w14:textId="77777777" w:rsidR="00672718" w:rsidRDefault="00796BBE">
      <w:pPr>
        <w:numPr>
          <w:ilvl w:val="0"/>
          <w:numId w:val="7"/>
        </w:numPr>
        <w:tabs>
          <w:tab w:val="clear" w:pos="1203"/>
          <w:tab w:val="left" w:pos="900"/>
        </w:tabs>
        <w:spacing w:line="520" w:lineRule="exact"/>
        <w:ind w:left="900" w:hanging="540"/>
        <w:rPr>
          <w:rFonts w:ascii="宋体" w:eastAsia="宋体" w:hAnsi="宋体"/>
          <w:color w:val="auto"/>
          <w:kern w:val="2"/>
          <w:szCs w:val="20"/>
        </w:rPr>
      </w:pPr>
      <w:r>
        <w:rPr>
          <w:rFonts w:ascii="宋体" w:eastAsia="宋体" w:hAnsi="宋体" w:hint="eastAsia"/>
          <w:color w:val="auto"/>
          <w:kern w:val="2"/>
          <w:szCs w:val="20"/>
        </w:rPr>
        <w:t>项目计划</w:t>
      </w:r>
    </w:p>
    <w:p w14:paraId="28409130" w14:textId="22BA8EFC" w:rsidR="00672718" w:rsidRDefault="00796BBE">
      <w:pPr>
        <w:numPr>
          <w:ilvl w:val="0"/>
          <w:numId w:val="7"/>
        </w:numPr>
        <w:tabs>
          <w:tab w:val="clear" w:pos="1203"/>
          <w:tab w:val="left" w:pos="900"/>
        </w:tabs>
        <w:spacing w:line="520" w:lineRule="exact"/>
        <w:ind w:left="900" w:hanging="540"/>
        <w:rPr>
          <w:rFonts w:ascii="宋体" w:eastAsia="宋体" w:hAnsi="宋体"/>
          <w:color w:val="auto"/>
          <w:kern w:val="2"/>
          <w:szCs w:val="20"/>
        </w:rPr>
      </w:pPr>
      <w:r>
        <w:rPr>
          <w:rFonts w:ascii="宋体" w:eastAsia="宋体" w:hAnsi="宋体" w:hint="eastAsia"/>
          <w:color w:val="auto"/>
          <w:kern w:val="2"/>
          <w:szCs w:val="20"/>
        </w:rPr>
        <w:t>项目约定的交付品</w:t>
      </w:r>
    </w:p>
    <w:tbl>
      <w:tblPr>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
        <w:gridCol w:w="2598"/>
        <w:gridCol w:w="3637"/>
        <w:gridCol w:w="2077"/>
      </w:tblGrid>
      <w:tr w:rsidR="00245176" w14:paraId="541E75B0" w14:textId="77777777" w:rsidTr="00C04700">
        <w:tc>
          <w:tcPr>
            <w:tcW w:w="553" w:type="pct"/>
            <w:shd w:val="clear" w:color="auto" w:fill="auto"/>
          </w:tcPr>
          <w:p w14:paraId="6F47A3B7"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阶段</w:t>
            </w:r>
          </w:p>
        </w:tc>
        <w:tc>
          <w:tcPr>
            <w:tcW w:w="1390" w:type="pct"/>
            <w:shd w:val="clear" w:color="auto" w:fill="auto"/>
          </w:tcPr>
          <w:p w14:paraId="2A60906E"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项目计划</w:t>
            </w:r>
          </w:p>
        </w:tc>
        <w:tc>
          <w:tcPr>
            <w:tcW w:w="1946" w:type="pct"/>
            <w:shd w:val="clear" w:color="auto" w:fill="auto"/>
          </w:tcPr>
          <w:p w14:paraId="559183A2"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实施服务</w:t>
            </w:r>
          </w:p>
        </w:tc>
        <w:tc>
          <w:tcPr>
            <w:tcW w:w="1111" w:type="pct"/>
            <w:shd w:val="clear" w:color="auto" w:fill="auto"/>
          </w:tcPr>
          <w:p w14:paraId="4A73B61E"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验收标准</w:t>
            </w:r>
          </w:p>
        </w:tc>
      </w:tr>
      <w:tr w:rsidR="00245176" w14:paraId="513C9BB5" w14:textId="77777777" w:rsidTr="00C04700">
        <w:tc>
          <w:tcPr>
            <w:tcW w:w="553" w:type="pct"/>
            <w:shd w:val="clear" w:color="auto" w:fill="auto"/>
          </w:tcPr>
          <w:p w14:paraId="2F95C425" w14:textId="77777777" w:rsidR="00245176" w:rsidRDefault="00245176" w:rsidP="00C574D0">
            <w:pPr>
              <w:tabs>
                <w:tab w:val="left" w:pos="362"/>
              </w:tabs>
              <w:suppressAutoHyphens/>
              <w:ind w:leftChars="-201" w:left="-442" w:firstLineChars="191" w:firstLine="420"/>
              <w:jc w:val="center"/>
              <w:rPr>
                <w:rFonts w:ascii="黑体" w:eastAsia="黑体" w:hAnsi="宋体"/>
                <w:szCs w:val="21"/>
              </w:rPr>
            </w:pPr>
            <w:r>
              <w:rPr>
                <w:rFonts w:ascii="黑体" w:eastAsia="黑体" w:hAnsi="宋体" w:hint="eastAsia"/>
                <w:szCs w:val="21"/>
              </w:rPr>
              <w:t>1.</w:t>
            </w:r>
          </w:p>
        </w:tc>
        <w:tc>
          <w:tcPr>
            <w:tcW w:w="1390" w:type="pct"/>
            <w:shd w:val="clear" w:color="auto" w:fill="auto"/>
          </w:tcPr>
          <w:p w14:paraId="1F9285CD"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实施调研及启动阶段</w:t>
            </w:r>
          </w:p>
          <w:p w14:paraId="5323D274"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召开项目开始会议</w:t>
            </w:r>
          </w:p>
          <w:p w14:paraId="204D82D6"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对公司财务，销售，分销和制造部进行初步调研</w:t>
            </w:r>
          </w:p>
          <w:p w14:paraId="58A10549"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成立项目小组，定义项目实施范围，制定项目实施计划</w:t>
            </w:r>
          </w:p>
          <w:p w14:paraId="3454AE8B" w14:textId="77777777" w:rsidR="00245176" w:rsidRDefault="00245176" w:rsidP="00C574D0">
            <w:pPr>
              <w:tabs>
                <w:tab w:val="left" w:pos="362"/>
              </w:tabs>
              <w:suppressAutoHyphens/>
              <w:rPr>
                <w:rFonts w:ascii="黑体" w:eastAsia="黑体" w:hAnsi="宋体"/>
                <w:szCs w:val="21"/>
              </w:rPr>
            </w:pPr>
          </w:p>
          <w:p w14:paraId="2FB8C8FD" w14:textId="77777777" w:rsidR="00245176" w:rsidRDefault="00245176" w:rsidP="00C574D0">
            <w:pPr>
              <w:tabs>
                <w:tab w:val="left" w:pos="362"/>
              </w:tabs>
              <w:suppressAutoHyphens/>
              <w:rPr>
                <w:rFonts w:ascii="黑体" w:eastAsia="黑体" w:hAnsi="宋体"/>
                <w:szCs w:val="21"/>
              </w:rPr>
            </w:pPr>
          </w:p>
          <w:p w14:paraId="5F03581E" w14:textId="77777777" w:rsidR="00245176" w:rsidRDefault="00245176" w:rsidP="00C574D0">
            <w:pPr>
              <w:tabs>
                <w:tab w:val="left" w:pos="362"/>
              </w:tabs>
              <w:suppressAutoHyphens/>
              <w:rPr>
                <w:rFonts w:ascii="黑体" w:eastAsia="黑体" w:hAnsi="宋体"/>
                <w:szCs w:val="21"/>
              </w:rPr>
            </w:pPr>
          </w:p>
          <w:p w14:paraId="1E58584F" w14:textId="77777777" w:rsidR="00245176" w:rsidRDefault="00245176" w:rsidP="00C574D0">
            <w:pPr>
              <w:tabs>
                <w:tab w:val="left" w:pos="362"/>
              </w:tabs>
              <w:suppressAutoHyphens/>
              <w:rPr>
                <w:rFonts w:ascii="黑体" w:eastAsia="黑体" w:hAnsi="宋体"/>
                <w:szCs w:val="21"/>
              </w:rPr>
            </w:pPr>
          </w:p>
          <w:p w14:paraId="3E408745" w14:textId="77777777" w:rsidR="00245176" w:rsidRDefault="00245176" w:rsidP="00C574D0">
            <w:pPr>
              <w:tabs>
                <w:tab w:val="left" w:pos="362"/>
              </w:tabs>
              <w:suppressAutoHyphens/>
              <w:rPr>
                <w:rFonts w:ascii="黑体" w:eastAsia="黑体" w:hAnsi="宋体"/>
                <w:szCs w:val="21"/>
              </w:rPr>
            </w:pPr>
          </w:p>
        </w:tc>
        <w:tc>
          <w:tcPr>
            <w:tcW w:w="1946" w:type="pct"/>
            <w:shd w:val="clear" w:color="auto" w:fill="auto"/>
          </w:tcPr>
          <w:p w14:paraId="4C92413A"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乙方服务:-</w:t>
            </w:r>
          </w:p>
          <w:p w14:paraId="21DD1BC6"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提供当前业务流程以及将要发展的高层业务流程的调研报告</w:t>
            </w:r>
          </w:p>
          <w:p w14:paraId="3A7F3C45"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缺口分析</w:t>
            </w:r>
          </w:p>
          <w:p w14:paraId="3E37E587"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客户化的最初建议 </w:t>
            </w:r>
          </w:p>
          <w:p w14:paraId="016D4A4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下一阶段项目计划</w:t>
            </w:r>
          </w:p>
          <w:p w14:paraId="58C85924"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甲方责任:-</w:t>
            </w:r>
          </w:p>
          <w:p w14:paraId="1910ACD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组织项目小组，确定成员责任</w:t>
            </w:r>
          </w:p>
          <w:p w14:paraId="2FC4B071"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参加实施调研，向乙方顾问解释现有的操作流程</w:t>
            </w:r>
          </w:p>
          <w:p w14:paraId="27B1B931"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如有必要，确认组织结构</w:t>
            </w:r>
          </w:p>
          <w:p w14:paraId="681A53FB"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确认项目计划</w:t>
            </w:r>
          </w:p>
        </w:tc>
        <w:tc>
          <w:tcPr>
            <w:tcW w:w="1111" w:type="pct"/>
            <w:shd w:val="clear" w:color="auto" w:fill="auto"/>
          </w:tcPr>
          <w:p w14:paraId="5514B373"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项目指导委员会认可项目调研报告,</w:t>
            </w:r>
          </w:p>
          <w:p w14:paraId="163538DE" w14:textId="77777777" w:rsidR="00245176" w:rsidRDefault="00245176" w:rsidP="00C574D0">
            <w:pPr>
              <w:tabs>
                <w:tab w:val="left" w:pos="362"/>
              </w:tabs>
              <w:suppressAutoHyphens/>
              <w:rPr>
                <w:rFonts w:ascii="黑体" w:eastAsia="黑体" w:hAnsi="宋体"/>
                <w:szCs w:val="21"/>
              </w:rPr>
            </w:pPr>
          </w:p>
          <w:p w14:paraId="12D35A51"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批准制定的项目实施计划</w:t>
            </w:r>
          </w:p>
        </w:tc>
      </w:tr>
      <w:tr w:rsidR="00245176" w14:paraId="56FA20A0" w14:textId="77777777" w:rsidTr="00C04700">
        <w:tc>
          <w:tcPr>
            <w:tcW w:w="553" w:type="pct"/>
            <w:shd w:val="clear" w:color="auto" w:fill="auto"/>
          </w:tcPr>
          <w:p w14:paraId="1D2E5722"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2.</w:t>
            </w:r>
          </w:p>
        </w:tc>
        <w:tc>
          <w:tcPr>
            <w:tcW w:w="1390" w:type="pct"/>
            <w:shd w:val="clear" w:color="auto" w:fill="auto"/>
          </w:tcPr>
          <w:p w14:paraId="15D167C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项目准备及定义阶段</w:t>
            </w:r>
          </w:p>
        </w:tc>
        <w:tc>
          <w:tcPr>
            <w:tcW w:w="1946" w:type="pct"/>
            <w:shd w:val="clear" w:color="auto" w:fill="auto"/>
          </w:tcPr>
          <w:p w14:paraId="1D880302"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乙方服务:-</w:t>
            </w:r>
          </w:p>
          <w:p w14:paraId="05E82DE9" w14:textId="77777777" w:rsidR="00245176" w:rsidRDefault="00245176" w:rsidP="00C574D0">
            <w:pPr>
              <w:tabs>
                <w:tab w:val="left" w:pos="362"/>
              </w:tabs>
              <w:suppressAutoHyphens/>
              <w:rPr>
                <w:rFonts w:ascii="黑体" w:eastAsia="黑体" w:hAnsi="宋体"/>
                <w:szCs w:val="21"/>
              </w:rPr>
            </w:pPr>
            <w:r>
              <w:rPr>
                <w:rFonts w:ascii="黑体" w:eastAsia="黑体" w:hAnsi="宋体"/>
                <w:szCs w:val="21"/>
              </w:rPr>
              <w:t>MFGPRO</w:t>
            </w:r>
            <w:r>
              <w:rPr>
                <w:rFonts w:ascii="黑体" w:eastAsia="黑体" w:hAnsi="宋体" w:hint="eastAsia"/>
                <w:szCs w:val="21"/>
              </w:rPr>
              <w:t>标准系统环境安装</w:t>
            </w:r>
          </w:p>
          <w:p w14:paraId="3735F061"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lastRenderedPageBreak/>
              <w:t>准备测试环境，网络环境准备</w:t>
            </w:r>
          </w:p>
          <w:p w14:paraId="2B537D93"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业务详细调研</w:t>
            </w:r>
          </w:p>
          <w:p w14:paraId="3D053D0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系统管理培训</w:t>
            </w:r>
          </w:p>
          <w:p w14:paraId="0D0414F6"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制定初定目标业务流程 </w:t>
            </w:r>
          </w:p>
          <w:p w14:paraId="70A4D0CB"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甲方责任:-</w:t>
            </w:r>
          </w:p>
          <w:p w14:paraId="7DEAFB1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准备安装所需的硬件和网络 </w:t>
            </w:r>
          </w:p>
          <w:p w14:paraId="3AB0CC5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协助安排用户进行项目详细调研</w:t>
            </w:r>
          </w:p>
          <w:p w14:paraId="2B9D38F2" w14:textId="77777777" w:rsidR="00245176" w:rsidRDefault="00245176" w:rsidP="00C574D0">
            <w:pPr>
              <w:tabs>
                <w:tab w:val="left" w:pos="362"/>
              </w:tabs>
              <w:suppressAutoHyphens/>
              <w:rPr>
                <w:rFonts w:ascii="黑体" w:eastAsia="黑体" w:hAnsi="宋体"/>
                <w:szCs w:val="21"/>
              </w:rPr>
            </w:pPr>
          </w:p>
        </w:tc>
        <w:tc>
          <w:tcPr>
            <w:tcW w:w="1111" w:type="pct"/>
            <w:shd w:val="clear" w:color="auto" w:fill="auto"/>
          </w:tcPr>
          <w:p w14:paraId="499E6CFC"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lastRenderedPageBreak/>
              <w:t>数据库成功安装,完成QAD系统测</w:t>
            </w:r>
            <w:r>
              <w:rPr>
                <w:rFonts w:ascii="黑体" w:eastAsia="黑体" w:hAnsi="宋体" w:hint="eastAsia"/>
                <w:szCs w:val="21"/>
              </w:rPr>
              <w:lastRenderedPageBreak/>
              <w:t>试库与正式环境搭建.</w:t>
            </w:r>
          </w:p>
          <w:p w14:paraId="5DC7EDEA" w14:textId="77777777" w:rsidR="00245176" w:rsidRDefault="00245176" w:rsidP="00C574D0">
            <w:pPr>
              <w:tabs>
                <w:tab w:val="left" w:pos="362"/>
              </w:tabs>
              <w:suppressAutoHyphens/>
              <w:rPr>
                <w:rFonts w:ascii="黑体" w:eastAsia="黑体" w:hAnsi="宋体"/>
                <w:szCs w:val="21"/>
              </w:rPr>
            </w:pPr>
          </w:p>
          <w:p w14:paraId="59FF1933"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按进度完成系统初步培训.</w:t>
            </w:r>
          </w:p>
          <w:p w14:paraId="2A76A8A6" w14:textId="77777777" w:rsidR="00245176" w:rsidRDefault="00245176" w:rsidP="00C574D0">
            <w:pPr>
              <w:tabs>
                <w:tab w:val="left" w:pos="362"/>
              </w:tabs>
              <w:suppressAutoHyphens/>
              <w:rPr>
                <w:rFonts w:ascii="黑体" w:eastAsia="黑体" w:hAnsi="宋体"/>
                <w:szCs w:val="21"/>
              </w:rPr>
            </w:pPr>
          </w:p>
          <w:p w14:paraId="2530AA18"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初步目标业务蓝图制定</w:t>
            </w:r>
          </w:p>
        </w:tc>
      </w:tr>
      <w:tr w:rsidR="00245176" w14:paraId="5A3D2AAC" w14:textId="77777777" w:rsidTr="00C04700">
        <w:tc>
          <w:tcPr>
            <w:tcW w:w="553" w:type="pct"/>
            <w:shd w:val="clear" w:color="auto" w:fill="auto"/>
          </w:tcPr>
          <w:p w14:paraId="54C28605"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lastRenderedPageBreak/>
              <w:t>3.</w:t>
            </w:r>
          </w:p>
        </w:tc>
        <w:tc>
          <w:tcPr>
            <w:tcW w:w="1390" w:type="pct"/>
            <w:shd w:val="clear" w:color="auto" w:fill="auto"/>
          </w:tcPr>
          <w:p w14:paraId="459C5D3C"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项目开发及模拟阶段</w:t>
            </w:r>
          </w:p>
        </w:tc>
        <w:tc>
          <w:tcPr>
            <w:tcW w:w="1946" w:type="pct"/>
            <w:shd w:val="clear" w:color="auto" w:fill="auto"/>
          </w:tcPr>
          <w:p w14:paraId="1AB1A476"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乙方服务:-</w:t>
            </w:r>
          </w:p>
          <w:p w14:paraId="2BFEF84B"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制造管理培训 </w:t>
            </w:r>
          </w:p>
          <w:p w14:paraId="6F881C47"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销售，分销管理培训 </w:t>
            </w:r>
          </w:p>
          <w:p w14:paraId="53B1B120"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财务管理培训 </w:t>
            </w:r>
          </w:p>
          <w:p w14:paraId="62E4F0AA"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面向管理人员的基本概念培训</w:t>
            </w:r>
          </w:p>
          <w:p w14:paraId="03F19403"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客户化需求分析</w:t>
            </w:r>
          </w:p>
          <w:p w14:paraId="65C7D9E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客户化程序并完成用户测试</w:t>
            </w:r>
          </w:p>
          <w:p w14:paraId="3F006B0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目标流程定义及CRP（会议室模拟）计划</w:t>
            </w:r>
          </w:p>
          <w:p w14:paraId="0E17F1F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组织和安排系统模拟运行环境及测试</w:t>
            </w:r>
          </w:p>
          <w:p w14:paraId="47AB8B6B"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甲方责任:-</w:t>
            </w:r>
          </w:p>
          <w:p w14:paraId="1B10622A"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参加培训</w:t>
            </w:r>
          </w:p>
          <w:p w14:paraId="5E929403"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完成培训练习考试</w:t>
            </w:r>
          </w:p>
          <w:p w14:paraId="38451E1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参与会议室模拟及完善目标流程</w:t>
            </w:r>
          </w:p>
          <w:p w14:paraId="4EA1355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编制用户操作手册</w:t>
            </w:r>
          </w:p>
        </w:tc>
        <w:tc>
          <w:tcPr>
            <w:tcW w:w="1111" w:type="pct"/>
            <w:shd w:val="clear" w:color="auto" w:fill="auto"/>
          </w:tcPr>
          <w:p w14:paraId="19895A80"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项目指导委员会核准作业指导程序文件. </w:t>
            </w:r>
          </w:p>
          <w:p w14:paraId="4561A3E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修订整体业务蓝图.</w:t>
            </w:r>
          </w:p>
          <w:p w14:paraId="4DDAF3F2"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关键用户完成培训</w:t>
            </w:r>
          </w:p>
          <w:p w14:paraId="63CD68D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客户化程序测试报告</w:t>
            </w:r>
          </w:p>
        </w:tc>
      </w:tr>
      <w:tr w:rsidR="00245176" w14:paraId="24787A27" w14:textId="77777777" w:rsidTr="00C04700">
        <w:tc>
          <w:tcPr>
            <w:tcW w:w="553" w:type="pct"/>
            <w:shd w:val="clear" w:color="auto" w:fill="auto"/>
          </w:tcPr>
          <w:p w14:paraId="779AE564"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lastRenderedPageBreak/>
              <w:t>4.</w:t>
            </w:r>
          </w:p>
        </w:tc>
        <w:tc>
          <w:tcPr>
            <w:tcW w:w="1390" w:type="pct"/>
            <w:shd w:val="clear" w:color="auto" w:fill="auto"/>
          </w:tcPr>
          <w:p w14:paraId="0C5F3686"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系统验证阶段</w:t>
            </w:r>
          </w:p>
        </w:tc>
        <w:tc>
          <w:tcPr>
            <w:tcW w:w="1946" w:type="pct"/>
            <w:shd w:val="clear" w:color="auto" w:fill="auto"/>
          </w:tcPr>
          <w:p w14:paraId="3BBB7CA2"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乙方服务:-</w:t>
            </w:r>
          </w:p>
          <w:p w14:paraId="22A93768"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为甲方建立核心业务模型 </w:t>
            </w:r>
          </w:p>
          <w:p w14:paraId="50BF617A"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提供描述核心业务模型的报告</w:t>
            </w:r>
          </w:p>
          <w:p w14:paraId="590B7736" w14:textId="77777777" w:rsidR="00245176" w:rsidRDefault="00245176" w:rsidP="00C574D0">
            <w:pPr>
              <w:tabs>
                <w:tab w:val="left" w:pos="362"/>
              </w:tabs>
              <w:suppressAutoHyphens/>
              <w:rPr>
                <w:rFonts w:ascii="黑体" w:eastAsia="黑体" w:hAnsi="宋体"/>
                <w:szCs w:val="21"/>
              </w:rPr>
            </w:pPr>
          </w:p>
          <w:p w14:paraId="27E9300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制定用户接收性测试计划</w:t>
            </w:r>
          </w:p>
          <w:p w14:paraId="37E54FF8"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静态数据及动态数据导入</w:t>
            </w:r>
          </w:p>
          <w:p w14:paraId="7339B07C"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执行用户接收性测试</w:t>
            </w:r>
          </w:p>
          <w:p w14:paraId="07348B9F"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制定系统切换计划</w:t>
            </w:r>
          </w:p>
          <w:p w14:paraId="05DD0EEF" w14:textId="77777777" w:rsidR="00245176" w:rsidRDefault="00245176" w:rsidP="00C574D0">
            <w:pPr>
              <w:tabs>
                <w:tab w:val="left" w:pos="362"/>
              </w:tabs>
              <w:suppressAutoHyphens/>
              <w:rPr>
                <w:rFonts w:ascii="黑体" w:eastAsia="黑体" w:hAnsi="宋体"/>
                <w:szCs w:val="21"/>
              </w:rPr>
            </w:pPr>
          </w:p>
          <w:p w14:paraId="0C9294D5"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甲方责任:-</w:t>
            </w:r>
          </w:p>
          <w:p w14:paraId="6E647715"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和乙方顾问一起发展核心业务模型</w:t>
            </w:r>
          </w:p>
          <w:p w14:paraId="1F395A51"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定义高层工作计划以执行核心业务模型</w:t>
            </w:r>
          </w:p>
          <w:p w14:paraId="764A884D"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 xml:space="preserve">接受核心业务模型 </w:t>
            </w:r>
          </w:p>
          <w:p w14:paraId="245BD8A0"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接受高层业务流程模型</w:t>
            </w:r>
          </w:p>
          <w:p w14:paraId="72924644"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完成各个业务功能的测试计划和接受标准</w:t>
            </w:r>
          </w:p>
          <w:p w14:paraId="709E9E3A"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充分测试QAD</w:t>
            </w:r>
            <w:r>
              <w:rPr>
                <w:rFonts w:ascii="黑体" w:eastAsia="黑体" w:hAnsi="宋体" w:hint="cs"/>
                <w:szCs w:val="21"/>
              </w:rPr>
              <w:t>EE</w:t>
            </w:r>
            <w:r>
              <w:rPr>
                <w:rFonts w:ascii="黑体" w:eastAsia="黑体" w:hAnsi="宋体" w:hint="eastAsia"/>
                <w:szCs w:val="21"/>
              </w:rPr>
              <w:t>系统并检查是否满足需求</w:t>
            </w:r>
          </w:p>
          <w:p w14:paraId="10291D45"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编写使用手册和流程</w:t>
            </w:r>
          </w:p>
        </w:tc>
        <w:tc>
          <w:tcPr>
            <w:tcW w:w="1111" w:type="pct"/>
            <w:shd w:val="clear" w:color="auto" w:fill="auto"/>
          </w:tcPr>
          <w:p w14:paraId="14549FD5"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项目指导委员会审核并通过目标业务流程.</w:t>
            </w:r>
          </w:p>
          <w:p w14:paraId="0D8477F6" w14:textId="77777777" w:rsidR="00245176" w:rsidRDefault="00245176" w:rsidP="00C574D0">
            <w:pPr>
              <w:tabs>
                <w:tab w:val="left" w:pos="362"/>
              </w:tabs>
              <w:suppressAutoHyphens/>
              <w:rPr>
                <w:rFonts w:ascii="黑体" w:eastAsia="黑体" w:hAnsi="宋体"/>
                <w:szCs w:val="21"/>
              </w:rPr>
            </w:pPr>
          </w:p>
          <w:p w14:paraId="2DFADA15"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客户化程序通过用户测试</w:t>
            </w:r>
          </w:p>
          <w:p w14:paraId="0B8D1692"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关键用户签核接收性测试文件</w:t>
            </w:r>
          </w:p>
          <w:p w14:paraId="3EA7A8B2" w14:textId="77777777" w:rsidR="00245176" w:rsidRDefault="00245176" w:rsidP="00C574D0">
            <w:pPr>
              <w:tabs>
                <w:tab w:val="left" w:pos="362"/>
              </w:tabs>
              <w:suppressAutoHyphens/>
              <w:rPr>
                <w:rFonts w:ascii="黑体" w:eastAsia="黑体" w:hAnsi="宋体"/>
                <w:szCs w:val="21"/>
              </w:rPr>
            </w:pPr>
          </w:p>
          <w:p w14:paraId="40FF7D58"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完成系统切换计划</w:t>
            </w:r>
          </w:p>
        </w:tc>
      </w:tr>
      <w:tr w:rsidR="00245176" w14:paraId="1658DB19" w14:textId="77777777" w:rsidTr="00C04700">
        <w:tc>
          <w:tcPr>
            <w:tcW w:w="553" w:type="pct"/>
            <w:shd w:val="clear" w:color="auto" w:fill="auto"/>
          </w:tcPr>
          <w:p w14:paraId="3CF2F433"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5.</w:t>
            </w:r>
          </w:p>
        </w:tc>
        <w:tc>
          <w:tcPr>
            <w:tcW w:w="1390" w:type="pct"/>
            <w:shd w:val="clear" w:color="auto" w:fill="auto"/>
          </w:tcPr>
          <w:p w14:paraId="4F8F0DAF"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系统实施上线阶段</w:t>
            </w:r>
          </w:p>
          <w:p w14:paraId="3E0CE584" w14:textId="77777777" w:rsidR="00245176" w:rsidRDefault="00245176" w:rsidP="00C574D0">
            <w:pPr>
              <w:tabs>
                <w:tab w:val="left" w:pos="362"/>
              </w:tabs>
              <w:suppressAutoHyphens/>
              <w:jc w:val="center"/>
              <w:rPr>
                <w:rFonts w:ascii="黑体" w:eastAsia="黑体" w:hAnsi="宋体"/>
                <w:szCs w:val="21"/>
              </w:rPr>
            </w:pPr>
          </w:p>
        </w:tc>
        <w:tc>
          <w:tcPr>
            <w:tcW w:w="1946" w:type="pct"/>
            <w:shd w:val="clear" w:color="auto" w:fill="auto"/>
          </w:tcPr>
          <w:p w14:paraId="0FCDC4DC"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乙方服务:-</w:t>
            </w:r>
          </w:p>
          <w:p w14:paraId="6405DF78"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回顾新流程</w:t>
            </w:r>
          </w:p>
          <w:p w14:paraId="505AFD99"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指导甲方人员如何管理系统</w:t>
            </w:r>
          </w:p>
          <w:p w14:paraId="4DBFABDA"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lastRenderedPageBreak/>
              <w:t>为装载主数据和动态数据创建真实系统环境</w:t>
            </w:r>
          </w:p>
          <w:p w14:paraId="4D3098CB"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系统上线前准备</w:t>
            </w:r>
          </w:p>
          <w:p w14:paraId="5C629257"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系统上线切换实施</w:t>
            </w:r>
          </w:p>
          <w:p w14:paraId="4C94F157" w14:textId="77777777" w:rsidR="00245176" w:rsidRDefault="00245176" w:rsidP="00C574D0">
            <w:pPr>
              <w:tabs>
                <w:tab w:val="left" w:pos="362"/>
              </w:tabs>
              <w:suppressAutoHyphens/>
              <w:rPr>
                <w:rFonts w:ascii="黑体" w:eastAsia="黑体" w:hAnsi="宋体"/>
                <w:szCs w:val="21"/>
              </w:rPr>
            </w:pPr>
          </w:p>
          <w:p w14:paraId="08FB795D"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甲方责任:-</w:t>
            </w:r>
          </w:p>
          <w:p w14:paraId="326BA7B3"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在QAD系统中装载主数据和动态数据</w:t>
            </w:r>
          </w:p>
          <w:p w14:paraId="670D395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回顾已装载的数据，并签核确认</w:t>
            </w:r>
          </w:p>
          <w:p w14:paraId="015EC5F6"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培训最终用户</w:t>
            </w:r>
          </w:p>
        </w:tc>
        <w:tc>
          <w:tcPr>
            <w:tcW w:w="1111" w:type="pct"/>
            <w:shd w:val="clear" w:color="auto" w:fill="auto"/>
          </w:tcPr>
          <w:p w14:paraId="2BDD16A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lastRenderedPageBreak/>
              <w:t>完成静态动态数据导入新的QAD正式库,并得到用户签核.</w:t>
            </w:r>
          </w:p>
          <w:p w14:paraId="5BBBE069" w14:textId="77777777" w:rsidR="00245176" w:rsidRDefault="00245176" w:rsidP="00C574D0">
            <w:pPr>
              <w:tabs>
                <w:tab w:val="left" w:pos="362"/>
              </w:tabs>
              <w:suppressAutoHyphens/>
              <w:rPr>
                <w:rFonts w:ascii="黑体" w:eastAsia="黑体" w:hAnsi="宋体"/>
                <w:szCs w:val="21"/>
              </w:rPr>
            </w:pPr>
          </w:p>
          <w:p w14:paraId="519D0142"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lastRenderedPageBreak/>
              <w:t>完成最终用户培训</w:t>
            </w:r>
          </w:p>
          <w:p w14:paraId="0F4632B9" w14:textId="77777777" w:rsidR="00245176" w:rsidRDefault="00245176" w:rsidP="00C574D0">
            <w:pPr>
              <w:tabs>
                <w:tab w:val="left" w:pos="362"/>
              </w:tabs>
              <w:suppressAutoHyphens/>
              <w:rPr>
                <w:rFonts w:ascii="黑体" w:eastAsia="黑体" w:hAnsi="宋体"/>
                <w:szCs w:val="21"/>
              </w:rPr>
            </w:pPr>
          </w:p>
          <w:p w14:paraId="13148C59"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项目指导委员会认同项目正式上线切换</w:t>
            </w:r>
          </w:p>
        </w:tc>
      </w:tr>
      <w:tr w:rsidR="00245176" w14:paraId="116DFBDE" w14:textId="77777777" w:rsidTr="00C04700">
        <w:tc>
          <w:tcPr>
            <w:tcW w:w="553" w:type="pct"/>
            <w:shd w:val="clear" w:color="auto" w:fill="auto"/>
          </w:tcPr>
          <w:p w14:paraId="69D9FA5D"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lastRenderedPageBreak/>
              <w:t>6</w:t>
            </w:r>
          </w:p>
        </w:tc>
        <w:tc>
          <w:tcPr>
            <w:tcW w:w="1390" w:type="pct"/>
            <w:shd w:val="clear" w:color="auto" w:fill="auto"/>
          </w:tcPr>
          <w:p w14:paraId="6A66A909" w14:textId="77777777" w:rsidR="00245176" w:rsidRDefault="00245176" w:rsidP="00C574D0">
            <w:pPr>
              <w:tabs>
                <w:tab w:val="left" w:pos="362"/>
              </w:tabs>
              <w:suppressAutoHyphens/>
              <w:jc w:val="center"/>
              <w:rPr>
                <w:rFonts w:ascii="黑体" w:eastAsia="黑体" w:hAnsi="宋体"/>
                <w:szCs w:val="21"/>
              </w:rPr>
            </w:pPr>
            <w:r>
              <w:rPr>
                <w:rFonts w:ascii="黑体" w:eastAsia="黑体" w:hAnsi="宋体" w:hint="eastAsia"/>
                <w:szCs w:val="21"/>
              </w:rPr>
              <w:t>项目审计与回顾阶段</w:t>
            </w:r>
          </w:p>
        </w:tc>
        <w:tc>
          <w:tcPr>
            <w:tcW w:w="1946" w:type="pct"/>
            <w:shd w:val="clear" w:color="auto" w:fill="auto"/>
          </w:tcPr>
          <w:p w14:paraId="7F6FA3A5"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乙方服务:-</w:t>
            </w:r>
          </w:p>
          <w:p w14:paraId="78E5E7ED"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项目回顾，备份所有相关文档及交付</w:t>
            </w:r>
          </w:p>
          <w:p w14:paraId="26FF5A06"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系统上线第一个月结支持</w:t>
            </w:r>
          </w:p>
          <w:p w14:paraId="2D2D5373"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项目移交IT支持团队</w:t>
            </w:r>
          </w:p>
          <w:p w14:paraId="3EE73041"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进程回顾&amp; 报告</w:t>
            </w:r>
          </w:p>
          <w:p w14:paraId="46330069"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召开项目领导小组会议</w:t>
            </w:r>
          </w:p>
        </w:tc>
        <w:tc>
          <w:tcPr>
            <w:tcW w:w="1111" w:type="pct"/>
            <w:shd w:val="clear" w:color="auto" w:fill="auto"/>
          </w:tcPr>
          <w:p w14:paraId="2DA38AF8"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完成项目相关文档及签字交付.</w:t>
            </w:r>
          </w:p>
          <w:p w14:paraId="7617293A"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完成第一个月底结账支持.</w:t>
            </w:r>
          </w:p>
          <w:p w14:paraId="71958DCE" w14:textId="77777777" w:rsidR="00245176" w:rsidRDefault="00245176" w:rsidP="00C574D0">
            <w:pPr>
              <w:tabs>
                <w:tab w:val="left" w:pos="362"/>
              </w:tabs>
              <w:suppressAutoHyphens/>
              <w:rPr>
                <w:rFonts w:ascii="黑体" w:eastAsia="黑体" w:hAnsi="宋体"/>
                <w:szCs w:val="21"/>
              </w:rPr>
            </w:pPr>
            <w:r>
              <w:rPr>
                <w:rFonts w:ascii="黑体" w:eastAsia="黑体" w:hAnsi="宋体" w:hint="eastAsia"/>
                <w:szCs w:val="21"/>
              </w:rPr>
              <w:t>完成项目总结报告</w:t>
            </w:r>
          </w:p>
        </w:tc>
      </w:tr>
    </w:tbl>
    <w:p w14:paraId="6A0C272C" w14:textId="77777777" w:rsidR="00245176" w:rsidRPr="00C04700" w:rsidRDefault="00245176" w:rsidP="00AA30C8">
      <w:pPr>
        <w:tabs>
          <w:tab w:val="left" w:pos="900"/>
          <w:tab w:val="left" w:pos="1203"/>
        </w:tabs>
        <w:spacing w:line="520" w:lineRule="exact"/>
        <w:ind w:left="900"/>
        <w:rPr>
          <w:rFonts w:ascii="宋体" w:eastAsia="宋体" w:hAnsi="宋体"/>
          <w:color w:val="auto"/>
          <w:kern w:val="2"/>
          <w:szCs w:val="20"/>
        </w:rPr>
      </w:pPr>
    </w:p>
    <w:p w14:paraId="30BD829F" w14:textId="5794CFBA" w:rsidR="00C04700" w:rsidRDefault="00C04700">
      <w:pPr>
        <w:numPr>
          <w:ilvl w:val="0"/>
          <w:numId w:val="7"/>
        </w:numPr>
        <w:tabs>
          <w:tab w:val="clear" w:pos="1203"/>
          <w:tab w:val="left" w:pos="900"/>
        </w:tabs>
        <w:spacing w:line="520" w:lineRule="exact"/>
        <w:ind w:left="900" w:hanging="540"/>
        <w:rPr>
          <w:rFonts w:ascii="宋体" w:eastAsia="宋体" w:hAnsi="宋体"/>
          <w:color w:val="auto"/>
          <w:kern w:val="2"/>
          <w:szCs w:val="20"/>
        </w:rPr>
      </w:pPr>
      <w:r>
        <w:rPr>
          <w:rFonts w:ascii="黑体" w:eastAsia="黑体" w:hAnsi="宋体" w:hint="eastAsia"/>
          <w:szCs w:val="21"/>
        </w:rPr>
        <w:t>河北工厂CRP第三轮</w:t>
      </w:r>
      <w:r w:rsidR="00030E41">
        <w:rPr>
          <w:rFonts w:ascii="黑体" w:eastAsia="黑体" w:hAnsi="宋体" w:hint="eastAsia"/>
          <w:szCs w:val="21"/>
        </w:rPr>
        <w:t>按照</w:t>
      </w:r>
      <w:r w:rsidR="0005758F">
        <w:rPr>
          <w:rFonts w:ascii="黑体" w:eastAsia="黑体" w:hAnsi="宋体" w:hint="eastAsia"/>
          <w:szCs w:val="21"/>
        </w:rPr>
        <w:t>河北工厂</w:t>
      </w:r>
      <w:r>
        <w:rPr>
          <w:rFonts w:ascii="黑体" w:eastAsia="黑体" w:hAnsi="宋体" w:hint="eastAsia"/>
          <w:szCs w:val="21"/>
        </w:rPr>
        <w:t>1-2周的</w:t>
      </w:r>
      <w:r w:rsidR="00030E41">
        <w:rPr>
          <w:rFonts w:ascii="黑体" w:eastAsia="黑体" w:hAnsi="宋体" w:hint="eastAsia"/>
          <w:szCs w:val="21"/>
        </w:rPr>
        <w:t>实际数据量进行</w:t>
      </w:r>
      <w:r>
        <w:rPr>
          <w:rFonts w:ascii="黑体" w:eastAsia="黑体" w:hAnsi="宋体" w:hint="eastAsia"/>
          <w:szCs w:val="21"/>
        </w:rPr>
        <w:t>模拟测试。</w:t>
      </w:r>
    </w:p>
    <w:p w14:paraId="2190CC22" w14:textId="733D2590" w:rsidR="001258C6" w:rsidRDefault="001258C6">
      <w:pPr>
        <w:numPr>
          <w:ilvl w:val="0"/>
          <w:numId w:val="7"/>
        </w:numPr>
        <w:tabs>
          <w:tab w:val="clear" w:pos="1203"/>
          <w:tab w:val="left" w:pos="900"/>
        </w:tabs>
        <w:spacing w:line="520" w:lineRule="exact"/>
        <w:ind w:left="900" w:hanging="540"/>
        <w:rPr>
          <w:rFonts w:ascii="宋体" w:eastAsia="宋体" w:hAnsi="宋体"/>
          <w:color w:val="auto"/>
          <w:kern w:val="2"/>
          <w:szCs w:val="20"/>
        </w:rPr>
      </w:pPr>
      <w:r>
        <w:rPr>
          <w:rFonts w:ascii="宋体" w:eastAsia="宋体" w:hAnsi="宋体" w:hint="eastAsia"/>
          <w:color w:val="auto"/>
          <w:kern w:val="2"/>
          <w:szCs w:val="20"/>
        </w:rPr>
        <w:t>蓝图</w:t>
      </w:r>
      <w:r w:rsidR="00C32E1C">
        <w:rPr>
          <w:rFonts w:ascii="宋体" w:eastAsia="宋体" w:hAnsi="宋体" w:hint="eastAsia"/>
          <w:color w:val="auto"/>
          <w:kern w:val="2"/>
          <w:szCs w:val="20"/>
        </w:rPr>
        <w:t>、</w:t>
      </w:r>
      <w:r>
        <w:rPr>
          <w:rFonts w:ascii="宋体" w:eastAsia="宋体" w:hAnsi="宋体" w:hint="eastAsia"/>
          <w:color w:val="auto"/>
          <w:kern w:val="2"/>
          <w:szCs w:val="20"/>
        </w:rPr>
        <w:t>上线报告</w:t>
      </w:r>
      <w:r w:rsidR="004C6BD0">
        <w:rPr>
          <w:rFonts w:ascii="宋体" w:eastAsia="宋体" w:hAnsi="宋体" w:hint="eastAsia"/>
          <w:color w:val="auto"/>
          <w:kern w:val="2"/>
          <w:szCs w:val="20"/>
        </w:rPr>
        <w:t>、月结</w:t>
      </w:r>
      <w:r w:rsidR="00C32E1C">
        <w:rPr>
          <w:rFonts w:ascii="宋体" w:eastAsia="宋体" w:hAnsi="宋体" w:hint="eastAsia"/>
          <w:color w:val="auto"/>
          <w:kern w:val="2"/>
          <w:szCs w:val="20"/>
        </w:rPr>
        <w:t>里程碑</w:t>
      </w:r>
      <w:r w:rsidR="008466C0">
        <w:rPr>
          <w:rFonts w:ascii="宋体" w:eastAsia="宋体" w:hAnsi="宋体" w:hint="eastAsia"/>
          <w:color w:val="auto"/>
          <w:kern w:val="2"/>
          <w:szCs w:val="20"/>
        </w:rPr>
        <w:t>事件的确认</w:t>
      </w:r>
      <w:r>
        <w:rPr>
          <w:rFonts w:hint="eastAsia"/>
          <w:sz w:val="23"/>
          <w:szCs w:val="23"/>
        </w:rPr>
        <w:t>：</w:t>
      </w:r>
      <w:r w:rsidR="00C32E1C">
        <w:rPr>
          <w:rFonts w:hint="eastAsia"/>
          <w:sz w:val="23"/>
          <w:szCs w:val="23"/>
        </w:rPr>
        <w:t>须经我司项目</w:t>
      </w:r>
      <w:r>
        <w:rPr>
          <w:rFonts w:hint="eastAsia"/>
          <w:sz w:val="23"/>
          <w:szCs w:val="23"/>
        </w:rPr>
        <w:t>领导小组签字后生效</w:t>
      </w:r>
    </w:p>
    <w:p w14:paraId="500EB2BB" w14:textId="77777777" w:rsidR="00672718" w:rsidRDefault="00672718">
      <w:pPr>
        <w:rPr>
          <w:rFonts w:ascii="宋体" w:eastAsia="宋体" w:hAnsi="宋体"/>
          <w:color w:val="auto"/>
          <w:kern w:val="2"/>
          <w:szCs w:val="20"/>
        </w:rPr>
      </w:pPr>
    </w:p>
    <w:p w14:paraId="5EEB9709" w14:textId="77777777" w:rsidR="00672718" w:rsidRDefault="00796BBE">
      <w:pPr>
        <w:pStyle w:val="1"/>
        <w:spacing w:line="276" w:lineRule="auto"/>
        <w:rPr>
          <w:rFonts w:ascii="宋体" w:eastAsia="宋体"/>
          <w:lang w:eastAsia="zh-CN"/>
        </w:rPr>
      </w:pPr>
      <w:bookmarkStart w:id="14" w:name="_Toc479780296"/>
      <w:bookmarkStart w:id="15" w:name="_Toc96855198"/>
      <w:bookmarkStart w:id="16" w:name="_Toc301460060"/>
      <w:bookmarkStart w:id="17" w:name="_Toc353748095"/>
      <w:r>
        <w:rPr>
          <w:rFonts w:ascii="宋体" w:eastAsia="宋体" w:hint="eastAsia"/>
          <w:lang w:eastAsia="zh-CN"/>
        </w:rPr>
        <w:t>验收程序</w:t>
      </w:r>
      <w:bookmarkEnd w:id="14"/>
      <w:bookmarkEnd w:id="15"/>
      <w:bookmarkEnd w:id="16"/>
      <w:bookmarkEnd w:id="17"/>
    </w:p>
    <w:p w14:paraId="0F0E0BB7" w14:textId="77777777" w:rsidR="00672718" w:rsidRDefault="00796BBE">
      <w:pPr>
        <w:pStyle w:val="Default"/>
        <w:rPr>
          <w:sz w:val="23"/>
          <w:szCs w:val="23"/>
        </w:rPr>
      </w:pPr>
      <w:r>
        <w:rPr>
          <w:rFonts w:hint="eastAsia"/>
          <w:sz w:val="23"/>
          <w:szCs w:val="23"/>
        </w:rPr>
        <w:t>验收标准：</w:t>
      </w:r>
      <w:r>
        <w:rPr>
          <w:sz w:val="23"/>
          <w:szCs w:val="23"/>
        </w:rPr>
        <w:t xml:space="preserve"> </w:t>
      </w:r>
    </w:p>
    <w:p w14:paraId="28E41DFC" w14:textId="77777777" w:rsidR="00672718" w:rsidRDefault="00796BBE">
      <w:pPr>
        <w:pStyle w:val="Default"/>
        <w:numPr>
          <w:ilvl w:val="0"/>
          <w:numId w:val="8"/>
        </w:numPr>
        <w:spacing w:after="110"/>
        <w:rPr>
          <w:sz w:val="23"/>
          <w:szCs w:val="23"/>
        </w:rPr>
      </w:pPr>
      <w:r>
        <w:rPr>
          <w:rFonts w:hint="eastAsia"/>
          <w:sz w:val="23"/>
          <w:szCs w:val="23"/>
        </w:rPr>
        <w:t>完整、规范的项目各个阶段提交物</w:t>
      </w:r>
    </w:p>
    <w:p w14:paraId="5F2EB7BE" w14:textId="0E8D6A3D" w:rsidR="00EB4748" w:rsidRDefault="00796BBE" w:rsidP="00AA30C8">
      <w:pPr>
        <w:pStyle w:val="Default"/>
        <w:spacing w:after="110"/>
        <w:rPr>
          <w:sz w:val="23"/>
          <w:szCs w:val="23"/>
        </w:rPr>
      </w:pPr>
      <w:r w:rsidRPr="001258C6">
        <w:rPr>
          <w:rFonts w:hint="eastAsia"/>
          <w:sz w:val="23"/>
          <w:szCs w:val="23"/>
        </w:rPr>
        <w:lastRenderedPageBreak/>
        <w:t>本项目各阶段通过了UAT</w:t>
      </w:r>
      <w:r w:rsidR="001258C6" w:rsidRPr="001258C6">
        <w:rPr>
          <w:sz w:val="23"/>
          <w:szCs w:val="23"/>
        </w:rPr>
        <w:t xml:space="preserve">, </w:t>
      </w:r>
      <w:r w:rsidR="001258C6" w:rsidRPr="001258C6">
        <w:rPr>
          <w:rFonts w:hint="eastAsia"/>
          <w:sz w:val="23"/>
          <w:szCs w:val="23"/>
        </w:rPr>
        <w:t>包括不限于符合中国财务管理要求的三大报表(资产负债表,利润表,现金流量表),集团合并三大报表,客户化清单中的客户化程序.</w:t>
      </w:r>
    </w:p>
    <w:p w14:paraId="597A1443" w14:textId="58B9E78E" w:rsidR="007435DF" w:rsidRDefault="00EB4748">
      <w:pPr>
        <w:pStyle w:val="Default"/>
        <w:numPr>
          <w:ilvl w:val="0"/>
          <w:numId w:val="8"/>
        </w:numPr>
        <w:spacing w:after="110"/>
        <w:rPr>
          <w:sz w:val="23"/>
          <w:szCs w:val="23"/>
        </w:rPr>
      </w:pPr>
      <w:r>
        <w:rPr>
          <w:rFonts w:hint="eastAsia"/>
          <w:sz w:val="23"/>
          <w:szCs w:val="23"/>
        </w:rPr>
        <w:t>经分析原因，由乙方公司原因造成的运行错误由乙方负责于尾款</w:t>
      </w:r>
      <w:r w:rsidR="00A53A16">
        <w:rPr>
          <w:rFonts w:hint="eastAsia"/>
          <w:sz w:val="23"/>
          <w:szCs w:val="23"/>
        </w:rPr>
        <w:t>付清前解决；</w:t>
      </w:r>
    </w:p>
    <w:p w14:paraId="24035BA9" w14:textId="77777777" w:rsidR="00672718" w:rsidRDefault="00672718">
      <w:pPr>
        <w:pStyle w:val="Default"/>
        <w:rPr>
          <w:sz w:val="23"/>
          <w:szCs w:val="23"/>
        </w:rPr>
      </w:pPr>
    </w:p>
    <w:p w14:paraId="2FE02BC0" w14:textId="77777777" w:rsidR="00672718" w:rsidRDefault="00796BBE">
      <w:pPr>
        <w:spacing w:line="276" w:lineRule="auto"/>
        <w:ind w:left="0"/>
        <w:rPr>
          <w:rFonts w:ascii="宋体" w:eastAsia="宋体" w:hAnsi="宋体"/>
        </w:rPr>
      </w:pPr>
      <w:r>
        <w:rPr>
          <w:rFonts w:hint="eastAsia"/>
          <w:sz w:val="23"/>
          <w:szCs w:val="23"/>
        </w:rPr>
        <w:t>由双方授权代表代表各自方签字验收。</w:t>
      </w:r>
    </w:p>
    <w:p w14:paraId="45FB37EC" w14:textId="77777777" w:rsidR="00672718" w:rsidRDefault="00796BBE">
      <w:pPr>
        <w:pStyle w:val="1"/>
        <w:spacing w:line="276" w:lineRule="auto"/>
        <w:rPr>
          <w:rFonts w:ascii="宋体" w:eastAsia="宋体"/>
          <w:lang w:eastAsia="zh-CN"/>
        </w:rPr>
      </w:pPr>
      <w:bookmarkStart w:id="18" w:name="_Toc193184442"/>
      <w:bookmarkStart w:id="19" w:name="_Toc293528867"/>
      <w:bookmarkStart w:id="20" w:name="_Toc479780297"/>
      <w:r>
        <w:rPr>
          <w:rFonts w:ascii="宋体" w:eastAsia="宋体" w:hint="eastAsia"/>
          <w:lang w:eastAsia="zh-CN"/>
        </w:rPr>
        <w:t>项目团队与沟通管理</w:t>
      </w:r>
      <w:bookmarkEnd w:id="18"/>
      <w:bookmarkEnd w:id="19"/>
      <w:bookmarkEnd w:id="20"/>
    </w:p>
    <w:p w14:paraId="519D2409" w14:textId="77777777" w:rsidR="00672718" w:rsidRDefault="00796BBE">
      <w:pPr>
        <w:pStyle w:val="2"/>
      </w:pPr>
      <w:bookmarkStart w:id="21" w:name="_Toc293528868"/>
      <w:bookmarkStart w:id="22" w:name="_Toc193184443"/>
      <w:bookmarkStart w:id="23" w:name="_Toc479780298"/>
      <w:r>
        <w:rPr>
          <w:rFonts w:hint="eastAsia"/>
        </w:rPr>
        <w:t>项目</w:t>
      </w:r>
      <w:bookmarkEnd w:id="21"/>
      <w:bookmarkEnd w:id="22"/>
      <w:r>
        <w:rPr>
          <w:rFonts w:hint="eastAsia"/>
        </w:rPr>
        <w:t>团队</w:t>
      </w:r>
      <w:bookmarkEnd w:id="23"/>
    </w:p>
    <w:p w14:paraId="147C5C2B" w14:textId="77777777" w:rsidR="00672718" w:rsidRDefault="00796BBE">
      <w:pPr>
        <w:spacing w:line="276" w:lineRule="auto"/>
        <w:ind w:left="0"/>
        <w:jc w:val="both"/>
        <w:rPr>
          <w:sz w:val="23"/>
          <w:szCs w:val="23"/>
        </w:rPr>
      </w:pPr>
      <w:r>
        <w:rPr>
          <w:rFonts w:hint="eastAsia"/>
          <w:sz w:val="23"/>
          <w:szCs w:val="23"/>
        </w:rPr>
        <w:t>上海快意项目经理负责实施团队的资源协调与沟通，光华荣昌项目经理负责内部资源协调与沟通。</w:t>
      </w:r>
    </w:p>
    <w:tbl>
      <w:tblPr>
        <w:tblW w:w="8880" w:type="dxa"/>
        <w:tblInd w:w="93" w:type="dxa"/>
        <w:tblLook w:val="04A0" w:firstRow="1" w:lastRow="0" w:firstColumn="1" w:lastColumn="0" w:noHBand="0" w:noVBand="1"/>
      </w:tblPr>
      <w:tblGrid>
        <w:gridCol w:w="1275"/>
        <w:gridCol w:w="1434"/>
        <w:gridCol w:w="1134"/>
        <w:gridCol w:w="2202"/>
        <w:gridCol w:w="3076"/>
      </w:tblGrid>
      <w:tr w:rsidR="00672718" w14:paraId="3F80A1D1" w14:textId="77777777">
        <w:trPr>
          <w:trHeight w:val="300"/>
        </w:trPr>
        <w:tc>
          <w:tcPr>
            <w:tcW w:w="1275" w:type="dxa"/>
            <w:tcBorders>
              <w:top w:val="single" w:sz="4" w:space="0" w:color="auto"/>
              <w:left w:val="single" w:sz="4" w:space="0" w:color="auto"/>
              <w:bottom w:val="single" w:sz="4" w:space="0" w:color="auto"/>
              <w:right w:val="single" w:sz="4" w:space="0" w:color="auto"/>
            </w:tcBorders>
            <w:noWrap/>
            <w:vAlign w:val="bottom"/>
          </w:tcPr>
          <w:p w14:paraId="01E88A82" w14:textId="77777777" w:rsidR="00672718" w:rsidRDefault="00796BBE">
            <w:pPr>
              <w:adjustRightInd/>
              <w:spacing w:after="0" w:line="240" w:lineRule="auto"/>
              <w:ind w:left="0"/>
              <w:rPr>
                <w:rFonts w:ascii="Calibri" w:eastAsia="Times New Roman" w:hAnsi="Calibri"/>
                <w:b/>
                <w:bCs/>
                <w:szCs w:val="22"/>
              </w:rPr>
            </w:pPr>
            <w:r>
              <w:rPr>
                <w:rFonts w:ascii="宋体" w:eastAsia="宋体" w:hAnsi="宋体" w:cs="宋体" w:hint="eastAsia"/>
                <w:b/>
                <w:bCs/>
                <w:szCs w:val="22"/>
              </w:rPr>
              <w:t>联系窗口</w:t>
            </w:r>
          </w:p>
        </w:tc>
        <w:tc>
          <w:tcPr>
            <w:tcW w:w="1434" w:type="dxa"/>
            <w:tcBorders>
              <w:top w:val="single" w:sz="4" w:space="0" w:color="auto"/>
              <w:left w:val="nil"/>
              <w:bottom w:val="single" w:sz="4" w:space="0" w:color="auto"/>
              <w:right w:val="single" w:sz="4" w:space="0" w:color="auto"/>
            </w:tcBorders>
            <w:noWrap/>
            <w:vAlign w:val="bottom"/>
          </w:tcPr>
          <w:p w14:paraId="51164922" w14:textId="77777777" w:rsidR="00672718" w:rsidRDefault="00796BBE">
            <w:pPr>
              <w:adjustRightInd/>
              <w:spacing w:after="0" w:line="240" w:lineRule="auto"/>
              <w:ind w:left="0"/>
              <w:rPr>
                <w:rFonts w:ascii="Calibri" w:eastAsia="Times New Roman" w:hAnsi="Calibri"/>
                <w:b/>
                <w:bCs/>
                <w:szCs w:val="22"/>
              </w:rPr>
            </w:pPr>
            <w:r>
              <w:rPr>
                <w:rFonts w:ascii="宋体" w:eastAsia="宋体" w:hAnsi="宋体" w:cs="宋体" w:hint="eastAsia"/>
                <w:b/>
                <w:bCs/>
                <w:szCs w:val="22"/>
              </w:rPr>
              <w:t>部门</w:t>
            </w:r>
          </w:p>
        </w:tc>
        <w:tc>
          <w:tcPr>
            <w:tcW w:w="1134" w:type="dxa"/>
            <w:tcBorders>
              <w:top w:val="single" w:sz="4" w:space="0" w:color="auto"/>
              <w:left w:val="nil"/>
              <w:bottom w:val="single" w:sz="4" w:space="0" w:color="auto"/>
              <w:right w:val="single" w:sz="4" w:space="0" w:color="auto"/>
            </w:tcBorders>
            <w:noWrap/>
            <w:vAlign w:val="bottom"/>
          </w:tcPr>
          <w:p w14:paraId="5F008820" w14:textId="77777777" w:rsidR="00672718" w:rsidRDefault="00796BBE">
            <w:pPr>
              <w:adjustRightInd/>
              <w:spacing w:after="0" w:line="240" w:lineRule="auto"/>
              <w:ind w:left="0"/>
              <w:rPr>
                <w:rFonts w:ascii="Calibri" w:eastAsia="Times New Roman" w:hAnsi="Calibri"/>
                <w:b/>
                <w:bCs/>
                <w:szCs w:val="22"/>
              </w:rPr>
            </w:pPr>
            <w:r>
              <w:rPr>
                <w:rFonts w:ascii="宋体" w:eastAsia="宋体" w:hAnsi="宋体" w:cs="宋体" w:hint="eastAsia"/>
                <w:b/>
                <w:bCs/>
                <w:szCs w:val="22"/>
              </w:rPr>
              <w:t>姓名</w:t>
            </w:r>
          </w:p>
        </w:tc>
        <w:tc>
          <w:tcPr>
            <w:tcW w:w="2202" w:type="dxa"/>
            <w:tcBorders>
              <w:top w:val="single" w:sz="4" w:space="0" w:color="auto"/>
              <w:left w:val="nil"/>
              <w:bottom w:val="single" w:sz="4" w:space="0" w:color="auto"/>
              <w:right w:val="single" w:sz="4" w:space="0" w:color="auto"/>
            </w:tcBorders>
            <w:noWrap/>
            <w:vAlign w:val="bottom"/>
          </w:tcPr>
          <w:p w14:paraId="32731E40" w14:textId="77777777" w:rsidR="00672718" w:rsidRDefault="00796BBE">
            <w:pPr>
              <w:adjustRightInd/>
              <w:spacing w:after="0" w:line="240" w:lineRule="auto"/>
              <w:ind w:left="0"/>
              <w:rPr>
                <w:rFonts w:ascii="Calibri" w:eastAsia="Times New Roman" w:hAnsi="Calibri"/>
                <w:b/>
                <w:bCs/>
                <w:szCs w:val="22"/>
              </w:rPr>
            </w:pPr>
            <w:r>
              <w:rPr>
                <w:rFonts w:ascii="宋体" w:eastAsia="宋体" w:hAnsi="宋体" w:cs="宋体" w:hint="eastAsia"/>
                <w:b/>
                <w:bCs/>
                <w:szCs w:val="22"/>
              </w:rPr>
              <w:t>电话</w:t>
            </w:r>
          </w:p>
        </w:tc>
        <w:tc>
          <w:tcPr>
            <w:tcW w:w="2835" w:type="dxa"/>
            <w:tcBorders>
              <w:top w:val="single" w:sz="4" w:space="0" w:color="auto"/>
              <w:left w:val="nil"/>
              <w:bottom w:val="single" w:sz="4" w:space="0" w:color="auto"/>
              <w:right w:val="single" w:sz="4" w:space="0" w:color="auto"/>
            </w:tcBorders>
            <w:noWrap/>
            <w:vAlign w:val="bottom"/>
          </w:tcPr>
          <w:p w14:paraId="055C42F0" w14:textId="77777777" w:rsidR="00672718" w:rsidRDefault="00796BBE">
            <w:pPr>
              <w:adjustRightInd/>
              <w:spacing w:after="0" w:line="240" w:lineRule="auto"/>
              <w:ind w:left="0"/>
              <w:rPr>
                <w:rFonts w:ascii="Calibri" w:eastAsia="Times New Roman" w:hAnsi="Calibri"/>
                <w:b/>
                <w:bCs/>
                <w:szCs w:val="22"/>
              </w:rPr>
            </w:pPr>
            <w:r>
              <w:rPr>
                <w:rFonts w:ascii="宋体" w:eastAsia="宋体" w:hAnsi="宋体" w:cs="宋体" w:hint="eastAsia"/>
                <w:b/>
                <w:bCs/>
                <w:szCs w:val="22"/>
              </w:rPr>
              <w:t>邮箱</w:t>
            </w:r>
          </w:p>
        </w:tc>
      </w:tr>
      <w:tr w:rsidR="00672718" w14:paraId="00F78AC3" w14:textId="77777777">
        <w:trPr>
          <w:trHeight w:val="600"/>
        </w:trPr>
        <w:tc>
          <w:tcPr>
            <w:tcW w:w="1275" w:type="dxa"/>
            <w:tcBorders>
              <w:top w:val="nil"/>
              <w:left w:val="single" w:sz="4" w:space="0" w:color="auto"/>
              <w:bottom w:val="single" w:sz="4" w:space="0" w:color="auto"/>
              <w:right w:val="single" w:sz="4" w:space="0" w:color="auto"/>
            </w:tcBorders>
            <w:noWrap/>
            <w:vAlign w:val="center"/>
          </w:tcPr>
          <w:p w14:paraId="44CCA458" w14:textId="77777777" w:rsidR="00672718" w:rsidRDefault="00796BBE">
            <w:pPr>
              <w:adjustRightInd/>
              <w:spacing w:after="0" w:line="240" w:lineRule="auto"/>
              <w:ind w:left="0"/>
              <w:rPr>
                <w:rFonts w:ascii="Calibri" w:eastAsia="Times New Roman" w:hAnsi="Calibri"/>
                <w:szCs w:val="22"/>
              </w:rPr>
            </w:pPr>
            <w:r>
              <w:rPr>
                <w:rFonts w:ascii="宋体" w:eastAsia="宋体" w:hAnsi="宋体" w:cs="宋体" w:hint="eastAsia"/>
                <w:szCs w:val="22"/>
              </w:rPr>
              <w:t>快意团队</w:t>
            </w:r>
          </w:p>
        </w:tc>
        <w:tc>
          <w:tcPr>
            <w:tcW w:w="1434" w:type="dxa"/>
            <w:tcBorders>
              <w:top w:val="nil"/>
              <w:left w:val="nil"/>
              <w:bottom w:val="single" w:sz="4" w:space="0" w:color="auto"/>
              <w:right w:val="single" w:sz="4" w:space="0" w:color="auto"/>
            </w:tcBorders>
            <w:noWrap/>
            <w:vAlign w:val="center"/>
          </w:tcPr>
          <w:p w14:paraId="79C9A081" w14:textId="77777777" w:rsidR="00672718" w:rsidRDefault="00796BBE">
            <w:pPr>
              <w:adjustRightInd/>
              <w:spacing w:after="0" w:line="240" w:lineRule="auto"/>
              <w:ind w:left="0"/>
              <w:rPr>
                <w:rFonts w:ascii="Calibri" w:eastAsia="Times New Roman" w:hAnsi="Calibri"/>
                <w:szCs w:val="22"/>
              </w:rPr>
            </w:pPr>
            <w:r>
              <w:rPr>
                <w:rFonts w:ascii="宋体" w:eastAsia="宋体" w:hAnsi="宋体" w:cs="宋体" w:hint="eastAsia"/>
                <w:szCs w:val="22"/>
              </w:rPr>
              <w:t>指导委员会</w:t>
            </w:r>
          </w:p>
        </w:tc>
        <w:tc>
          <w:tcPr>
            <w:tcW w:w="1134" w:type="dxa"/>
            <w:tcBorders>
              <w:top w:val="nil"/>
              <w:left w:val="nil"/>
              <w:bottom w:val="single" w:sz="4" w:space="0" w:color="auto"/>
              <w:right w:val="single" w:sz="4" w:space="0" w:color="auto"/>
            </w:tcBorders>
            <w:vAlign w:val="center"/>
          </w:tcPr>
          <w:p w14:paraId="471F5B37" w14:textId="77777777" w:rsidR="00672718" w:rsidRDefault="00796BBE">
            <w:pPr>
              <w:adjustRightInd/>
              <w:spacing w:after="0" w:line="240" w:lineRule="auto"/>
              <w:ind w:left="0"/>
              <w:jc w:val="both"/>
              <w:rPr>
                <w:rFonts w:ascii="Calibri" w:eastAsia="Times New Roman" w:hAnsi="Calibri"/>
                <w:szCs w:val="22"/>
              </w:rPr>
            </w:pPr>
            <w:r>
              <w:rPr>
                <w:rFonts w:ascii="宋体" w:eastAsia="宋体" w:hAnsi="宋体" w:cs="宋体" w:hint="eastAsia"/>
                <w:szCs w:val="22"/>
              </w:rPr>
              <w:t>罗钒</w:t>
            </w:r>
          </w:p>
        </w:tc>
        <w:tc>
          <w:tcPr>
            <w:tcW w:w="2202" w:type="dxa"/>
            <w:tcBorders>
              <w:top w:val="nil"/>
              <w:left w:val="nil"/>
              <w:bottom w:val="single" w:sz="4" w:space="0" w:color="auto"/>
              <w:right w:val="single" w:sz="4" w:space="0" w:color="auto"/>
            </w:tcBorders>
            <w:vAlign w:val="center"/>
          </w:tcPr>
          <w:p w14:paraId="18FB2B9E" w14:textId="77777777" w:rsidR="00672718" w:rsidRDefault="00796BBE">
            <w:pPr>
              <w:adjustRightInd/>
              <w:spacing w:after="0" w:line="240" w:lineRule="auto"/>
              <w:ind w:left="0"/>
              <w:jc w:val="both"/>
              <w:rPr>
                <w:rFonts w:ascii="Calibri" w:eastAsia="Times New Roman" w:hAnsi="Calibri"/>
                <w:szCs w:val="22"/>
              </w:rPr>
            </w:pPr>
            <w:r>
              <w:rPr>
                <w:rFonts w:ascii="Calibri" w:eastAsia="Times New Roman" w:hAnsi="Calibri"/>
                <w:szCs w:val="22"/>
              </w:rPr>
              <w:t>86-</w:t>
            </w:r>
            <w:r>
              <w:rPr>
                <w:rFonts w:ascii="等线" w:eastAsia="等线" w:hAnsi="等线" w:hint="eastAsia"/>
                <w:szCs w:val="22"/>
              </w:rPr>
              <w:t>13917368939</w:t>
            </w:r>
          </w:p>
        </w:tc>
        <w:tc>
          <w:tcPr>
            <w:tcW w:w="2835" w:type="dxa"/>
            <w:tcBorders>
              <w:top w:val="nil"/>
              <w:left w:val="nil"/>
              <w:bottom w:val="single" w:sz="4" w:space="0" w:color="auto"/>
              <w:right w:val="single" w:sz="4" w:space="0" w:color="auto"/>
            </w:tcBorders>
            <w:vAlign w:val="center"/>
          </w:tcPr>
          <w:p w14:paraId="76C50FAE" w14:textId="77777777" w:rsidR="00672718" w:rsidRDefault="004F39C3">
            <w:pPr>
              <w:adjustRightInd/>
              <w:spacing w:after="0" w:line="240" w:lineRule="auto"/>
              <w:ind w:left="0"/>
              <w:jc w:val="both"/>
              <w:rPr>
                <w:rFonts w:ascii="Calibri" w:eastAsia="Times New Roman" w:hAnsi="Calibri"/>
                <w:color w:val="0000FF"/>
                <w:szCs w:val="22"/>
                <w:u w:val="single"/>
              </w:rPr>
            </w:pPr>
            <w:hyperlink r:id="rId11" w:history="1">
              <w:r w:rsidR="00796BBE">
                <w:rPr>
                  <w:rStyle w:val="af2"/>
                  <w:rFonts w:ascii="等线" w:eastAsia="等线" w:hAnsi="等线"/>
                  <w:szCs w:val="22"/>
                </w:rPr>
                <w:t>luofan@softspeed.com.cn</w:t>
              </w:r>
            </w:hyperlink>
          </w:p>
        </w:tc>
      </w:tr>
      <w:tr w:rsidR="00672718" w14:paraId="13A32BB4" w14:textId="77777777">
        <w:trPr>
          <w:trHeight w:val="600"/>
        </w:trPr>
        <w:tc>
          <w:tcPr>
            <w:tcW w:w="1275" w:type="dxa"/>
            <w:tcBorders>
              <w:top w:val="nil"/>
              <w:left w:val="single" w:sz="4" w:space="0" w:color="auto"/>
              <w:bottom w:val="single" w:sz="4" w:space="0" w:color="auto"/>
              <w:right w:val="single" w:sz="4" w:space="0" w:color="auto"/>
            </w:tcBorders>
            <w:noWrap/>
            <w:vAlign w:val="center"/>
          </w:tcPr>
          <w:p w14:paraId="33931AC1" w14:textId="77777777" w:rsidR="00672718" w:rsidRDefault="00796BBE">
            <w:pPr>
              <w:adjustRightInd/>
              <w:spacing w:after="0" w:line="240" w:lineRule="auto"/>
              <w:ind w:left="0"/>
              <w:rPr>
                <w:rFonts w:ascii="宋体" w:eastAsia="宋体" w:hAnsi="宋体" w:cs="宋体"/>
                <w:szCs w:val="22"/>
              </w:rPr>
            </w:pPr>
            <w:r>
              <w:rPr>
                <w:rFonts w:ascii="宋体" w:eastAsia="宋体" w:hAnsi="宋体" w:cs="宋体" w:hint="eastAsia"/>
                <w:szCs w:val="22"/>
              </w:rPr>
              <w:t>快意团队</w:t>
            </w:r>
          </w:p>
        </w:tc>
        <w:tc>
          <w:tcPr>
            <w:tcW w:w="1434" w:type="dxa"/>
            <w:tcBorders>
              <w:top w:val="nil"/>
              <w:left w:val="nil"/>
              <w:bottom w:val="single" w:sz="4" w:space="0" w:color="auto"/>
              <w:right w:val="single" w:sz="4" w:space="0" w:color="auto"/>
            </w:tcBorders>
            <w:noWrap/>
            <w:vAlign w:val="center"/>
          </w:tcPr>
          <w:p w14:paraId="2D7635A2" w14:textId="77777777" w:rsidR="00672718" w:rsidRDefault="00796BBE">
            <w:pPr>
              <w:adjustRightInd/>
              <w:spacing w:after="0" w:line="240" w:lineRule="auto"/>
              <w:ind w:left="0"/>
              <w:rPr>
                <w:rFonts w:ascii="宋体" w:eastAsia="宋体" w:hAnsi="宋体" w:cs="宋体"/>
                <w:szCs w:val="22"/>
              </w:rPr>
            </w:pPr>
            <w:r>
              <w:rPr>
                <w:rFonts w:ascii="宋体" w:eastAsia="宋体" w:hAnsi="宋体" w:cs="宋体" w:hint="eastAsia"/>
                <w:szCs w:val="22"/>
              </w:rPr>
              <w:t>项目经理</w:t>
            </w:r>
          </w:p>
        </w:tc>
        <w:tc>
          <w:tcPr>
            <w:tcW w:w="1134" w:type="dxa"/>
            <w:tcBorders>
              <w:top w:val="nil"/>
              <w:left w:val="nil"/>
              <w:bottom w:val="single" w:sz="4" w:space="0" w:color="auto"/>
              <w:right w:val="single" w:sz="4" w:space="0" w:color="auto"/>
            </w:tcBorders>
            <w:vAlign w:val="center"/>
          </w:tcPr>
          <w:p w14:paraId="2AF44CD3" w14:textId="77777777" w:rsidR="00672718" w:rsidRDefault="00796BBE">
            <w:pPr>
              <w:adjustRightInd/>
              <w:spacing w:after="0" w:line="240" w:lineRule="auto"/>
              <w:ind w:left="0"/>
              <w:jc w:val="both"/>
              <w:rPr>
                <w:rFonts w:ascii="宋体" w:eastAsia="宋体" w:hAnsi="宋体" w:cs="宋体"/>
                <w:szCs w:val="22"/>
              </w:rPr>
            </w:pPr>
            <w:r>
              <w:rPr>
                <w:rFonts w:ascii="宋体" w:eastAsia="宋体" w:hAnsi="宋体" w:cs="宋体" w:hint="eastAsia"/>
                <w:szCs w:val="22"/>
              </w:rPr>
              <w:t>沈子宏</w:t>
            </w:r>
          </w:p>
        </w:tc>
        <w:tc>
          <w:tcPr>
            <w:tcW w:w="2202" w:type="dxa"/>
            <w:tcBorders>
              <w:top w:val="nil"/>
              <w:left w:val="nil"/>
              <w:bottom w:val="single" w:sz="4" w:space="0" w:color="auto"/>
              <w:right w:val="single" w:sz="4" w:space="0" w:color="auto"/>
            </w:tcBorders>
            <w:vAlign w:val="center"/>
          </w:tcPr>
          <w:p w14:paraId="793408FD" w14:textId="77777777" w:rsidR="00672718" w:rsidRDefault="00672718">
            <w:pPr>
              <w:adjustRightInd/>
              <w:spacing w:after="0" w:line="240" w:lineRule="auto"/>
              <w:ind w:left="0"/>
              <w:jc w:val="both"/>
              <w:rPr>
                <w:rFonts w:ascii="宋体" w:eastAsia="宋体" w:hAnsi="宋体" w:cs="宋体"/>
                <w:szCs w:val="22"/>
              </w:rPr>
            </w:pPr>
          </w:p>
        </w:tc>
        <w:tc>
          <w:tcPr>
            <w:tcW w:w="2835" w:type="dxa"/>
            <w:tcBorders>
              <w:top w:val="nil"/>
              <w:left w:val="nil"/>
              <w:bottom w:val="single" w:sz="4" w:space="0" w:color="auto"/>
              <w:right w:val="single" w:sz="4" w:space="0" w:color="auto"/>
            </w:tcBorders>
            <w:vAlign w:val="center"/>
          </w:tcPr>
          <w:p w14:paraId="5C49BB4C" w14:textId="77777777" w:rsidR="00672718" w:rsidRDefault="004F39C3">
            <w:pPr>
              <w:adjustRightInd/>
              <w:spacing w:after="0" w:line="240" w:lineRule="auto"/>
              <w:ind w:left="0"/>
              <w:jc w:val="both"/>
            </w:pPr>
            <w:hyperlink r:id="rId12" w:history="1">
              <w:r w:rsidR="00796BBE">
                <w:rPr>
                  <w:rStyle w:val="af2"/>
                  <w:rFonts w:hint="eastAsia"/>
                  <w:color w:val="000000"/>
                </w:rPr>
                <w:t>Kennyshen@softspeed.com.cn</w:t>
              </w:r>
            </w:hyperlink>
          </w:p>
        </w:tc>
      </w:tr>
      <w:tr w:rsidR="00672718" w14:paraId="1B1B9E23" w14:textId="77777777">
        <w:trPr>
          <w:trHeight w:val="600"/>
        </w:trPr>
        <w:tc>
          <w:tcPr>
            <w:tcW w:w="1275" w:type="dxa"/>
            <w:tcBorders>
              <w:top w:val="nil"/>
              <w:left w:val="single" w:sz="4" w:space="0" w:color="auto"/>
              <w:bottom w:val="single" w:sz="4" w:space="0" w:color="auto"/>
              <w:right w:val="single" w:sz="4" w:space="0" w:color="auto"/>
            </w:tcBorders>
            <w:noWrap/>
            <w:vAlign w:val="center"/>
          </w:tcPr>
          <w:p w14:paraId="75D04ABD" w14:textId="77777777" w:rsidR="00672718" w:rsidRDefault="00796BBE">
            <w:pPr>
              <w:adjustRightInd/>
              <w:spacing w:after="0" w:line="240" w:lineRule="auto"/>
              <w:ind w:left="0"/>
              <w:rPr>
                <w:rFonts w:ascii="宋体" w:eastAsia="宋体" w:hAnsi="宋体" w:cs="宋体"/>
                <w:szCs w:val="22"/>
              </w:rPr>
            </w:pPr>
            <w:r>
              <w:rPr>
                <w:rFonts w:ascii="宋体" w:eastAsia="宋体" w:hAnsi="宋体" w:cs="宋体" w:hint="eastAsia"/>
                <w:szCs w:val="22"/>
              </w:rPr>
              <w:t>快意团队</w:t>
            </w:r>
          </w:p>
        </w:tc>
        <w:tc>
          <w:tcPr>
            <w:tcW w:w="1434" w:type="dxa"/>
            <w:tcBorders>
              <w:top w:val="nil"/>
              <w:left w:val="nil"/>
              <w:bottom w:val="single" w:sz="4" w:space="0" w:color="auto"/>
              <w:right w:val="single" w:sz="4" w:space="0" w:color="auto"/>
            </w:tcBorders>
            <w:noWrap/>
            <w:vAlign w:val="center"/>
          </w:tcPr>
          <w:p w14:paraId="52D03742" w14:textId="77777777" w:rsidR="00672718" w:rsidRDefault="00796BBE">
            <w:pPr>
              <w:adjustRightInd/>
              <w:spacing w:after="0" w:line="240" w:lineRule="auto"/>
              <w:ind w:left="0"/>
              <w:rPr>
                <w:rFonts w:ascii="宋体" w:eastAsia="宋体" w:hAnsi="宋体" w:cs="宋体"/>
                <w:szCs w:val="22"/>
              </w:rPr>
            </w:pPr>
            <w:r>
              <w:rPr>
                <w:rFonts w:ascii="宋体" w:eastAsia="宋体" w:hAnsi="宋体" w:cs="宋体" w:hint="eastAsia"/>
                <w:szCs w:val="22"/>
              </w:rPr>
              <w:t>实施顾问</w:t>
            </w:r>
          </w:p>
        </w:tc>
        <w:tc>
          <w:tcPr>
            <w:tcW w:w="1134" w:type="dxa"/>
            <w:tcBorders>
              <w:top w:val="nil"/>
              <w:left w:val="nil"/>
              <w:bottom w:val="single" w:sz="4" w:space="0" w:color="auto"/>
              <w:right w:val="single" w:sz="4" w:space="0" w:color="auto"/>
            </w:tcBorders>
            <w:vAlign w:val="bottom"/>
          </w:tcPr>
          <w:p w14:paraId="18E4CFE5" w14:textId="77777777" w:rsidR="00672718" w:rsidRDefault="00672718">
            <w:pPr>
              <w:adjustRightInd/>
              <w:spacing w:after="0" w:line="240" w:lineRule="auto"/>
              <w:ind w:left="0"/>
              <w:rPr>
                <w:rFonts w:ascii="宋体" w:eastAsia="宋体" w:hAnsi="宋体" w:cs="宋体"/>
                <w:szCs w:val="22"/>
              </w:rPr>
            </w:pPr>
          </w:p>
        </w:tc>
        <w:tc>
          <w:tcPr>
            <w:tcW w:w="2202" w:type="dxa"/>
            <w:tcBorders>
              <w:top w:val="nil"/>
              <w:left w:val="nil"/>
              <w:bottom w:val="single" w:sz="4" w:space="0" w:color="auto"/>
              <w:right w:val="single" w:sz="4" w:space="0" w:color="auto"/>
            </w:tcBorders>
            <w:vAlign w:val="bottom"/>
          </w:tcPr>
          <w:p w14:paraId="1D0853C5" w14:textId="77777777" w:rsidR="00672718" w:rsidRDefault="00672718">
            <w:pPr>
              <w:adjustRightInd/>
              <w:spacing w:after="0" w:line="240" w:lineRule="auto"/>
              <w:ind w:left="0"/>
              <w:rPr>
                <w:rFonts w:ascii="Calibri" w:eastAsia="Times New Roman" w:hAnsi="Calibri"/>
                <w:szCs w:val="22"/>
              </w:rPr>
            </w:pPr>
          </w:p>
        </w:tc>
        <w:tc>
          <w:tcPr>
            <w:tcW w:w="2835" w:type="dxa"/>
            <w:tcBorders>
              <w:top w:val="nil"/>
              <w:left w:val="nil"/>
              <w:bottom w:val="single" w:sz="4" w:space="0" w:color="auto"/>
              <w:right w:val="single" w:sz="4" w:space="0" w:color="auto"/>
            </w:tcBorders>
            <w:vAlign w:val="bottom"/>
          </w:tcPr>
          <w:p w14:paraId="63825C4B" w14:textId="77777777" w:rsidR="00672718" w:rsidRDefault="00672718">
            <w:pPr>
              <w:adjustRightInd/>
              <w:spacing w:after="0" w:line="240" w:lineRule="auto"/>
              <w:ind w:left="0"/>
              <w:rPr>
                <w:rFonts w:ascii="等线" w:eastAsia="等线" w:hAnsi="等线"/>
                <w:color w:val="0000FF"/>
                <w:szCs w:val="22"/>
                <w:u w:val="single"/>
              </w:rPr>
            </w:pPr>
          </w:p>
        </w:tc>
      </w:tr>
      <w:tr w:rsidR="00672718" w14:paraId="5EB5AD27" w14:textId="77777777">
        <w:trPr>
          <w:trHeight w:val="600"/>
        </w:trPr>
        <w:tc>
          <w:tcPr>
            <w:tcW w:w="1275" w:type="dxa"/>
            <w:tcBorders>
              <w:top w:val="nil"/>
              <w:left w:val="single" w:sz="4" w:space="0" w:color="auto"/>
              <w:bottom w:val="nil"/>
              <w:right w:val="single" w:sz="4" w:space="0" w:color="auto"/>
            </w:tcBorders>
            <w:noWrap/>
            <w:vAlign w:val="center"/>
          </w:tcPr>
          <w:p w14:paraId="0D8E65FB" w14:textId="77777777" w:rsidR="00672718" w:rsidRDefault="00796BBE">
            <w:pPr>
              <w:adjustRightInd/>
              <w:spacing w:after="0" w:line="240" w:lineRule="auto"/>
              <w:ind w:left="0"/>
              <w:rPr>
                <w:rFonts w:ascii="Calibri" w:eastAsia="Times New Roman" w:hAnsi="Calibri"/>
                <w:szCs w:val="22"/>
              </w:rPr>
            </w:pPr>
            <w:r>
              <w:rPr>
                <w:rFonts w:ascii="宋体" w:eastAsia="宋体" w:hAnsi="宋体" w:cs="宋体" w:hint="eastAsia"/>
                <w:szCs w:val="22"/>
              </w:rPr>
              <w:t>光华荣昌团队</w:t>
            </w:r>
          </w:p>
        </w:tc>
        <w:tc>
          <w:tcPr>
            <w:tcW w:w="1434" w:type="dxa"/>
            <w:tcBorders>
              <w:top w:val="nil"/>
              <w:left w:val="nil"/>
              <w:bottom w:val="nil"/>
              <w:right w:val="single" w:sz="4" w:space="0" w:color="auto"/>
            </w:tcBorders>
            <w:noWrap/>
            <w:vAlign w:val="center"/>
          </w:tcPr>
          <w:p w14:paraId="2AEB09AE" w14:textId="7B77C4B3" w:rsidR="00672718" w:rsidRDefault="00796BBE">
            <w:pPr>
              <w:adjustRightInd/>
              <w:spacing w:after="0" w:line="240" w:lineRule="auto"/>
              <w:ind w:left="0"/>
              <w:rPr>
                <w:rFonts w:ascii="Calibri" w:eastAsia="Times New Roman" w:hAnsi="Calibri"/>
                <w:szCs w:val="22"/>
              </w:rPr>
            </w:pPr>
            <w:r>
              <w:rPr>
                <w:rFonts w:ascii="Calibri" w:eastAsia="宋体" w:hAnsi="Calibri" w:hint="eastAsia"/>
                <w:szCs w:val="22"/>
              </w:rPr>
              <w:t xml:space="preserve"> </w:t>
            </w:r>
            <w:r w:rsidR="00551491">
              <w:rPr>
                <w:rFonts w:ascii="Calibri" w:eastAsia="宋体" w:hAnsi="Calibri" w:hint="eastAsia"/>
                <w:szCs w:val="22"/>
              </w:rPr>
              <w:t>指导委员会</w:t>
            </w:r>
          </w:p>
        </w:tc>
        <w:tc>
          <w:tcPr>
            <w:tcW w:w="1134" w:type="dxa"/>
            <w:tcBorders>
              <w:top w:val="nil"/>
              <w:left w:val="nil"/>
              <w:bottom w:val="nil"/>
              <w:right w:val="single" w:sz="4" w:space="0" w:color="auto"/>
            </w:tcBorders>
            <w:vAlign w:val="bottom"/>
          </w:tcPr>
          <w:p w14:paraId="15DF143B" w14:textId="77777777" w:rsidR="00672718" w:rsidRDefault="00672718">
            <w:pPr>
              <w:adjustRightInd/>
              <w:spacing w:after="0" w:line="240" w:lineRule="auto"/>
              <w:ind w:left="0"/>
              <w:rPr>
                <w:rFonts w:ascii="Calibri" w:eastAsia="Times New Roman" w:hAnsi="Calibri"/>
                <w:szCs w:val="22"/>
              </w:rPr>
            </w:pPr>
          </w:p>
        </w:tc>
        <w:tc>
          <w:tcPr>
            <w:tcW w:w="2202" w:type="dxa"/>
            <w:tcBorders>
              <w:top w:val="nil"/>
              <w:left w:val="nil"/>
              <w:bottom w:val="nil"/>
              <w:right w:val="single" w:sz="4" w:space="0" w:color="auto"/>
            </w:tcBorders>
            <w:vAlign w:val="bottom"/>
          </w:tcPr>
          <w:p w14:paraId="2A17E1DE" w14:textId="77777777" w:rsidR="00672718" w:rsidRDefault="00672718">
            <w:pPr>
              <w:adjustRightInd/>
              <w:spacing w:after="0" w:line="240" w:lineRule="auto"/>
              <w:ind w:left="0"/>
              <w:rPr>
                <w:rFonts w:ascii="Calibri" w:eastAsia="Times New Roman" w:hAnsi="Calibri"/>
                <w:szCs w:val="22"/>
              </w:rPr>
            </w:pPr>
          </w:p>
        </w:tc>
        <w:tc>
          <w:tcPr>
            <w:tcW w:w="2835" w:type="dxa"/>
            <w:tcBorders>
              <w:top w:val="nil"/>
              <w:left w:val="nil"/>
              <w:bottom w:val="nil"/>
              <w:right w:val="single" w:sz="4" w:space="0" w:color="auto"/>
            </w:tcBorders>
            <w:vAlign w:val="bottom"/>
          </w:tcPr>
          <w:p w14:paraId="7140D198" w14:textId="77777777" w:rsidR="00672718" w:rsidRDefault="00672718">
            <w:pPr>
              <w:adjustRightInd/>
              <w:spacing w:after="0" w:line="240" w:lineRule="auto"/>
              <w:ind w:left="0"/>
              <w:rPr>
                <w:rFonts w:ascii="Calibri" w:eastAsia="Times New Roman" w:hAnsi="Calibri"/>
                <w:color w:val="0000FF"/>
                <w:szCs w:val="22"/>
                <w:u w:val="single"/>
              </w:rPr>
            </w:pPr>
          </w:p>
        </w:tc>
      </w:tr>
      <w:tr w:rsidR="00672718" w14:paraId="4ECDBE1A" w14:textId="77777777">
        <w:trPr>
          <w:trHeight w:val="600"/>
        </w:trPr>
        <w:tc>
          <w:tcPr>
            <w:tcW w:w="1275" w:type="dxa"/>
            <w:tcBorders>
              <w:top w:val="nil"/>
              <w:left w:val="single" w:sz="4" w:space="0" w:color="auto"/>
              <w:bottom w:val="single" w:sz="4" w:space="0" w:color="auto"/>
              <w:right w:val="single" w:sz="4" w:space="0" w:color="auto"/>
            </w:tcBorders>
            <w:noWrap/>
            <w:vAlign w:val="center"/>
          </w:tcPr>
          <w:p w14:paraId="7AC09199" w14:textId="77777777" w:rsidR="00672718" w:rsidRDefault="00672718">
            <w:pPr>
              <w:adjustRightInd/>
              <w:spacing w:after="0" w:line="240" w:lineRule="auto"/>
              <w:ind w:left="0"/>
              <w:rPr>
                <w:rFonts w:ascii="宋体" w:eastAsia="宋体" w:hAnsi="宋体" w:cs="宋体"/>
                <w:szCs w:val="22"/>
              </w:rPr>
            </w:pPr>
          </w:p>
        </w:tc>
        <w:tc>
          <w:tcPr>
            <w:tcW w:w="1434" w:type="dxa"/>
            <w:tcBorders>
              <w:top w:val="nil"/>
              <w:left w:val="nil"/>
              <w:bottom w:val="single" w:sz="4" w:space="0" w:color="auto"/>
              <w:right w:val="single" w:sz="4" w:space="0" w:color="auto"/>
            </w:tcBorders>
            <w:noWrap/>
            <w:vAlign w:val="center"/>
          </w:tcPr>
          <w:p w14:paraId="489E9204" w14:textId="77777777" w:rsidR="00672718" w:rsidRDefault="00672718">
            <w:pPr>
              <w:adjustRightInd/>
              <w:spacing w:after="0" w:line="240" w:lineRule="auto"/>
              <w:ind w:left="0"/>
              <w:rPr>
                <w:rFonts w:ascii="Calibri" w:eastAsia="宋体" w:hAnsi="Calibri"/>
                <w:szCs w:val="22"/>
              </w:rPr>
            </w:pPr>
          </w:p>
        </w:tc>
        <w:tc>
          <w:tcPr>
            <w:tcW w:w="1134" w:type="dxa"/>
            <w:tcBorders>
              <w:top w:val="nil"/>
              <w:left w:val="nil"/>
              <w:bottom w:val="single" w:sz="4" w:space="0" w:color="auto"/>
              <w:right w:val="single" w:sz="4" w:space="0" w:color="auto"/>
            </w:tcBorders>
            <w:vAlign w:val="bottom"/>
          </w:tcPr>
          <w:p w14:paraId="065491FA" w14:textId="77777777" w:rsidR="00672718" w:rsidRDefault="00672718">
            <w:pPr>
              <w:adjustRightInd/>
              <w:spacing w:after="0" w:line="240" w:lineRule="auto"/>
              <w:ind w:left="0"/>
              <w:rPr>
                <w:rFonts w:ascii="Calibri" w:eastAsia="Times New Roman" w:hAnsi="Calibri"/>
                <w:szCs w:val="22"/>
              </w:rPr>
            </w:pPr>
          </w:p>
        </w:tc>
        <w:tc>
          <w:tcPr>
            <w:tcW w:w="2202" w:type="dxa"/>
            <w:tcBorders>
              <w:top w:val="nil"/>
              <w:left w:val="nil"/>
              <w:bottom w:val="single" w:sz="4" w:space="0" w:color="auto"/>
              <w:right w:val="single" w:sz="4" w:space="0" w:color="auto"/>
            </w:tcBorders>
            <w:vAlign w:val="bottom"/>
          </w:tcPr>
          <w:p w14:paraId="7570D439" w14:textId="77777777" w:rsidR="00672718" w:rsidRDefault="00672718">
            <w:pPr>
              <w:adjustRightInd/>
              <w:spacing w:after="0" w:line="240" w:lineRule="auto"/>
              <w:ind w:left="0"/>
              <w:rPr>
                <w:rFonts w:ascii="Calibri" w:eastAsia="Times New Roman" w:hAnsi="Calibri"/>
                <w:szCs w:val="22"/>
              </w:rPr>
            </w:pPr>
          </w:p>
        </w:tc>
        <w:tc>
          <w:tcPr>
            <w:tcW w:w="2835" w:type="dxa"/>
            <w:tcBorders>
              <w:top w:val="nil"/>
              <w:left w:val="nil"/>
              <w:bottom w:val="single" w:sz="4" w:space="0" w:color="auto"/>
              <w:right w:val="single" w:sz="4" w:space="0" w:color="auto"/>
            </w:tcBorders>
            <w:vAlign w:val="bottom"/>
          </w:tcPr>
          <w:p w14:paraId="048A7596" w14:textId="77777777" w:rsidR="00672718" w:rsidRDefault="00672718">
            <w:pPr>
              <w:adjustRightInd/>
              <w:spacing w:after="0" w:line="240" w:lineRule="auto"/>
              <w:ind w:left="0"/>
              <w:rPr>
                <w:rFonts w:ascii="Calibri" w:eastAsia="Times New Roman" w:hAnsi="Calibri"/>
                <w:color w:val="0000FF"/>
                <w:szCs w:val="22"/>
                <w:u w:val="single"/>
              </w:rPr>
            </w:pPr>
          </w:p>
        </w:tc>
      </w:tr>
      <w:tr w:rsidR="00672718" w14:paraId="7DD71CF2" w14:textId="77777777">
        <w:trPr>
          <w:trHeight w:val="600"/>
        </w:trPr>
        <w:tc>
          <w:tcPr>
            <w:tcW w:w="1275" w:type="dxa"/>
            <w:tcBorders>
              <w:top w:val="nil"/>
              <w:left w:val="single" w:sz="4" w:space="0" w:color="auto"/>
              <w:bottom w:val="nil"/>
              <w:right w:val="single" w:sz="4" w:space="0" w:color="auto"/>
            </w:tcBorders>
            <w:noWrap/>
            <w:vAlign w:val="center"/>
          </w:tcPr>
          <w:p w14:paraId="4602D7A4" w14:textId="77777777" w:rsidR="00672718" w:rsidRDefault="00796BBE">
            <w:pPr>
              <w:adjustRightInd/>
              <w:spacing w:after="0" w:line="240" w:lineRule="auto"/>
              <w:ind w:left="0"/>
              <w:rPr>
                <w:rFonts w:ascii="Calibri" w:eastAsia="Times New Roman" w:hAnsi="Calibri"/>
                <w:szCs w:val="22"/>
              </w:rPr>
            </w:pPr>
            <w:r>
              <w:rPr>
                <w:rFonts w:ascii="宋体" w:eastAsia="宋体" w:hAnsi="宋体" w:cs="宋体" w:hint="eastAsia"/>
                <w:szCs w:val="22"/>
              </w:rPr>
              <w:t>光华荣昌团队</w:t>
            </w:r>
          </w:p>
        </w:tc>
        <w:tc>
          <w:tcPr>
            <w:tcW w:w="1434" w:type="dxa"/>
            <w:tcBorders>
              <w:top w:val="nil"/>
              <w:left w:val="nil"/>
              <w:bottom w:val="nil"/>
              <w:right w:val="single" w:sz="4" w:space="0" w:color="auto"/>
            </w:tcBorders>
            <w:noWrap/>
            <w:vAlign w:val="center"/>
          </w:tcPr>
          <w:p w14:paraId="76179381" w14:textId="3A214828" w:rsidR="00672718" w:rsidRDefault="00796BBE">
            <w:pPr>
              <w:adjustRightInd/>
              <w:spacing w:after="0" w:line="240" w:lineRule="auto"/>
              <w:ind w:left="0"/>
              <w:rPr>
                <w:rFonts w:ascii="Calibri" w:eastAsia="Times New Roman" w:hAnsi="Calibri"/>
                <w:szCs w:val="22"/>
              </w:rPr>
            </w:pPr>
            <w:r>
              <w:rPr>
                <w:rFonts w:ascii="Calibri" w:eastAsia="宋体" w:hAnsi="Calibri" w:hint="eastAsia"/>
                <w:szCs w:val="22"/>
              </w:rPr>
              <w:t xml:space="preserve"> </w:t>
            </w:r>
            <w:r w:rsidR="00551491">
              <w:rPr>
                <w:rFonts w:ascii="Calibri" w:eastAsia="宋体" w:hAnsi="Calibri" w:hint="eastAsia"/>
                <w:szCs w:val="22"/>
              </w:rPr>
              <w:t>IT</w:t>
            </w:r>
          </w:p>
        </w:tc>
        <w:tc>
          <w:tcPr>
            <w:tcW w:w="1134" w:type="dxa"/>
            <w:tcBorders>
              <w:top w:val="nil"/>
              <w:left w:val="nil"/>
              <w:bottom w:val="nil"/>
              <w:right w:val="single" w:sz="4" w:space="0" w:color="auto"/>
            </w:tcBorders>
            <w:vAlign w:val="bottom"/>
          </w:tcPr>
          <w:p w14:paraId="0182AF68" w14:textId="77777777" w:rsidR="00672718" w:rsidRDefault="00672718">
            <w:pPr>
              <w:adjustRightInd/>
              <w:spacing w:after="0" w:line="240" w:lineRule="auto"/>
              <w:ind w:left="0"/>
              <w:rPr>
                <w:rFonts w:ascii="Calibri" w:eastAsia="Times New Roman" w:hAnsi="Calibri"/>
                <w:szCs w:val="22"/>
              </w:rPr>
            </w:pPr>
          </w:p>
        </w:tc>
        <w:tc>
          <w:tcPr>
            <w:tcW w:w="2202" w:type="dxa"/>
            <w:tcBorders>
              <w:top w:val="nil"/>
              <w:left w:val="nil"/>
              <w:bottom w:val="nil"/>
              <w:right w:val="single" w:sz="4" w:space="0" w:color="auto"/>
            </w:tcBorders>
            <w:vAlign w:val="bottom"/>
          </w:tcPr>
          <w:p w14:paraId="0D8FDFDB" w14:textId="77777777" w:rsidR="00672718" w:rsidRDefault="00672718">
            <w:pPr>
              <w:adjustRightInd/>
              <w:spacing w:after="0" w:line="240" w:lineRule="auto"/>
              <w:ind w:left="0"/>
              <w:rPr>
                <w:rFonts w:ascii="Calibri" w:eastAsia="Times New Roman" w:hAnsi="Calibri"/>
                <w:szCs w:val="22"/>
              </w:rPr>
            </w:pPr>
          </w:p>
        </w:tc>
        <w:tc>
          <w:tcPr>
            <w:tcW w:w="2835" w:type="dxa"/>
            <w:tcBorders>
              <w:top w:val="nil"/>
              <w:left w:val="nil"/>
              <w:bottom w:val="nil"/>
              <w:right w:val="single" w:sz="4" w:space="0" w:color="auto"/>
            </w:tcBorders>
            <w:vAlign w:val="bottom"/>
          </w:tcPr>
          <w:p w14:paraId="638B9B71" w14:textId="77777777" w:rsidR="00672718" w:rsidRDefault="00672718">
            <w:pPr>
              <w:adjustRightInd/>
              <w:spacing w:after="0" w:line="240" w:lineRule="auto"/>
              <w:ind w:left="0"/>
              <w:rPr>
                <w:rFonts w:ascii="Calibri" w:eastAsia="Times New Roman" w:hAnsi="Calibri"/>
                <w:color w:val="0000FF"/>
                <w:szCs w:val="22"/>
                <w:u w:val="single"/>
              </w:rPr>
            </w:pPr>
          </w:p>
        </w:tc>
      </w:tr>
      <w:tr w:rsidR="00672718" w14:paraId="6ADD6963" w14:textId="77777777">
        <w:trPr>
          <w:trHeight w:val="600"/>
        </w:trPr>
        <w:tc>
          <w:tcPr>
            <w:tcW w:w="1275" w:type="dxa"/>
            <w:tcBorders>
              <w:top w:val="nil"/>
              <w:left w:val="single" w:sz="4" w:space="0" w:color="auto"/>
              <w:bottom w:val="single" w:sz="4" w:space="0" w:color="auto"/>
              <w:right w:val="single" w:sz="4" w:space="0" w:color="auto"/>
            </w:tcBorders>
            <w:noWrap/>
            <w:vAlign w:val="center"/>
          </w:tcPr>
          <w:p w14:paraId="407E5ECF" w14:textId="77777777" w:rsidR="00672718" w:rsidRDefault="00672718">
            <w:pPr>
              <w:adjustRightInd/>
              <w:spacing w:after="0" w:line="240" w:lineRule="auto"/>
              <w:ind w:left="0"/>
              <w:rPr>
                <w:rFonts w:ascii="宋体" w:eastAsia="宋体" w:hAnsi="宋体" w:cs="宋体"/>
                <w:szCs w:val="22"/>
              </w:rPr>
            </w:pPr>
          </w:p>
        </w:tc>
        <w:tc>
          <w:tcPr>
            <w:tcW w:w="1434" w:type="dxa"/>
            <w:tcBorders>
              <w:top w:val="nil"/>
              <w:left w:val="nil"/>
              <w:bottom w:val="single" w:sz="4" w:space="0" w:color="auto"/>
              <w:right w:val="single" w:sz="4" w:space="0" w:color="auto"/>
            </w:tcBorders>
            <w:noWrap/>
            <w:vAlign w:val="center"/>
          </w:tcPr>
          <w:p w14:paraId="4B07FE72" w14:textId="77777777" w:rsidR="00672718" w:rsidRDefault="00672718">
            <w:pPr>
              <w:adjustRightInd/>
              <w:spacing w:after="0" w:line="240" w:lineRule="auto"/>
              <w:ind w:left="0"/>
              <w:rPr>
                <w:rFonts w:ascii="Calibri" w:eastAsia="宋体" w:hAnsi="Calibri"/>
                <w:szCs w:val="22"/>
              </w:rPr>
            </w:pPr>
          </w:p>
        </w:tc>
        <w:tc>
          <w:tcPr>
            <w:tcW w:w="1134" w:type="dxa"/>
            <w:tcBorders>
              <w:top w:val="nil"/>
              <w:left w:val="nil"/>
              <w:bottom w:val="single" w:sz="4" w:space="0" w:color="auto"/>
              <w:right w:val="single" w:sz="4" w:space="0" w:color="auto"/>
            </w:tcBorders>
            <w:vAlign w:val="bottom"/>
          </w:tcPr>
          <w:p w14:paraId="0CB92DB0" w14:textId="77777777" w:rsidR="00672718" w:rsidRDefault="00672718">
            <w:pPr>
              <w:adjustRightInd/>
              <w:spacing w:after="0" w:line="240" w:lineRule="auto"/>
              <w:ind w:left="0"/>
              <w:rPr>
                <w:rFonts w:ascii="Calibri" w:eastAsia="Times New Roman" w:hAnsi="Calibri"/>
                <w:szCs w:val="22"/>
              </w:rPr>
            </w:pPr>
          </w:p>
        </w:tc>
        <w:tc>
          <w:tcPr>
            <w:tcW w:w="2202" w:type="dxa"/>
            <w:tcBorders>
              <w:top w:val="nil"/>
              <w:left w:val="nil"/>
              <w:bottom w:val="single" w:sz="4" w:space="0" w:color="auto"/>
              <w:right w:val="single" w:sz="4" w:space="0" w:color="auto"/>
            </w:tcBorders>
            <w:vAlign w:val="bottom"/>
          </w:tcPr>
          <w:p w14:paraId="371A7D59" w14:textId="77777777" w:rsidR="00672718" w:rsidRDefault="00672718">
            <w:pPr>
              <w:adjustRightInd/>
              <w:spacing w:after="0" w:line="240" w:lineRule="auto"/>
              <w:ind w:left="0"/>
              <w:rPr>
                <w:rFonts w:ascii="Calibri" w:eastAsia="Times New Roman" w:hAnsi="Calibri"/>
                <w:szCs w:val="22"/>
              </w:rPr>
            </w:pPr>
          </w:p>
        </w:tc>
        <w:tc>
          <w:tcPr>
            <w:tcW w:w="2835" w:type="dxa"/>
            <w:tcBorders>
              <w:top w:val="nil"/>
              <w:left w:val="nil"/>
              <w:bottom w:val="single" w:sz="4" w:space="0" w:color="auto"/>
              <w:right w:val="single" w:sz="4" w:space="0" w:color="auto"/>
            </w:tcBorders>
            <w:vAlign w:val="bottom"/>
          </w:tcPr>
          <w:p w14:paraId="0E4792F5" w14:textId="77777777" w:rsidR="00672718" w:rsidRDefault="00672718">
            <w:pPr>
              <w:adjustRightInd/>
              <w:spacing w:after="0" w:line="240" w:lineRule="auto"/>
              <w:ind w:left="0"/>
              <w:rPr>
                <w:rFonts w:ascii="Calibri" w:eastAsia="Times New Roman" w:hAnsi="Calibri"/>
                <w:color w:val="0000FF"/>
                <w:szCs w:val="22"/>
                <w:u w:val="single"/>
              </w:rPr>
            </w:pPr>
          </w:p>
        </w:tc>
      </w:tr>
      <w:tr w:rsidR="00672718" w14:paraId="7740F022" w14:textId="77777777">
        <w:trPr>
          <w:trHeight w:val="600"/>
        </w:trPr>
        <w:tc>
          <w:tcPr>
            <w:tcW w:w="1275" w:type="dxa"/>
            <w:tcBorders>
              <w:top w:val="nil"/>
              <w:left w:val="single" w:sz="4" w:space="0" w:color="auto"/>
              <w:bottom w:val="nil"/>
              <w:right w:val="single" w:sz="4" w:space="0" w:color="auto"/>
            </w:tcBorders>
            <w:noWrap/>
            <w:vAlign w:val="center"/>
          </w:tcPr>
          <w:p w14:paraId="4B20F77F" w14:textId="77777777" w:rsidR="00672718" w:rsidRDefault="00796BBE">
            <w:pPr>
              <w:adjustRightInd/>
              <w:spacing w:after="0" w:line="240" w:lineRule="auto"/>
              <w:ind w:left="0"/>
              <w:rPr>
                <w:rFonts w:ascii="Calibri" w:eastAsia="Times New Roman" w:hAnsi="Calibri"/>
                <w:szCs w:val="22"/>
              </w:rPr>
            </w:pPr>
            <w:r>
              <w:rPr>
                <w:rFonts w:ascii="宋体" w:eastAsia="宋体" w:hAnsi="宋体" w:cs="宋体" w:hint="eastAsia"/>
                <w:szCs w:val="22"/>
              </w:rPr>
              <w:t>光华荣昌团队</w:t>
            </w:r>
          </w:p>
        </w:tc>
        <w:tc>
          <w:tcPr>
            <w:tcW w:w="1434" w:type="dxa"/>
            <w:tcBorders>
              <w:top w:val="nil"/>
              <w:left w:val="nil"/>
              <w:bottom w:val="nil"/>
              <w:right w:val="single" w:sz="4" w:space="0" w:color="auto"/>
            </w:tcBorders>
            <w:noWrap/>
            <w:vAlign w:val="center"/>
          </w:tcPr>
          <w:p w14:paraId="4AC398C8" w14:textId="77777777" w:rsidR="00672718" w:rsidRDefault="00796BBE">
            <w:pPr>
              <w:adjustRightInd/>
              <w:spacing w:after="0" w:line="240" w:lineRule="auto"/>
              <w:ind w:left="0"/>
              <w:rPr>
                <w:rFonts w:ascii="Calibri" w:eastAsia="Times New Roman" w:hAnsi="Calibri"/>
                <w:szCs w:val="22"/>
              </w:rPr>
            </w:pPr>
            <w:r>
              <w:rPr>
                <w:rFonts w:ascii="Calibri" w:eastAsia="宋体" w:hAnsi="Calibri" w:hint="eastAsia"/>
                <w:szCs w:val="22"/>
              </w:rPr>
              <w:t xml:space="preserve"> </w:t>
            </w:r>
            <w:r>
              <w:rPr>
                <w:rFonts w:ascii="Calibri" w:eastAsia="宋体" w:hAnsi="Calibri" w:hint="eastAsia"/>
                <w:szCs w:val="22"/>
              </w:rPr>
              <w:t>财务</w:t>
            </w:r>
          </w:p>
        </w:tc>
        <w:tc>
          <w:tcPr>
            <w:tcW w:w="1134" w:type="dxa"/>
            <w:tcBorders>
              <w:top w:val="nil"/>
              <w:left w:val="nil"/>
              <w:bottom w:val="nil"/>
              <w:right w:val="single" w:sz="4" w:space="0" w:color="auto"/>
            </w:tcBorders>
            <w:vAlign w:val="bottom"/>
          </w:tcPr>
          <w:p w14:paraId="4CC8FBBC" w14:textId="77777777" w:rsidR="00672718" w:rsidRDefault="00672718">
            <w:pPr>
              <w:adjustRightInd/>
              <w:spacing w:after="0" w:line="240" w:lineRule="auto"/>
              <w:ind w:left="0"/>
              <w:rPr>
                <w:rFonts w:ascii="Calibri" w:eastAsia="Times New Roman" w:hAnsi="Calibri"/>
                <w:szCs w:val="22"/>
              </w:rPr>
            </w:pPr>
          </w:p>
        </w:tc>
        <w:tc>
          <w:tcPr>
            <w:tcW w:w="2202" w:type="dxa"/>
            <w:tcBorders>
              <w:top w:val="nil"/>
              <w:left w:val="nil"/>
              <w:bottom w:val="nil"/>
              <w:right w:val="single" w:sz="4" w:space="0" w:color="auto"/>
            </w:tcBorders>
            <w:vAlign w:val="bottom"/>
          </w:tcPr>
          <w:p w14:paraId="556E3549" w14:textId="77777777" w:rsidR="00672718" w:rsidRDefault="00672718">
            <w:pPr>
              <w:adjustRightInd/>
              <w:spacing w:after="0" w:line="240" w:lineRule="auto"/>
              <w:ind w:left="0"/>
              <w:rPr>
                <w:rFonts w:ascii="Calibri" w:eastAsia="Times New Roman" w:hAnsi="Calibri"/>
                <w:szCs w:val="22"/>
              </w:rPr>
            </w:pPr>
          </w:p>
        </w:tc>
        <w:tc>
          <w:tcPr>
            <w:tcW w:w="2835" w:type="dxa"/>
            <w:tcBorders>
              <w:top w:val="nil"/>
              <w:left w:val="nil"/>
              <w:bottom w:val="nil"/>
              <w:right w:val="single" w:sz="4" w:space="0" w:color="auto"/>
            </w:tcBorders>
            <w:vAlign w:val="bottom"/>
          </w:tcPr>
          <w:p w14:paraId="7FFF1120" w14:textId="77777777" w:rsidR="00672718" w:rsidRDefault="00672718">
            <w:pPr>
              <w:adjustRightInd/>
              <w:spacing w:after="0" w:line="240" w:lineRule="auto"/>
              <w:ind w:left="0"/>
              <w:rPr>
                <w:rFonts w:ascii="Calibri" w:eastAsia="Times New Roman" w:hAnsi="Calibri"/>
                <w:color w:val="0000FF"/>
                <w:szCs w:val="22"/>
                <w:u w:val="single"/>
              </w:rPr>
            </w:pPr>
          </w:p>
        </w:tc>
      </w:tr>
      <w:tr w:rsidR="00672718" w14:paraId="5B1B9D4E" w14:textId="77777777">
        <w:trPr>
          <w:trHeight w:val="600"/>
        </w:trPr>
        <w:tc>
          <w:tcPr>
            <w:tcW w:w="1275" w:type="dxa"/>
            <w:tcBorders>
              <w:top w:val="nil"/>
              <w:left w:val="single" w:sz="4" w:space="0" w:color="auto"/>
              <w:bottom w:val="single" w:sz="4" w:space="0" w:color="auto"/>
              <w:right w:val="single" w:sz="4" w:space="0" w:color="auto"/>
            </w:tcBorders>
            <w:noWrap/>
            <w:vAlign w:val="center"/>
          </w:tcPr>
          <w:p w14:paraId="11493DC4" w14:textId="77777777" w:rsidR="00672718" w:rsidRDefault="00672718">
            <w:pPr>
              <w:adjustRightInd/>
              <w:spacing w:after="0" w:line="240" w:lineRule="auto"/>
              <w:ind w:left="0"/>
              <w:rPr>
                <w:rFonts w:ascii="宋体" w:eastAsia="宋体" w:hAnsi="宋体" w:cs="宋体"/>
                <w:szCs w:val="22"/>
              </w:rPr>
            </w:pPr>
          </w:p>
        </w:tc>
        <w:tc>
          <w:tcPr>
            <w:tcW w:w="1434" w:type="dxa"/>
            <w:tcBorders>
              <w:top w:val="nil"/>
              <w:left w:val="nil"/>
              <w:bottom w:val="single" w:sz="4" w:space="0" w:color="auto"/>
              <w:right w:val="single" w:sz="4" w:space="0" w:color="auto"/>
            </w:tcBorders>
            <w:noWrap/>
            <w:vAlign w:val="center"/>
          </w:tcPr>
          <w:p w14:paraId="41D353F5" w14:textId="77777777" w:rsidR="00672718" w:rsidRDefault="00672718">
            <w:pPr>
              <w:adjustRightInd/>
              <w:spacing w:after="0" w:line="240" w:lineRule="auto"/>
              <w:ind w:left="0"/>
              <w:rPr>
                <w:rFonts w:ascii="Calibri" w:eastAsia="宋体" w:hAnsi="Calibri"/>
                <w:szCs w:val="22"/>
              </w:rPr>
            </w:pPr>
          </w:p>
        </w:tc>
        <w:tc>
          <w:tcPr>
            <w:tcW w:w="1134" w:type="dxa"/>
            <w:tcBorders>
              <w:top w:val="nil"/>
              <w:left w:val="nil"/>
              <w:bottom w:val="single" w:sz="4" w:space="0" w:color="auto"/>
              <w:right w:val="single" w:sz="4" w:space="0" w:color="auto"/>
            </w:tcBorders>
            <w:vAlign w:val="bottom"/>
          </w:tcPr>
          <w:p w14:paraId="6348A9FB" w14:textId="77777777" w:rsidR="00672718" w:rsidRDefault="00672718">
            <w:pPr>
              <w:adjustRightInd/>
              <w:spacing w:after="0" w:line="240" w:lineRule="auto"/>
              <w:ind w:left="0"/>
              <w:rPr>
                <w:rFonts w:ascii="Calibri" w:eastAsia="Times New Roman" w:hAnsi="Calibri"/>
                <w:szCs w:val="22"/>
              </w:rPr>
            </w:pPr>
          </w:p>
        </w:tc>
        <w:tc>
          <w:tcPr>
            <w:tcW w:w="2202" w:type="dxa"/>
            <w:tcBorders>
              <w:top w:val="nil"/>
              <w:left w:val="nil"/>
              <w:bottom w:val="single" w:sz="4" w:space="0" w:color="auto"/>
              <w:right w:val="single" w:sz="4" w:space="0" w:color="auto"/>
            </w:tcBorders>
            <w:vAlign w:val="bottom"/>
          </w:tcPr>
          <w:p w14:paraId="75ADE310" w14:textId="77777777" w:rsidR="00672718" w:rsidRDefault="00672718">
            <w:pPr>
              <w:adjustRightInd/>
              <w:spacing w:after="0" w:line="240" w:lineRule="auto"/>
              <w:ind w:left="0"/>
              <w:rPr>
                <w:rFonts w:ascii="Calibri" w:eastAsia="Times New Roman" w:hAnsi="Calibri"/>
                <w:szCs w:val="22"/>
              </w:rPr>
            </w:pPr>
          </w:p>
        </w:tc>
        <w:tc>
          <w:tcPr>
            <w:tcW w:w="2835" w:type="dxa"/>
            <w:tcBorders>
              <w:top w:val="nil"/>
              <w:left w:val="nil"/>
              <w:bottom w:val="single" w:sz="4" w:space="0" w:color="auto"/>
              <w:right w:val="single" w:sz="4" w:space="0" w:color="auto"/>
            </w:tcBorders>
            <w:vAlign w:val="bottom"/>
          </w:tcPr>
          <w:p w14:paraId="2AECD7B2" w14:textId="77777777" w:rsidR="00672718" w:rsidRDefault="00672718">
            <w:pPr>
              <w:adjustRightInd/>
              <w:spacing w:after="0" w:line="240" w:lineRule="auto"/>
              <w:ind w:left="0"/>
              <w:rPr>
                <w:rFonts w:ascii="Calibri" w:eastAsia="Times New Roman" w:hAnsi="Calibri"/>
                <w:color w:val="0000FF"/>
                <w:szCs w:val="22"/>
                <w:u w:val="single"/>
              </w:rPr>
            </w:pPr>
          </w:p>
        </w:tc>
      </w:tr>
    </w:tbl>
    <w:p w14:paraId="4D6EAAC7" w14:textId="77777777" w:rsidR="00672718" w:rsidRDefault="00796BBE">
      <w:pPr>
        <w:pStyle w:val="ab"/>
        <w:rPr>
          <w:sz w:val="24"/>
        </w:rPr>
      </w:pPr>
      <w:r>
        <w:rPr>
          <w:rFonts w:hint="eastAsia"/>
          <w:sz w:val="24"/>
        </w:rPr>
        <w:t>角色与职责</w:t>
      </w:r>
      <w:r>
        <w:rPr>
          <w:sz w:val="24"/>
        </w:rPr>
        <w:t>:</w:t>
      </w:r>
    </w:p>
    <w:p w14:paraId="299A6E49" w14:textId="77777777" w:rsidR="00672718" w:rsidRDefault="00796BBE">
      <w:pPr>
        <w:pStyle w:val="ab"/>
        <w:tabs>
          <w:tab w:val="clear" w:pos="4320"/>
          <w:tab w:val="clear" w:pos="8640"/>
        </w:tabs>
        <w:adjustRightInd/>
        <w:spacing w:before="240" w:after="0" w:line="240" w:lineRule="auto"/>
        <w:ind w:left="666"/>
        <w:rPr>
          <w:sz w:val="22"/>
          <w:szCs w:val="22"/>
        </w:rPr>
      </w:pPr>
      <w:r>
        <w:rPr>
          <w:rFonts w:ascii="宋体" w:eastAsia="宋体" w:hAnsi="宋体"/>
        </w:rPr>
        <w:tab/>
      </w:r>
      <w:r>
        <w:rPr>
          <w:rFonts w:hint="eastAsia"/>
          <w:sz w:val="22"/>
          <w:szCs w:val="22"/>
        </w:rPr>
        <w:t>项目委员会</w:t>
      </w:r>
    </w:p>
    <w:p w14:paraId="24859FC4"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 xml:space="preserve"> </w:t>
      </w:r>
      <w:r>
        <w:rPr>
          <w:rFonts w:ascii="Arial" w:hAnsi="Arial" w:cs="Arial" w:hint="eastAsia"/>
          <w:color w:val="222222"/>
        </w:rPr>
        <w:t>确定项目实施的总体要求和目标，审查和批准项目</w:t>
      </w:r>
    </w:p>
    <w:p w14:paraId="354EF35A"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t>促使各项目小组成员完成各自职责</w:t>
      </w:r>
    </w:p>
    <w:p w14:paraId="30DA92AC"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t>协调资源和解决实施中发生的重大问题，确认和批准实施结果</w:t>
      </w:r>
    </w:p>
    <w:p w14:paraId="4C399531" w14:textId="77777777" w:rsidR="00672718" w:rsidRDefault="00796BBE">
      <w:pPr>
        <w:pStyle w:val="ab"/>
        <w:tabs>
          <w:tab w:val="clear" w:pos="4320"/>
          <w:tab w:val="clear" w:pos="8640"/>
        </w:tabs>
        <w:adjustRightInd/>
        <w:spacing w:before="240" w:after="0" w:line="240" w:lineRule="auto"/>
        <w:ind w:left="666"/>
        <w:rPr>
          <w:sz w:val="22"/>
          <w:szCs w:val="22"/>
        </w:rPr>
      </w:pPr>
      <w:r>
        <w:rPr>
          <w:rFonts w:hint="eastAsia"/>
          <w:sz w:val="22"/>
          <w:szCs w:val="22"/>
        </w:rPr>
        <w:t>关键用户部门经理</w:t>
      </w:r>
    </w:p>
    <w:p w14:paraId="581D684B" w14:textId="77777777" w:rsidR="00672718" w:rsidRDefault="00796BBE">
      <w:pPr>
        <w:numPr>
          <w:ilvl w:val="0"/>
          <w:numId w:val="9"/>
        </w:numPr>
        <w:adjustRightInd/>
        <w:spacing w:after="0" w:line="240" w:lineRule="auto"/>
        <w:ind w:hanging="198"/>
        <w:rPr>
          <w:rFonts w:ascii="Arial" w:hAnsi="Arial" w:cs="Arial"/>
        </w:rPr>
      </w:pPr>
      <w:r>
        <w:rPr>
          <w:rFonts w:ascii="Arial" w:hAnsi="Arial" w:cs="Arial"/>
          <w:b/>
        </w:rPr>
        <w:t xml:space="preserve">  </w:t>
      </w:r>
      <w:r>
        <w:rPr>
          <w:rFonts w:ascii="Arial" w:hAnsi="Arial" w:cs="Arial" w:hint="eastAsia"/>
          <w:color w:val="222222"/>
        </w:rPr>
        <w:t>分配所需的资源，实施团队</w:t>
      </w:r>
    </w:p>
    <w:p w14:paraId="7B36E9DF" w14:textId="77777777" w:rsidR="00672718" w:rsidRDefault="00796BBE">
      <w:pPr>
        <w:numPr>
          <w:ilvl w:val="0"/>
          <w:numId w:val="9"/>
        </w:numPr>
        <w:adjustRightInd/>
        <w:spacing w:after="0" w:line="240" w:lineRule="auto"/>
        <w:ind w:hanging="198"/>
        <w:rPr>
          <w:rFonts w:ascii="Arial" w:hAnsi="Arial" w:cs="Arial"/>
        </w:rPr>
      </w:pPr>
      <w:r>
        <w:rPr>
          <w:rFonts w:ascii="Arial" w:hAnsi="Arial" w:cs="Arial"/>
        </w:rPr>
        <w:t xml:space="preserve">  </w:t>
      </w:r>
      <w:r>
        <w:rPr>
          <w:rFonts w:ascii="Arial" w:hAnsi="Arial" w:cs="Arial" w:hint="eastAsia"/>
        </w:rPr>
        <w:t>支持项目委员会的决策</w:t>
      </w:r>
    </w:p>
    <w:p w14:paraId="04B70E0C"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lastRenderedPageBreak/>
        <w:t xml:space="preserve">  </w:t>
      </w:r>
      <w:r>
        <w:rPr>
          <w:rFonts w:ascii="Arial" w:hAnsi="Arial" w:cs="Arial" w:hint="eastAsia"/>
          <w:color w:val="222222"/>
        </w:rPr>
        <w:t>促使各自部门人员成功完成项目</w:t>
      </w:r>
    </w:p>
    <w:p w14:paraId="7DA2838D"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 xml:space="preserve">  </w:t>
      </w:r>
      <w:r>
        <w:rPr>
          <w:rFonts w:ascii="Arial" w:hAnsi="Arial" w:cs="Arial" w:hint="eastAsia"/>
          <w:color w:val="222222"/>
        </w:rPr>
        <w:t>确定项目实施过程中所需要的流程</w:t>
      </w:r>
    </w:p>
    <w:p w14:paraId="5E9DA3F8" w14:textId="77777777" w:rsidR="00672718" w:rsidRDefault="00796BBE">
      <w:pPr>
        <w:pStyle w:val="ab"/>
        <w:tabs>
          <w:tab w:val="clear" w:pos="4320"/>
          <w:tab w:val="clear" w:pos="8640"/>
        </w:tabs>
        <w:adjustRightInd/>
        <w:spacing w:before="240" w:after="0" w:line="240" w:lineRule="auto"/>
        <w:ind w:left="666"/>
        <w:rPr>
          <w:sz w:val="22"/>
          <w:szCs w:val="22"/>
        </w:rPr>
      </w:pPr>
      <w:r>
        <w:rPr>
          <w:rFonts w:hint="eastAsia"/>
          <w:sz w:val="22"/>
          <w:szCs w:val="22"/>
        </w:rPr>
        <w:t>项目经理</w:t>
      </w:r>
    </w:p>
    <w:p w14:paraId="60A842B9"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项目实施的总协调人，确定项目实施计划</w:t>
      </w:r>
    </w:p>
    <w:p w14:paraId="3214A70C"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安排组织项目实施的具体活动，向项目委员会报告实施进程和问题</w:t>
      </w:r>
    </w:p>
    <w:p w14:paraId="5D594A27"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整理并上报管理规则，在得到审批后监督规定的执行。</w:t>
      </w:r>
    </w:p>
    <w:p w14:paraId="457EAF5B" w14:textId="77777777" w:rsidR="00672718" w:rsidRDefault="00796BBE">
      <w:pPr>
        <w:numPr>
          <w:ilvl w:val="0"/>
          <w:numId w:val="9"/>
        </w:numPr>
        <w:adjustRightInd/>
        <w:spacing w:after="0" w:line="240" w:lineRule="auto"/>
        <w:ind w:hanging="198"/>
        <w:rPr>
          <w:rFonts w:ascii="Arial" w:hAnsi="Arial" w:cs="Arial"/>
          <w:b/>
        </w:rPr>
      </w:pPr>
      <w:r>
        <w:rPr>
          <w:rFonts w:ascii="Arial" w:hAnsi="Arial" w:cs="Arial" w:hint="eastAsia"/>
          <w:color w:val="222222"/>
        </w:rPr>
        <w:t>促使项目各团队及时完成项目</w:t>
      </w:r>
    </w:p>
    <w:p w14:paraId="281A1332" w14:textId="77777777" w:rsidR="00672718" w:rsidRDefault="00796BBE">
      <w:pPr>
        <w:pStyle w:val="ab"/>
        <w:tabs>
          <w:tab w:val="clear" w:pos="4320"/>
          <w:tab w:val="clear" w:pos="8640"/>
        </w:tabs>
        <w:adjustRightInd/>
        <w:spacing w:before="240" w:after="0" w:line="240" w:lineRule="auto"/>
        <w:ind w:left="666"/>
        <w:rPr>
          <w:sz w:val="22"/>
          <w:szCs w:val="22"/>
        </w:rPr>
      </w:pPr>
      <w:r>
        <w:rPr>
          <w:rFonts w:hint="eastAsia"/>
          <w:sz w:val="22"/>
          <w:szCs w:val="22"/>
        </w:rPr>
        <w:t>项目支持者</w:t>
      </w:r>
    </w:p>
    <w:p w14:paraId="0B5F368A" w14:textId="77777777" w:rsidR="00672718" w:rsidRDefault="00796BBE">
      <w:pPr>
        <w:pStyle w:val="ab"/>
        <w:numPr>
          <w:ilvl w:val="0"/>
          <w:numId w:val="10"/>
        </w:numPr>
        <w:tabs>
          <w:tab w:val="clear" w:pos="4320"/>
          <w:tab w:val="clear" w:pos="8640"/>
        </w:tabs>
        <w:adjustRightInd/>
        <w:spacing w:before="240" w:after="0" w:line="240" w:lineRule="auto"/>
        <w:rPr>
          <w:rFonts w:cs="Arial"/>
          <w:b/>
          <w:color w:val="222222"/>
        </w:rPr>
      </w:pPr>
      <w:r>
        <w:rPr>
          <w:rFonts w:cs="Arial" w:hint="eastAsia"/>
          <w:b/>
          <w:color w:val="222222"/>
        </w:rPr>
        <w:t>提供项目所需要的额外支持</w:t>
      </w:r>
    </w:p>
    <w:p w14:paraId="5EBC09A6" w14:textId="77777777" w:rsidR="00672718" w:rsidRDefault="00796BBE">
      <w:pPr>
        <w:pStyle w:val="ab"/>
        <w:tabs>
          <w:tab w:val="clear" w:pos="4320"/>
          <w:tab w:val="clear" w:pos="8640"/>
        </w:tabs>
        <w:adjustRightInd/>
        <w:spacing w:before="240" w:after="0" w:line="240" w:lineRule="auto"/>
        <w:ind w:left="666"/>
        <w:rPr>
          <w:sz w:val="22"/>
          <w:szCs w:val="22"/>
        </w:rPr>
      </w:pPr>
      <w:r>
        <w:rPr>
          <w:rFonts w:hint="eastAsia"/>
          <w:sz w:val="22"/>
          <w:szCs w:val="22"/>
        </w:rPr>
        <w:t>关键用户</w:t>
      </w:r>
    </w:p>
    <w:p w14:paraId="6ECB0403"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支持项目实施的操作人员，并承担某一方面业务的主要实施工作</w:t>
      </w:r>
    </w:p>
    <w:p w14:paraId="7D65D7B4"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提供实施团队所需要的关键的输入和操作所需的数据</w:t>
      </w:r>
    </w:p>
    <w:p w14:paraId="471114E4"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进行数据的验证和测试活动</w:t>
      </w:r>
    </w:p>
    <w:p w14:paraId="755B5C72"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协助完成项目流程文档的编写</w:t>
      </w:r>
    </w:p>
    <w:p w14:paraId="4CF677A7"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color w:val="222222"/>
        </w:rPr>
        <w:t>编写项目所需要的操作手册</w:t>
      </w:r>
    </w:p>
    <w:p w14:paraId="26590D6C" w14:textId="77777777" w:rsidR="00672718" w:rsidRDefault="00796BBE">
      <w:pPr>
        <w:pStyle w:val="ab"/>
        <w:tabs>
          <w:tab w:val="clear" w:pos="4320"/>
          <w:tab w:val="clear" w:pos="8640"/>
        </w:tabs>
        <w:adjustRightInd/>
        <w:spacing w:before="240" w:after="0" w:line="240" w:lineRule="auto"/>
        <w:ind w:left="666"/>
        <w:rPr>
          <w:sz w:val="22"/>
          <w:szCs w:val="22"/>
        </w:rPr>
      </w:pPr>
      <w:r>
        <w:rPr>
          <w:rFonts w:hint="eastAsia"/>
          <w:sz w:val="22"/>
          <w:szCs w:val="22"/>
        </w:rPr>
        <w:t>实施顾问</w:t>
      </w:r>
    </w:p>
    <w:p w14:paraId="4164B436"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t>完成项目所需要的关键的输出文档</w:t>
      </w:r>
    </w:p>
    <w:p w14:paraId="4F625C80"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t>进行需求调研</w:t>
      </w:r>
    </w:p>
    <w:p w14:paraId="0B836F06"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t>在必要情况下进行系统分析，方案讨论，原型测试，流程制定等作业</w:t>
      </w:r>
    </w:p>
    <w:p w14:paraId="4C46E876" w14:textId="77777777" w:rsidR="00672718" w:rsidRDefault="00796BBE">
      <w:pPr>
        <w:numPr>
          <w:ilvl w:val="0"/>
          <w:numId w:val="9"/>
        </w:numPr>
        <w:adjustRightInd/>
        <w:spacing w:after="0" w:line="240" w:lineRule="auto"/>
        <w:ind w:hanging="198"/>
        <w:rPr>
          <w:rFonts w:ascii="Arial" w:hAnsi="Arial" w:cs="Arial"/>
          <w:lang w:eastAsia="en-US"/>
        </w:rPr>
      </w:pPr>
      <w:r>
        <w:rPr>
          <w:rFonts w:ascii="Arial" w:hAnsi="Arial" w:cs="Arial" w:hint="eastAsia"/>
        </w:rPr>
        <w:t>进行现场培训和实施</w:t>
      </w:r>
    </w:p>
    <w:p w14:paraId="5750C1F2"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t>支持关键用户数据准备和测试</w:t>
      </w:r>
    </w:p>
    <w:p w14:paraId="502D3AE7"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t>开发客户化程序和完成客户化程序文档</w:t>
      </w:r>
      <w:r>
        <w:rPr>
          <w:rFonts w:ascii="Arial" w:hAnsi="Arial" w:cs="Arial"/>
        </w:rPr>
        <w:t xml:space="preserve"> </w:t>
      </w:r>
    </w:p>
    <w:p w14:paraId="72398F86" w14:textId="77777777" w:rsidR="00672718" w:rsidRDefault="00796BBE">
      <w:pPr>
        <w:numPr>
          <w:ilvl w:val="0"/>
          <w:numId w:val="9"/>
        </w:numPr>
        <w:adjustRightInd/>
        <w:spacing w:after="0" w:line="240" w:lineRule="auto"/>
        <w:ind w:hanging="198"/>
        <w:rPr>
          <w:rFonts w:ascii="Arial" w:hAnsi="Arial" w:cs="Arial"/>
        </w:rPr>
      </w:pPr>
      <w:r>
        <w:rPr>
          <w:rFonts w:ascii="Arial" w:hAnsi="Arial" w:cs="Arial" w:hint="eastAsia"/>
        </w:rPr>
        <w:t>支持初始数据录入和检查</w:t>
      </w:r>
    </w:p>
    <w:p w14:paraId="2543FF31" w14:textId="77777777" w:rsidR="00672718" w:rsidRDefault="00796BBE">
      <w:pPr>
        <w:numPr>
          <w:ilvl w:val="0"/>
          <w:numId w:val="9"/>
        </w:numPr>
        <w:adjustRightInd/>
        <w:spacing w:after="0" w:line="240" w:lineRule="auto"/>
        <w:ind w:hanging="198"/>
        <w:rPr>
          <w:sz w:val="24"/>
        </w:rPr>
      </w:pPr>
      <w:r>
        <w:rPr>
          <w:rFonts w:ascii="Arial" w:hAnsi="Arial" w:cs="Arial" w:hint="eastAsia"/>
        </w:rPr>
        <w:t>项目定义的现场支持</w:t>
      </w:r>
    </w:p>
    <w:p w14:paraId="3CA1C9DA" w14:textId="77777777" w:rsidR="00672718" w:rsidRDefault="00672718">
      <w:pPr>
        <w:spacing w:line="276" w:lineRule="auto"/>
        <w:ind w:left="0"/>
        <w:jc w:val="both"/>
        <w:rPr>
          <w:rFonts w:ascii="宋体" w:eastAsia="宋体" w:hAnsi="宋体"/>
        </w:rPr>
      </w:pPr>
    </w:p>
    <w:p w14:paraId="25C97BE0" w14:textId="77777777" w:rsidR="00672718" w:rsidRDefault="00796BBE">
      <w:pPr>
        <w:pStyle w:val="2"/>
      </w:pPr>
      <w:bookmarkStart w:id="24" w:name="_Toc479780299"/>
      <w:bookmarkStart w:id="25" w:name="_Toc193184444"/>
      <w:bookmarkStart w:id="26" w:name="_Toc293528869"/>
      <w:r>
        <w:rPr>
          <w:rFonts w:hint="eastAsia"/>
        </w:rPr>
        <w:t>项目沟通与管理</w:t>
      </w:r>
      <w:bookmarkEnd w:id="24"/>
      <w:bookmarkEnd w:id="25"/>
      <w:bookmarkEnd w:id="26"/>
    </w:p>
    <w:p w14:paraId="3DA20562" w14:textId="77777777" w:rsidR="00672718" w:rsidRDefault="00796BBE">
      <w:pPr>
        <w:spacing w:line="276" w:lineRule="auto"/>
        <w:ind w:left="0"/>
        <w:rPr>
          <w:rFonts w:ascii="宋体" w:eastAsia="宋体" w:hAnsi="宋体"/>
        </w:rPr>
      </w:pPr>
      <w:r>
        <w:rPr>
          <w:rFonts w:ascii="宋体" w:eastAsia="宋体" w:hAnsi="宋体" w:hint="eastAsia"/>
        </w:rPr>
        <w:t>在整个实施过程中，快意项目经理将与光华荣昌的项目经理紧密配合并承担以下主要责任和义务：</w:t>
      </w:r>
    </w:p>
    <w:p w14:paraId="0BB5659C" w14:textId="77777777" w:rsidR="00672718" w:rsidRDefault="00796BBE">
      <w:pPr>
        <w:numPr>
          <w:ilvl w:val="0"/>
          <w:numId w:val="11"/>
        </w:numPr>
        <w:tabs>
          <w:tab w:val="clear" w:pos="900"/>
          <w:tab w:val="left" w:pos="567"/>
        </w:tabs>
        <w:spacing w:line="276" w:lineRule="auto"/>
        <w:ind w:hanging="900"/>
        <w:rPr>
          <w:rFonts w:ascii="宋体" w:eastAsia="宋体" w:hAnsi="宋体"/>
        </w:rPr>
      </w:pPr>
      <w:r>
        <w:rPr>
          <w:rFonts w:ascii="宋体" w:eastAsia="宋体" w:hAnsi="宋体" w:hint="eastAsia"/>
        </w:rPr>
        <w:t>编制整体项目计划书并进行阶段性更新;</w:t>
      </w:r>
    </w:p>
    <w:p w14:paraId="4907BF74" w14:textId="77777777" w:rsidR="00672718" w:rsidRDefault="00796BBE">
      <w:pPr>
        <w:numPr>
          <w:ilvl w:val="0"/>
          <w:numId w:val="11"/>
        </w:numPr>
        <w:tabs>
          <w:tab w:val="clear" w:pos="900"/>
          <w:tab w:val="left" w:pos="567"/>
        </w:tabs>
        <w:spacing w:line="276" w:lineRule="auto"/>
        <w:ind w:hanging="900"/>
        <w:rPr>
          <w:rFonts w:ascii="宋体" w:eastAsia="宋体" w:hAnsi="宋体"/>
        </w:rPr>
      </w:pPr>
      <w:r>
        <w:rPr>
          <w:rFonts w:ascii="宋体" w:eastAsia="宋体" w:hAnsi="宋体" w:hint="eastAsia"/>
        </w:rPr>
        <w:t>对项目具体安排和计划，包括：</w:t>
      </w:r>
    </w:p>
    <w:p w14:paraId="49489E4E" w14:textId="77777777" w:rsidR="00672718" w:rsidRDefault="00796BBE">
      <w:pPr>
        <w:numPr>
          <w:ilvl w:val="0"/>
          <w:numId w:val="12"/>
        </w:numPr>
        <w:spacing w:line="276" w:lineRule="auto"/>
        <w:rPr>
          <w:rFonts w:ascii="宋体" w:eastAsia="宋体" w:hAnsi="宋体"/>
        </w:rPr>
      </w:pPr>
      <w:r>
        <w:rPr>
          <w:rFonts w:ascii="宋体" w:eastAsia="宋体" w:hAnsi="宋体" w:hint="eastAsia"/>
        </w:rPr>
        <w:t>时间安排</w:t>
      </w:r>
    </w:p>
    <w:p w14:paraId="01EDF606" w14:textId="77777777" w:rsidR="00672718" w:rsidRDefault="00796BBE">
      <w:pPr>
        <w:numPr>
          <w:ilvl w:val="0"/>
          <w:numId w:val="12"/>
        </w:numPr>
        <w:spacing w:line="276" w:lineRule="auto"/>
        <w:rPr>
          <w:rFonts w:ascii="宋体" w:eastAsia="宋体" w:hAnsi="宋体"/>
        </w:rPr>
      </w:pPr>
      <w:r>
        <w:rPr>
          <w:rFonts w:ascii="宋体" w:eastAsia="宋体" w:hAnsi="宋体" w:hint="eastAsia"/>
        </w:rPr>
        <w:t>任务安排</w:t>
      </w:r>
    </w:p>
    <w:p w14:paraId="2103F5EF" w14:textId="77777777" w:rsidR="00672718" w:rsidRDefault="00796BBE">
      <w:pPr>
        <w:numPr>
          <w:ilvl w:val="0"/>
          <w:numId w:val="12"/>
        </w:numPr>
        <w:spacing w:line="276" w:lineRule="auto"/>
        <w:rPr>
          <w:rFonts w:ascii="宋体" w:eastAsia="宋体" w:hAnsi="宋体"/>
        </w:rPr>
      </w:pPr>
      <w:r>
        <w:rPr>
          <w:rFonts w:ascii="宋体" w:eastAsia="宋体" w:hAnsi="宋体" w:hint="eastAsia"/>
        </w:rPr>
        <w:t>资源安排</w:t>
      </w:r>
    </w:p>
    <w:p w14:paraId="2FFE9CAE" w14:textId="77777777" w:rsidR="00672718" w:rsidRDefault="00796BBE">
      <w:pPr>
        <w:numPr>
          <w:ilvl w:val="0"/>
          <w:numId w:val="12"/>
        </w:numPr>
        <w:spacing w:line="276" w:lineRule="auto"/>
        <w:rPr>
          <w:rFonts w:ascii="宋体" w:eastAsia="宋体" w:hAnsi="宋体"/>
        </w:rPr>
      </w:pPr>
      <w:r>
        <w:rPr>
          <w:rFonts w:ascii="宋体" w:eastAsia="宋体" w:hAnsi="宋体" w:hint="eastAsia"/>
        </w:rPr>
        <w:t>预算控制</w:t>
      </w:r>
    </w:p>
    <w:p w14:paraId="55CD9B4C" w14:textId="77777777" w:rsidR="00672718" w:rsidRDefault="00796BBE">
      <w:pPr>
        <w:numPr>
          <w:ilvl w:val="0"/>
          <w:numId w:val="11"/>
        </w:numPr>
        <w:tabs>
          <w:tab w:val="clear" w:pos="900"/>
          <w:tab w:val="left" w:pos="567"/>
        </w:tabs>
        <w:spacing w:line="276" w:lineRule="auto"/>
        <w:ind w:hanging="900"/>
        <w:rPr>
          <w:rFonts w:ascii="宋体" w:eastAsia="宋体" w:hAnsi="宋体"/>
        </w:rPr>
      </w:pPr>
      <w:r>
        <w:rPr>
          <w:rFonts w:ascii="宋体" w:eastAsia="宋体" w:hAnsi="宋体" w:hint="eastAsia"/>
        </w:rPr>
        <w:lastRenderedPageBreak/>
        <w:t>定期向项目管理委员会汇报项目进度状况;</w:t>
      </w:r>
    </w:p>
    <w:p w14:paraId="4BCB9584" w14:textId="77777777" w:rsidR="00672718" w:rsidRDefault="00796BBE">
      <w:pPr>
        <w:numPr>
          <w:ilvl w:val="0"/>
          <w:numId w:val="11"/>
        </w:numPr>
        <w:tabs>
          <w:tab w:val="clear" w:pos="900"/>
          <w:tab w:val="left" w:pos="567"/>
        </w:tabs>
        <w:spacing w:line="276" w:lineRule="auto"/>
        <w:ind w:hanging="900"/>
        <w:textAlignment w:val="top"/>
        <w:rPr>
          <w:rFonts w:ascii="宋体" w:eastAsia="宋体" w:hAnsi="宋体" w:cs="Arial"/>
          <w:color w:val="888888"/>
          <w:sz w:val="18"/>
          <w:szCs w:val="18"/>
        </w:rPr>
      </w:pPr>
      <w:r>
        <w:rPr>
          <w:rFonts w:ascii="宋体" w:eastAsia="宋体" w:hAnsi="宋体" w:hint="eastAsia"/>
        </w:rPr>
        <w:t>对预计可能发生的风险采取及时、有效的防范措施;</w:t>
      </w:r>
    </w:p>
    <w:p w14:paraId="5C33B9CD" w14:textId="77777777" w:rsidR="00672718" w:rsidRDefault="00796BBE">
      <w:pPr>
        <w:numPr>
          <w:ilvl w:val="0"/>
          <w:numId w:val="11"/>
        </w:numPr>
        <w:tabs>
          <w:tab w:val="clear" w:pos="900"/>
          <w:tab w:val="left" w:pos="567"/>
        </w:tabs>
        <w:spacing w:line="276" w:lineRule="auto"/>
        <w:ind w:hanging="900"/>
        <w:textAlignment w:val="top"/>
        <w:rPr>
          <w:rFonts w:ascii="宋体" w:eastAsia="宋体" w:hAnsi="宋体" w:cs="Arial"/>
          <w:color w:val="888888"/>
          <w:sz w:val="18"/>
          <w:szCs w:val="18"/>
        </w:rPr>
      </w:pPr>
      <w:r>
        <w:rPr>
          <w:rFonts w:ascii="宋体" w:eastAsia="宋体" w:hAnsi="宋体" w:hint="eastAsia"/>
        </w:rPr>
        <w:t>对实施中发生的问题，项目经理和团队尽量在整个核心小组中解决问题.</w:t>
      </w:r>
    </w:p>
    <w:p w14:paraId="476BC6F0" w14:textId="77777777" w:rsidR="00672718" w:rsidRDefault="00796BBE">
      <w:pPr>
        <w:numPr>
          <w:ilvl w:val="0"/>
          <w:numId w:val="11"/>
        </w:numPr>
        <w:tabs>
          <w:tab w:val="clear" w:pos="900"/>
          <w:tab w:val="left" w:pos="567"/>
        </w:tabs>
        <w:spacing w:line="276" w:lineRule="auto"/>
        <w:ind w:hanging="900"/>
        <w:textAlignment w:val="top"/>
        <w:rPr>
          <w:rFonts w:ascii="宋体" w:eastAsia="宋体" w:hAnsi="宋体" w:cs="Arial"/>
          <w:color w:val="888888"/>
          <w:sz w:val="18"/>
          <w:szCs w:val="18"/>
        </w:rPr>
      </w:pPr>
      <w:r>
        <w:rPr>
          <w:rFonts w:ascii="宋体" w:eastAsia="宋体" w:hAnsi="宋体" w:hint="eastAsia"/>
        </w:rPr>
        <w:t>不能解决的问题,由项目经理整理并汇报给项目委员会.由项目委员会进行最终决策.</w:t>
      </w:r>
      <w:r>
        <w:rPr>
          <w:rFonts w:ascii="宋体" w:eastAsia="宋体" w:hAnsi="宋体"/>
        </w:rPr>
        <w:t xml:space="preserve"> </w:t>
      </w:r>
    </w:p>
    <w:p w14:paraId="0CBBBA62" w14:textId="77777777" w:rsidR="00672718" w:rsidRDefault="00796BBE">
      <w:pPr>
        <w:numPr>
          <w:ilvl w:val="0"/>
          <w:numId w:val="11"/>
        </w:numPr>
        <w:tabs>
          <w:tab w:val="clear" w:pos="900"/>
          <w:tab w:val="left" w:pos="567"/>
        </w:tabs>
        <w:spacing w:line="276" w:lineRule="auto"/>
        <w:ind w:hanging="900"/>
        <w:rPr>
          <w:rFonts w:ascii="宋体" w:eastAsia="宋体" w:hAnsi="宋体" w:cs="宋体"/>
        </w:rPr>
      </w:pPr>
      <w:r>
        <w:rPr>
          <w:rFonts w:ascii="宋体" w:eastAsia="宋体" w:hAnsi="宋体" w:hint="eastAsia"/>
        </w:rPr>
        <w:t>实施结束时向光华荣昌移交相关的项目交付品。</w:t>
      </w:r>
    </w:p>
    <w:p w14:paraId="18EA093C" w14:textId="77777777" w:rsidR="00672718" w:rsidRDefault="00796BBE">
      <w:pPr>
        <w:numPr>
          <w:ilvl w:val="0"/>
          <w:numId w:val="11"/>
        </w:numPr>
        <w:tabs>
          <w:tab w:val="clear" w:pos="900"/>
          <w:tab w:val="left" w:pos="567"/>
        </w:tabs>
        <w:spacing w:line="276" w:lineRule="auto"/>
        <w:ind w:hanging="900"/>
        <w:rPr>
          <w:rFonts w:ascii="宋体" w:eastAsia="宋体" w:hAnsi="宋体" w:cs="宋体"/>
        </w:rPr>
      </w:pPr>
      <w:r>
        <w:rPr>
          <w:rFonts w:ascii="宋体" w:eastAsia="宋体" w:hAnsi="宋体" w:hint="eastAsia"/>
        </w:rPr>
        <w:t>一般会议安排如下:</w:t>
      </w:r>
    </w:p>
    <w:tbl>
      <w:tblPr>
        <w:tblW w:w="0" w:type="auto"/>
        <w:tblInd w:w="5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7"/>
        <w:gridCol w:w="4132"/>
        <w:gridCol w:w="1701"/>
      </w:tblGrid>
      <w:tr w:rsidR="00672718" w14:paraId="1C72BE4A" w14:textId="77777777">
        <w:trPr>
          <w:trHeight w:val="512"/>
        </w:trPr>
        <w:tc>
          <w:tcPr>
            <w:tcW w:w="3131" w:type="dxa"/>
            <w:shd w:val="clear" w:color="auto" w:fill="B3B3B3"/>
          </w:tcPr>
          <w:p w14:paraId="65710F26" w14:textId="77777777" w:rsidR="00672718" w:rsidRDefault="00796BBE">
            <w:pPr>
              <w:pStyle w:val="Indent1"/>
              <w:ind w:left="0"/>
              <w:rPr>
                <w:b/>
                <w:color w:val="000000"/>
              </w:rPr>
            </w:pPr>
            <w:r>
              <w:rPr>
                <w:b/>
                <w:color w:val="000000"/>
              </w:rPr>
              <w:t>Team</w:t>
            </w:r>
          </w:p>
        </w:tc>
        <w:tc>
          <w:tcPr>
            <w:tcW w:w="4507" w:type="dxa"/>
            <w:shd w:val="clear" w:color="auto" w:fill="B3B3B3"/>
          </w:tcPr>
          <w:p w14:paraId="3D5F022A" w14:textId="77777777" w:rsidR="00672718" w:rsidRDefault="00796BBE">
            <w:pPr>
              <w:pStyle w:val="Indent1"/>
              <w:ind w:left="0"/>
              <w:rPr>
                <w:b/>
                <w:color w:val="000000"/>
              </w:rPr>
            </w:pPr>
            <w:r>
              <w:rPr>
                <w:b/>
                <w:color w:val="000000"/>
              </w:rPr>
              <w:t>Content</w:t>
            </w:r>
          </w:p>
        </w:tc>
        <w:tc>
          <w:tcPr>
            <w:tcW w:w="1757" w:type="dxa"/>
            <w:shd w:val="clear" w:color="auto" w:fill="B3B3B3"/>
          </w:tcPr>
          <w:p w14:paraId="00E2EB8A" w14:textId="77777777" w:rsidR="00672718" w:rsidRDefault="00796BBE">
            <w:pPr>
              <w:pStyle w:val="Indent1"/>
              <w:ind w:left="0"/>
              <w:rPr>
                <w:b/>
                <w:color w:val="000000"/>
              </w:rPr>
            </w:pPr>
            <w:r>
              <w:rPr>
                <w:b/>
                <w:color w:val="000000"/>
              </w:rPr>
              <w:t>Meeting Frequency</w:t>
            </w:r>
          </w:p>
        </w:tc>
      </w:tr>
      <w:tr w:rsidR="00672718" w14:paraId="3885B769" w14:textId="77777777">
        <w:tc>
          <w:tcPr>
            <w:tcW w:w="3131" w:type="dxa"/>
          </w:tcPr>
          <w:p w14:paraId="78FAD65A" w14:textId="77777777" w:rsidR="00672718" w:rsidRDefault="00796BBE">
            <w:pPr>
              <w:pStyle w:val="ab"/>
              <w:rPr>
                <w:rFonts w:cs="Arial"/>
                <w:b/>
              </w:rPr>
            </w:pPr>
            <w:r>
              <w:rPr>
                <w:rFonts w:cs="Arial" w:hint="eastAsia"/>
                <w:b/>
              </w:rPr>
              <w:t>实施团队</w:t>
            </w:r>
            <w:r>
              <w:rPr>
                <w:rFonts w:cs="Arial"/>
                <w:b/>
              </w:rPr>
              <w:t>(</w:t>
            </w:r>
            <w:r>
              <w:rPr>
                <w:rFonts w:cs="Arial" w:hint="eastAsia"/>
                <w:b/>
              </w:rPr>
              <w:t>顾问</w:t>
            </w:r>
            <w:r>
              <w:rPr>
                <w:rFonts w:cs="Arial"/>
                <w:b/>
              </w:rPr>
              <w:t>,</w:t>
            </w:r>
            <w:r>
              <w:rPr>
                <w:rFonts w:cs="Arial" w:hint="eastAsia"/>
                <w:b/>
              </w:rPr>
              <w:t>关键用户</w:t>
            </w:r>
            <w:r>
              <w:rPr>
                <w:rFonts w:cs="Arial"/>
                <w:b/>
              </w:rPr>
              <w:t>)</w:t>
            </w:r>
          </w:p>
          <w:p w14:paraId="49FE2C40" w14:textId="77777777" w:rsidR="00672718" w:rsidRDefault="00672718">
            <w:pPr>
              <w:pStyle w:val="ab"/>
              <w:rPr>
                <w:rFonts w:cs="Arial"/>
                <w:b/>
              </w:rPr>
            </w:pPr>
          </w:p>
        </w:tc>
        <w:tc>
          <w:tcPr>
            <w:tcW w:w="4507" w:type="dxa"/>
          </w:tcPr>
          <w:p w14:paraId="36F4648C"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项目状态和进度的总结</w:t>
            </w:r>
          </w:p>
          <w:p w14:paraId="58C22BC5"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更新问题列表</w:t>
            </w:r>
          </w:p>
          <w:p w14:paraId="2C160766"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安排新的任务和工作</w:t>
            </w:r>
          </w:p>
        </w:tc>
        <w:tc>
          <w:tcPr>
            <w:tcW w:w="1757" w:type="dxa"/>
          </w:tcPr>
          <w:p w14:paraId="64269DEF" w14:textId="77777777" w:rsidR="00672718" w:rsidRDefault="00796BBE">
            <w:pPr>
              <w:pStyle w:val="ab"/>
              <w:rPr>
                <w:rFonts w:cs="Arial"/>
                <w:b/>
              </w:rPr>
            </w:pPr>
            <w:r>
              <w:rPr>
                <w:rFonts w:cs="Arial"/>
                <w:b/>
              </w:rPr>
              <w:t>Weekly</w:t>
            </w:r>
          </w:p>
        </w:tc>
      </w:tr>
      <w:tr w:rsidR="00672718" w14:paraId="7E09FDDF" w14:textId="77777777">
        <w:tc>
          <w:tcPr>
            <w:tcW w:w="3131" w:type="dxa"/>
          </w:tcPr>
          <w:p w14:paraId="7CDA0BF6" w14:textId="77777777" w:rsidR="00672718" w:rsidRDefault="00796BBE">
            <w:pPr>
              <w:pStyle w:val="ab"/>
              <w:rPr>
                <w:rFonts w:cs="Arial"/>
                <w:b/>
              </w:rPr>
            </w:pPr>
            <w:r>
              <w:rPr>
                <w:rFonts w:cs="Arial" w:hint="eastAsia"/>
                <w:b/>
              </w:rPr>
              <w:t>关键用户部门</w:t>
            </w:r>
            <w:r>
              <w:rPr>
                <w:rFonts w:cs="Arial"/>
                <w:b/>
              </w:rPr>
              <w:t>(Required)</w:t>
            </w:r>
            <w:r>
              <w:rPr>
                <w:rFonts w:cs="Arial"/>
                <w:b/>
              </w:rPr>
              <w:br/>
            </w:r>
            <w:r>
              <w:rPr>
                <w:rFonts w:cs="Arial" w:hint="eastAsia"/>
                <w:b/>
              </w:rPr>
              <w:t>支持部门</w:t>
            </w:r>
            <w:r>
              <w:rPr>
                <w:rFonts w:cs="Arial"/>
                <w:b/>
              </w:rPr>
              <w:t xml:space="preserve"> (Optional)</w:t>
            </w:r>
          </w:p>
        </w:tc>
        <w:tc>
          <w:tcPr>
            <w:tcW w:w="4507" w:type="dxa"/>
          </w:tcPr>
          <w:p w14:paraId="5409CDE2"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项目状态和进度的总结</w:t>
            </w:r>
            <w:r>
              <w:rPr>
                <w:rFonts w:ascii="Arial" w:hAnsi="Arial" w:cs="Arial"/>
              </w:rPr>
              <w:t xml:space="preserve">  </w:t>
            </w:r>
          </w:p>
          <w:p w14:paraId="172C3823"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推进未解决的问题</w:t>
            </w:r>
          </w:p>
          <w:p w14:paraId="167252CF"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监督各人员职责完成情况</w:t>
            </w:r>
          </w:p>
          <w:p w14:paraId="3ADF9C9A"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对项目中变化的内容作出决定和支持</w:t>
            </w:r>
          </w:p>
        </w:tc>
        <w:tc>
          <w:tcPr>
            <w:tcW w:w="1757" w:type="dxa"/>
          </w:tcPr>
          <w:p w14:paraId="2F878BC6" w14:textId="77777777" w:rsidR="00672718" w:rsidRDefault="00796BBE">
            <w:pPr>
              <w:pStyle w:val="ab"/>
              <w:rPr>
                <w:rFonts w:cs="Arial"/>
                <w:b/>
              </w:rPr>
            </w:pPr>
            <w:r>
              <w:rPr>
                <w:rFonts w:cs="Arial"/>
                <w:b/>
              </w:rPr>
              <w:t>Weekly</w:t>
            </w:r>
          </w:p>
        </w:tc>
      </w:tr>
      <w:tr w:rsidR="00672718" w14:paraId="55841D99" w14:textId="77777777">
        <w:tc>
          <w:tcPr>
            <w:tcW w:w="3131" w:type="dxa"/>
          </w:tcPr>
          <w:p w14:paraId="605D5722" w14:textId="77777777" w:rsidR="00672718" w:rsidRDefault="00796BBE">
            <w:pPr>
              <w:pStyle w:val="ab"/>
              <w:rPr>
                <w:rFonts w:cs="Arial"/>
                <w:b/>
              </w:rPr>
            </w:pPr>
            <w:r>
              <w:rPr>
                <w:rFonts w:cs="Arial" w:hint="eastAsia"/>
                <w:b/>
              </w:rPr>
              <w:t>项目委员会</w:t>
            </w:r>
          </w:p>
        </w:tc>
        <w:tc>
          <w:tcPr>
            <w:tcW w:w="4507" w:type="dxa"/>
          </w:tcPr>
          <w:p w14:paraId="77E4AEC1"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浏览项目进展状况</w:t>
            </w:r>
            <w:r>
              <w:rPr>
                <w:rFonts w:ascii="Arial" w:hAnsi="Arial" w:cs="Arial"/>
              </w:rPr>
              <w:t xml:space="preserve">  </w:t>
            </w:r>
          </w:p>
          <w:p w14:paraId="1B11288A"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对项目范围</w:t>
            </w:r>
            <w:r>
              <w:rPr>
                <w:rFonts w:ascii="Arial" w:hAnsi="Arial" w:cs="Arial"/>
              </w:rPr>
              <w:t>,</w:t>
            </w:r>
            <w:r>
              <w:rPr>
                <w:rFonts w:ascii="Arial" w:hAnsi="Arial" w:cs="Arial" w:hint="eastAsia"/>
              </w:rPr>
              <w:t>时间</w:t>
            </w:r>
            <w:r>
              <w:rPr>
                <w:rFonts w:ascii="Arial" w:hAnsi="Arial" w:cs="Arial"/>
              </w:rPr>
              <w:t>,</w:t>
            </w:r>
            <w:r>
              <w:rPr>
                <w:rFonts w:ascii="Arial" w:hAnsi="Arial" w:cs="Arial" w:hint="eastAsia"/>
              </w:rPr>
              <w:t>目标的变化做出决定和支持</w:t>
            </w:r>
          </w:p>
          <w:p w14:paraId="7C4CE483"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讨论解决项目中的风险报告</w:t>
            </w:r>
          </w:p>
          <w:p w14:paraId="2CE76024" w14:textId="77777777" w:rsidR="00672718" w:rsidRDefault="00796BBE">
            <w:pPr>
              <w:numPr>
                <w:ilvl w:val="0"/>
                <w:numId w:val="13"/>
              </w:numPr>
              <w:adjustRightInd/>
              <w:spacing w:after="0" w:line="240" w:lineRule="auto"/>
              <w:rPr>
                <w:rFonts w:ascii="Arial" w:hAnsi="Arial" w:cs="Arial"/>
              </w:rPr>
            </w:pPr>
            <w:r>
              <w:rPr>
                <w:rFonts w:ascii="Arial" w:hAnsi="Arial" w:cs="Arial" w:hint="eastAsia"/>
              </w:rPr>
              <w:t>解决项目实施过程中出现阻碍</w:t>
            </w:r>
          </w:p>
        </w:tc>
        <w:tc>
          <w:tcPr>
            <w:tcW w:w="1757" w:type="dxa"/>
          </w:tcPr>
          <w:p w14:paraId="436003F1" w14:textId="77777777" w:rsidR="00672718" w:rsidRDefault="00796BBE">
            <w:pPr>
              <w:pStyle w:val="ab"/>
              <w:rPr>
                <w:rFonts w:cs="Arial"/>
                <w:b/>
              </w:rPr>
            </w:pPr>
            <w:r>
              <w:rPr>
                <w:rFonts w:cs="Arial"/>
                <w:b/>
              </w:rPr>
              <w:t>Monthly</w:t>
            </w:r>
          </w:p>
        </w:tc>
      </w:tr>
    </w:tbl>
    <w:p w14:paraId="487069BF" w14:textId="77777777" w:rsidR="00672718" w:rsidRDefault="00672718">
      <w:pPr>
        <w:spacing w:line="276" w:lineRule="auto"/>
        <w:rPr>
          <w:rFonts w:ascii="宋体" w:eastAsia="宋体" w:hAnsi="宋体"/>
          <w:b/>
          <w:bCs/>
        </w:rPr>
      </w:pPr>
    </w:p>
    <w:p w14:paraId="1B95A532" w14:textId="77777777" w:rsidR="00672718" w:rsidRDefault="00796BBE">
      <w:pPr>
        <w:pStyle w:val="2"/>
      </w:pPr>
      <w:bookmarkStart w:id="27" w:name="_Toc193184445"/>
      <w:bookmarkStart w:id="28" w:name="_Toc293528870"/>
      <w:bookmarkStart w:id="29" w:name="_Toc479780300"/>
      <w:r>
        <w:rPr>
          <w:rFonts w:hint="eastAsia"/>
        </w:rPr>
        <w:t>项目变更程序</w:t>
      </w:r>
      <w:bookmarkEnd w:id="27"/>
      <w:bookmarkEnd w:id="28"/>
      <w:bookmarkEnd w:id="29"/>
    </w:p>
    <w:p w14:paraId="56EF3CB7" w14:textId="77777777" w:rsidR="00672718" w:rsidRDefault="00796BBE">
      <w:pPr>
        <w:pStyle w:val="Default"/>
        <w:rPr>
          <w:sz w:val="22"/>
        </w:rPr>
      </w:pPr>
      <w:r>
        <w:rPr>
          <w:rFonts w:hAnsi="Times New Roman" w:cs="Times New Roman" w:hint="eastAsia"/>
          <w:sz w:val="22"/>
        </w:rPr>
        <w:t>项目变更申请必须详细描述变更内容、变更原因和变更对项</w:t>
      </w:r>
      <w:r>
        <w:rPr>
          <w:rFonts w:cs="Times New Roman"/>
          <w:sz w:val="22"/>
        </w:rPr>
        <w:t>目造成的影响。项目变更申请必需由</w:t>
      </w:r>
      <w:r>
        <w:rPr>
          <w:rFonts w:cs="Times New Roman" w:hint="eastAsia"/>
          <w:sz w:val="22"/>
        </w:rPr>
        <w:t>光华荣昌</w:t>
      </w:r>
      <w:r>
        <w:rPr>
          <w:rFonts w:hint="eastAsia"/>
          <w:sz w:val="22"/>
        </w:rPr>
        <w:t>和</w:t>
      </w:r>
      <w:r>
        <w:rPr>
          <w:rFonts w:cs="Times New Roman" w:hint="eastAsia"/>
          <w:sz w:val="22"/>
        </w:rPr>
        <w:t>快意</w:t>
      </w:r>
      <w:r>
        <w:rPr>
          <w:rFonts w:hint="eastAsia"/>
          <w:sz w:val="22"/>
        </w:rPr>
        <w:t>双方项目经理进行书面确认方可生效，对于项目相关费用造成的影响，则由相关的商务流程进行处理。</w:t>
      </w:r>
    </w:p>
    <w:p w14:paraId="32F9123F" w14:textId="77777777" w:rsidR="00672718" w:rsidRDefault="00672718">
      <w:pPr>
        <w:pStyle w:val="Default"/>
        <w:rPr>
          <w:rFonts w:hAnsi="Times New Roman"/>
        </w:rPr>
      </w:pPr>
    </w:p>
    <w:p w14:paraId="183DC598" w14:textId="77777777" w:rsidR="00672718" w:rsidRDefault="00796BBE">
      <w:pPr>
        <w:pStyle w:val="1"/>
        <w:spacing w:line="276" w:lineRule="auto"/>
        <w:rPr>
          <w:rFonts w:ascii="宋体" w:eastAsia="宋体"/>
        </w:rPr>
      </w:pPr>
      <w:bookmarkStart w:id="30" w:name="_Toc193184446"/>
      <w:bookmarkStart w:id="31" w:name="_Toc479780301"/>
      <w:bookmarkStart w:id="32" w:name="_Toc293528871"/>
      <w:r>
        <w:rPr>
          <w:rFonts w:ascii="宋体" w:eastAsia="宋体" w:hint="eastAsia"/>
          <w:lang w:eastAsia="zh-CN"/>
        </w:rPr>
        <w:t>培训</w:t>
      </w:r>
      <w:bookmarkEnd w:id="30"/>
      <w:bookmarkEnd w:id="31"/>
      <w:bookmarkEnd w:id="32"/>
    </w:p>
    <w:p w14:paraId="14D20F5E" w14:textId="77777777" w:rsidR="00672718" w:rsidRDefault="00796BBE">
      <w:pPr>
        <w:spacing w:line="276" w:lineRule="auto"/>
        <w:ind w:left="0"/>
        <w:rPr>
          <w:rFonts w:ascii="宋体" w:eastAsia="宋体"/>
        </w:rPr>
      </w:pPr>
      <w:r>
        <w:rPr>
          <w:rFonts w:ascii="宋体" w:eastAsia="宋体" w:hint="eastAsia"/>
        </w:rPr>
        <w:t>培训采取分期分批方式和集中统一培训的方式相结合，快意公司负责提供师资和培训教材，光华荣昌方面提供培训设备和培训环境；培训人员为商务合同规定客户实施范围内各单位的业务人员和</w:t>
      </w:r>
      <w:r>
        <w:rPr>
          <w:rFonts w:ascii="宋体" w:eastAsia="宋体"/>
        </w:rPr>
        <w:t>IT</w:t>
      </w:r>
      <w:r>
        <w:rPr>
          <w:rFonts w:ascii="宋体" w:eastAsia="宋体" w:hint="eastAsia"/>
        </w:rPr>
        <w:t>人员，培训内容和时间根据培训种类、人员水平由双方商定</w:t>
      </w:r>
      <w:r>
        <w:rPr>
          <w:rFonts w:ascii="宋体" w:eastAsia="宋体" w:hAnsi="宋体" w:cs="Arial" w:hint="eastAsia"/>
        </w:rPr>
        <w:t>。培训地点根据实际情况而定。</w:t>
      </w:r>
    </w:p>
    <w:p w14:paraId="59A456FF" w14:textId="77777777" w:rsidR="00672718" w:rsidRDefault="00796BBE">
      <w:pPr>
        <w:spacing w:line="276" w:lineRule="auto"/>
        <w:rPr>
          <w:rFonts w:ascii="宋体" w:eastAsia="宋体"/>
        </w:rPr>
      </w:pPr>
      <w:r>
        <w:rPr>
          <w:rFonts w:ascii="宋体" w:eastAsia="宋体" w:hint="eastAsia"/>
        </w:rPr>
        <w:t>培训工作包括但不限于：开发和维护人员的操作培训、关键用户的操作培训和最终用户的操作培训。</w:t>
      </w:r>
    </w:p>
    <w:p w14:paraId="10AA6A47" w14:textId="77777777" w:rsidR="00672718" w:rsidRDefault="00796BBE" w:rsidP="00691FD0">
      <w:pPr>
        <w:spacing w:line="276" w:lineRule="auto"/>
        <w:ind w:left="426"/>
        <w:rPr>
          <w:rFonts w:ascii="宋体" w:eastAsia="宋体" w:hAnsi="宋体"/>
        </w:rPr>
      </w:pPr>
      <w:r>
        <w:rPr>
          <w:rFonts w:ascii="宋体" w:eastAsia="宋体" w:hAnsi="宋体" w:hint="eastAsia"/>
        </w:rPr>
        <w:t>关键用户培训：对客户关键用户进行有效培训将在整个项目期间，包括但不限于对关键用户的功能、设置、使用的培训，关键用户在项目中的参与即是最好的培训方式。最终目标要求</w:t>
      </w:r>
      <w:r>
        <w:rPr>
          <w:rFonts w:ascii="宋体" w:eastAsia="宋体" w:hAnsi="宋体" w:hint="eastAsia"/>
        </w:rPr>
        <w:lastRenderedPageBreak/>
        <w:t>能达到客户关键用户可熟练进行操作、维护前台设置、清楚后台表结构、可进行二次开发、独立解决系统问题的能力，但这取决于关键用户本身的投入和努力。</w:t>
      </w:r>
    </w:p>
    <w:p w14:paraId="74BBE002" w14:textId="77777777" w:rsidR="00672718" w:rsidRPr="00691FD0" w:rsidRDefault="00796BBE" w:rsidP="00691FD0">
      <w:pPr>
        <w:spacing w:line="276" w:lineRule="auto"/>
        <w:ind w:leftChars="200" w:left="440"/>
        <w:rPr>
          <w:rFonts w:ascii="宋体" w:eastAsia="宋体" w:hAnsi="宋体"/>
        </w:rPr>
      </w:pPr>
      <w:r>
        <w:rPr>
          <w:rFonts w:ascii="宋体" w:eastAsia="宋体" w:hAnsi="宋体" w:hint="eastAsia"/>
        </w:rPr>
        <w:t>最终用户培训：对最终用户的使用操作培训，主要目的通过培训可以熟练掌握QADEE系统操作流程，提升客户业务流程操作的效率。</w:t>
      </w:r>
    </w:p>
    <w:p w14:paraId="668DB219" w14:textId="48F06E85" w:rsidR="00672718" w:rsidRPr="00AA30C8" w:rsidRDefault="00115077">
      <w:pPr>
        <w:spacing w:line="276" w:lineRule="auto"/>
        <w:ind w:left="-426"/>
        <w:rPr>
          <w:rFonts w:eastAsiaTheme="minorEastAsia"/>
          <w:sz w:val="28"/>
          <w:szCs w:val="28"/>
          <w:u w:val="single"/>
        </w:rPr>
      </w:pPr>
      <w:r>
        <w:rPr>
          <w:rFonts w:eastAsiaTheme="minorEastAsia" w:hint="eastAsia"/>
          <w:sz w:val="28"/>
          <w:szCs w:val="28"/>
          <w:u w:val="single"/>
        </w:rPr>
        <w:t xml:space="preserve"> </w:t>
      </w:r>
      <w:r>
        <w:rPr>
          <w:rFonts w:eastAsiaTheme="minorEastAsia"/>
          <w:sz w:val="28"/>
          <w:szCs w:val="28"/>
          <w:u w:val="single"/>
        </w:rPr>
        <w:t xml:space="preserve">    </w:t>
      </w:r>
      <w:r>
        <w:rPr>
          <w:rFonts w:eastAsiaTheme="minorEastAsia" w:hint="eastAsia"/>
          <w:sz w:val="28"/>
          <w:szCs w:val="28"/>
          <w:u w:val="single"/>
        </w:rPr>
        <w:t>培训验收标准为双向验收：</w:t>
      </w:r>
      <w:r>
        <w:rPr>
          <w:rFonts w:eastAsiaTheme="minorEastAsia" w:hint="eastAsia"/>
          <w:sz w:val="28"/>
          <w:szCs w:val="28"/>
          <w:u w:val="single"/>
        </w:rPr>
        <w:t>1</w:t>
      </w:r>
      <w:r>
        <w:rPr>
          <w:rFonts w:eastAsiaTheme="minorEastAsia" w:hint="eastAsia"/>
          <w:sz w:val="28"/>
          <w:szCs w:val="28"/>
          <w:u w:val="single"/>
        </w:rPr>
        <w:t>、用户</w:t>
      </w:r>
      <w:r w:rsidR="006E2378">
        <w:rPr>
          <w:rFonts w:eastAsiaTheme="minorEastAsia" w:hint="eastAsia"/>
          <w:sz w:val="28"/>
          <w:szCs w:val="28"/>
          <w:u w:val="single"/>
        </w:rPr>
        <w:t>完成培训评价，对于评价分数过低的培训顾问</w:t>
      </w:r>
      <w:r w:rsidR="006E2378">
        <w:rPr>
          <w:rFonts w:eastAsiaTheme="minorEastAsia" w:hint="eastAsia"/>
          <w:sz w:val="28"/>
          <w:szCs w:val="28"/>
          <w:u w:val="single"/>
        </w:rPr>
        <w:t xml:space="preserve"> </w:t>
      </w:r>
      <w:r w:rsidR="006E2378">
        <w:rPr>
          <w:rFonts w:eastAsiaTheme="minorEastAsia" w:hint="eastAsia"/>
          <w:sz w:val="28"/>
          <w:szCs w:val="28"/>
          <w:u w:val="single"/>
        </w:rPr>
        <w:t>，经项目组调查后，并有权要求变更培训顾问</w:t>
      </w:r>
      <w:r w:rsidR="00830CDE">
        <w:rPr>
          <w:rFonts w:eastAsiaTheme="minorEastAsia" w:hint="eastAsia"/>
          <w:sz w:val="28"/>
          <w:szCs w:val="28"/>
          <w:u w:val="single"/>
        </w:rPr>
        <w:t>、提出整改措施</w:t>
      </w:r>
      <w:r w:rsidR="00122FA6">
        <w:rPr>
          <w:rFonts w:eastAsiaTheme="minorEastAsia" w:hint="eastAsia"/>
          <w:sz w:val="28"/>
          <w:szCs w:val="28"/>
          <w:u w:val="single"/>
        </w:rPr>
        <w:t>，对于全体接受</w:t>
      </w:r>
      <w:r w:rsidR="00AE2FEE">
        <w:rPr>
          <w:rFonts w:eastAsiaTheme="minorEastAsia" w:hint="eastAsia"/>
          <w:sz w:val="28"/>
          <w:szCs w:val="28"/>
          <w:u w:val="single"/>
        </w:rPr>
        <w:t>该顾问</w:t>
      </w:r>
      <w:r w:rsidR="00122FA6">
        <w:rPr>
          <w:rFonts w:eastAsiaTheme="minorEastAsia" w:hint="eastAsia"/>
          <w:sz w:val="28"/>
          <w:szCs w:val="28"/>
          <w:u w:val="single"/>
        </w:rPr>
        <w:t>培训的用户反映</w:t>
      </w:r>
      <w:r w:rsidR="00AE2FEE">
        <w:rPr>
          <w:rFonts w:eastAsiaTheme="minorEastAsia" w:hint="eastAsia"/>
          <w:sz w:val="28"/>
          <w:szCs w:val="28"/>
          <w:u w:val="single"/>
        </w:rPr>
        <w:t>培训效果</w:t>
      </w:r>
      <w:r w:rsidR="00122FA6">
        <w:rPr>
          <w:rFonts w:eastAsiaTheme="minorEastAsia" w:hint="eastAsia"/>
          <w:sz w:val="28"/>
          <w:szCs w:val="28"/>
          <w:u w:val="single"/>
        </w:rPr>
        <w:t>差的，</w:t>
      </w:r>
      <w:r w:rsidR="00D00652">
        <w:rPr>
          <w:rFonts w:eastAsiaTheme="minorEastAsia" w:hint="eastAsia"/>
          <w:sz w:val="28"/>
          <w:szCs w:val="28"/>
          <w:u w:val="single"/>
        </w:rPr>
        <w:t>乙方需更换顾问培训</w:t>
      </w:r>
      <w:r w:rsidR="006E2378">
        <w:rPr>
          <w:rFonts w:eastAsiaTheme="minorEastAsia" w:hint="eastAsia"/>
          <w:sz w:val="28"/>
          <w:szCs w:val="28"/>
          <w:u w:val="single"/>
        </w:rPr>
        <w:t>；</w:t>
      </w:r>
      <w:r w:rsidR="006E2378">
        <w:rPr>
          <w:rFonts w:eastAsiaTheme="minorEastAsia" w:hint="eastAsia"/>
          <w:sz w:val="28"/>
          <w:szCs w:val="28"/>
          <w:u w:val="single"/>
        </w:rPr>
        <w:t>2</w:t>
      </w:r>
      <w:r w:rsidR="006E2378">
        <w:rPr>
          <w:rFonts w:eastAsiaTheme="minorEastAsia" w:hint="eastAsia"/>
          <w:sz w:val="28"/>
          <w:szCs w:val="28"/>
          <w:u w:val="single"/>
        </w:rPr>
        <w:t>、用户需要进行培训考核，对培训不过关的用户，</w:t>
      </w:r>
      <w:r w:rsidR="006378E7">
        <w:rPr>
          <w:rFonts w:eastAsiaTheme="minorEastAsia" w:hint="eastAsia"/>
          <w:sz w:val="28"/>
          <w:szCs w:val="28"/>
          <w:u w:val="single"/>
        </w:rPr>
        <w:t>需设立相关管理办法</w:t>
      </w:r>
    </w:p>
    <w:p w14:paraId="64F64F35" w14:textId="2CDC1467" w:rsidR="00672718" w:rsidRDefault="00691FD0">
      <w:pPr>
        <w:pStyle w:val="1"/>
      </w:pPr>
      <w:r>
        <w:rPr>
          <w:rFonts w:hint="eastAsia"/>
          <w:lang w:eastAsia="zh-CN"/>
        </w:rPr>
        <w:t>差旅标准</w:t>
      </w:r>
    </w:p>
    <w:p w14:paraId="49470ED3" w14:textId="77777777" w:rsidR="00691FD0" w:rsidRPr="00691FD0" w:rsidRDefault="00691FD0" w:rsidP="00691FD0">
      <w:pPr>
        <w:widowControl w:val="0"/>
        <w:ind w:left="0"/>
        <w:jc w:val="both"/>
        <w:rPr>
          <w:rFonts w:asciiTheme="minorEastAsia" w:eastAsiaTheme="minorEastAsia" w:hAnsiTheme="minorEastAsia"/>
          <w:szCs w:val="21"/>
        </w:rPr>
      </w:pPr>
      <w:r w:rsidRPr="00691FD0">
        <w:rPr>
          <w:rFonts w:asciiTheme="minorEastAsia" w:eastAsiaTheme="minorEastAsia" w:hAnsiTheme="minorEastAsia" w:hint="eastAsia"/>
          <w:szCs w:val="21"/>
        </w:rPr>
        <w:t>客户提供的差旅方式为城市到城市之间不低于高铁二等座或飞机经济舱.如无条件乘坐高铁或飞机,则以当地主要商务交通为准.平均每15个工作日往返一次。</w:t>
      </w:r>
    </w:p>
    <w:p w14:paraId="461093A9" w14:textId="63E5B152" w:rsidR="00691FD0" w:rsidRPr="00691FD0" w:rsidRDefault="00691FD0" w:rsidP="00691FD0">
      <w:pPr>
        <w:widowControl w:val="0"/>
        <w:ind w:left="0"/>
        <w:jc w:val="both"/>
        <w:rPr>
          <w:rFonts w:asciiTheme="minorEastAsia" w:eastAsiaTheme="minorEastAsia" w:hAnsiTheme="minorEastAsia"/>
          <w:szCs w:val="21"/>
        </w:rPr>
      </w:pPr>
      <w:r w:rsidRPr="00691FD0">
        <w:rPr>
          <w:rFonts w:asciiTheme="minorEastAsia" w:eastAsiaTheme="minorEastAsia" w:hAnsiTheme="minorEastAsia" w:hint="eastAsia"/>
          <w:szCs w:val="21"/>
        </w:rPr>
        <w:t>城市之内通常为出租车,如单程出租车费用会超出200</w:t>
      </w:r>
      <w:r w:rsidR="00F508F8">
        <w:rPr>
          <w:rFonts w:asciiTheme="minorEastAsia" w:eastAsiaTheme="minorEastAsia" w:hAnsiTheme="minorEastAsia" w:hint="eastAsia"/>
          <w:szCs w:val="21"/>
        </w:rPr>
        <w:t>元</w:t>
      </w:r>
      <w:r w:rsidR="007B12BD">
        <w:rPr>
          <w:rFonts w:asciiTheme="minorEastAsia" w:eastAsiaTheme="minorEastAsia" w:hAnsiTheme="minorEastAsia" w:hint="eastAsia"/>
          <w:szCs w:val="21"/>
        </w:rPr>
        <w:t>人民币（以下同）</w:t>
      </w:r>
      <w:r w:rsidRPr="00691FD0">
        <w:rPr>
          <w:rFonts w:asciiTheme="minorEastAsia" w:eastAsiaTheme="minorEastAsia" w:hAnsiTheme="minorEastAsia" w:hint="eastAsia"/>
          <w:szCs w:val="21"/>
        </w:rPr>
        <w:t>,则以200</w:t>
      </w:r>
      <w:r w:rsidR="00F508F8">
        <w:rPr>
          <w:rFonts w:asciiTheme="minorEastAsia" w:eastAsiaTheme="minorEastAsia" w:hAnsiTheme="minorEastAsia" w:hint="eastAsia"/>
          <w:szCs w:val="21"/>
        </w:rPr>
        <w:t>元</w:t>
      </w:r>
      <w:r w:rsidRPr="00691FD0">
        <w:rPr>
          <w:rFonts w:asciiTheme="minorEastAsia" w:eastAsiaTheme="minorEastAsia" w:hAnsiTheme="minorEastAsia" w:hint="eastAsia"/>
          <w:szCs w:val="21"/>
        </w:rPr>
        <w:t>计算,或者甲方提供接送车辆.</w:t>
      </w:r>
    </w:p>
    <w:p w14:paraId="04FDA087" w14:textId="22239684" w:rsidR="00691FD0" w:rsidRDefault="00691FD0" w:rsidP="00691FD0">
      <w:pPr>
        <w:widowControl w:val="0"/>
        <w:ind w:left="0"/>
        <w:jc w:val="both"/>
        <w:rPr>
          <w:rFonts w:asciiTheme="minorEastAsia" w:eastAsiaTheme="minorEastAsia" w:hAnsiTheme="minorEastAsia"/>
          <w:szCs w:val="21"/>
        </w:rPr>
      </w:pPr>
      <w:r w:rsidRPr="00691FD0">
        <w:rPr>
          <w:rFonts w:asciiTheme="minorEastAsia" w:eastAsiaTheme="minorEastAsia" w:hAnsiTheme="minorEastAsia" w:hint="eastAsia"/>
          <w:szCs w:val="21"/>
        </w:rPr>
        <w:t>城市内住宿酒店通常不低于经济型酒店标准,例如汉庭,锦江等.如特殊情况下无此类酒店条件.以顾问现场安排为准.</w:t>
      </w:r>
    </w:p>
    <w:p w14:paraId="0F922F73" w14:textId="13D6776A" w:rsidR="00C574D0" w:rsidRPr="00C574D0" w:rsidRDefault="00C574D0" w:rsidP="00691FD0">
      <w:pPr>
        <w:widowControl w:val="0"/>
        <w:ind w:left="0"/>
        <w:jc w:val="both"/>
        <w:rPr>
          <w:rFonts w:asciiTheme="minorEastAsia" w:eastAsiaTheme="minorEastAsia" w:hAnsiTheme="minorEastAsia"/>
          <w:szCs w:val="21"/>
        </w:rPr>
      </w:pPr>
      <w:r w:rsidRPr="00C574D0">
        <w:rPr>
          <w:rFonts w:asciiTheme="minorEastAsia" w:eastAsiaTheme="minorEastAsia" w:hAnsiTheme="minorEastAsia" w:hint="eastAsia"/>
          <w:szCs w:val="21"/>
        </w:rPr>
        <w:t>餐费</w:t>
      </w:r>
      <w:r w:rsidR="00881E4E">
        <w:rPr>
          <w:rFonts w:asciiTheme="minorEastAsia" w:eastAsiaTheme="minorEastAsia" w:hAnsiTheme="minorEastAsia" w:hint="eastAsia"/>
          <w:szCs w:val="21"/>
        </w:rPr>
        <w:t>除正常工作餐提供以外,</w:t>
      </w:r>
      <w:r w:rsidR="00881E4E">
        <w:rPr>
          <w:rFonts w:asciiTheme="minorEastAsia" w:eastAsiaTheme="minorEastAsia" w:hAnsiTheme="minorEastAsia"/>
          <w:szCs w:val="21"/>
        </w:rPr>
        <w:t xml:space="preserve"> </w:t>
      </w:r>
      <w:r w:rsidRPr="00C574D0">
        <w:rPr>
          <w:rFonts w:asciiTheme="minorEastAsia" w:eastAsiaTheme="minorEastAsia" w:hAnsiTheme="minorEastAsia" w:hint="eastAsia"/>
          <w:szCs w:val="21"/>
        </w:rPr>
        <w:t>按照</w:t>
      </w:r>
      <w:r w:rsidR="00E5264D">
        <w:rPr>
          <w:rFonts w:asciiTheme="minorEastAsia" w:eastAsiaTheme="minorEastAsia" w:hAnsiTheme="minorEastAsia" w:hint="eastAsia"/>
          <w:szCs w:val="21"/>
        </w:rPr>
        <w:t>每</w:t>
      </w:r>
      <w:r w:rsidRPr="00C574D0">
        <w:rPr>
          <w:rFonts w:asciiTheme="minorEastAsia" w:eastAsiaTheme="minorEastAsia" w:hAnsiTheme="minorEastAsia" w:hint="eastAsia"/>
          <w:szCs w:val="21"/>
        </w:rPr>
        <w:t>人天50</w:t>
      </w:r>
      <w:r w:rsidR="00F508F8">
        <w:rPr>
          <w:rFonts w:asciiTheme="minorEastAsia" w:eastAsiaTheme="minorEastAsia" w:hAnsiTheme="minorEastAsia" w:hint="eastAsia"/>
          <w:szCs w:val="21"/>
        </w:rPr>
        <w:t>元</w:t>
      </w:r>
      <w:r w:rsidRPr="00C574D0">
        <w:rPr>
          <w:rFonts w:asciiTheme="minorEastAsia" w:eastAsiaTheme="minorEastAsia" w:hAnsiTheme="minorEastAsia" w:hint="eastAsia"/>
          <w:szCs w:val="21"/>
        </w:rPr>
        <w:t>核算. (最终实报实销, 不超过</w:t>
      </w:r>
      <w:r w:rsidR="00E5264D">
        <w:rPr>
          <w:rFonts w:asciiTheme="minorEastAsia" w:eastAsiaTheme="minorEastAsia" w:hAnsiTheme="minorEastAsia" w:hint="eastAsia"/>
          <w:szCs w:val="21"/>
        </w:rPr>
        <w:t>每</w:t>
      </w:r>
      <w:r w:rsidRPr="00C574D0">
        <w:rPr>
          <w:rFonts w:asciiTheme="minorEastAsia" w:eastAsiaTheme="minorEastAsia" w:hAnsiTheme="minorEastAsia" w:hint="eastAsia"/>
          <w:szCs w:val="21"/>
        </w:rPr>
        <w:t>人天50</w:t>
      </w:r>
      <w:r w:rsidR="00F508F8">
        <w:rPr>
          <w:rFonts w:asciiTheme="minorEastAsia" w:eastAsiaTheme="minorEastAsia" w:hAnsiTheme="minorEastAsia" w:hint="eastAsia"/>
          <w:szCs w:val="21"/>
        </w:rPr>
        <w:t>元</w:t>
      </w:r>
      <w:r w:rsidRPr="00C574D0">
        <w:rPr>
          <w:rFonts w:asciiTheme="minorEastAsia" w:eastAsiaTheme="minorEastAsia" w:hAnsiTheme="minorEastAsia" w:hint="eastAsia"/>
          <w:szCs w:val="21"/>
        </w:rPr>
        <w:t>)</w:t>
      </w:r>
      <w:r>
        <w:rPr>
          <w:rFonts w:asciiTheme="minorEastAsia" w:eastAsiaTheme="minorEastAsia" w:hAnsiTheme="minorEastAsia" w:hint="eastAsia"/>
          <w:szCs w:val="21"/>
        </w:rPr>
        <w:t>.</w:t>
      </w:r>
      <w:r w:rsidR="00881E4E">
        <w:rPr>
          <w:rFonts w:asciiTheme="minorEastAsia" w:eastAsiaTheme="minorEastAsia" w:hAnsiTheme="minorEastAsia"/>
          <w:szCs w:val="21"/>
        </w:rPr>
        <w:t xml:space="preserve"> </w:t>
      </w:r>
      <w:r w:rsidR="00881E4E">
        <w:rPr>
          <w:rFonts w:asciiTheme="minorEastAsia" w:eastAsiaTheme="minorEastAsia" w:hAnsiTheme="minorEastAsia" w:hint="eastAsia"/>
          <w:szCs w:val="21"/>
        </w:rPr>
        <w:t>餐费发票可以使用食品发票抵扣.</w:t>
      </w:r>
    </w:p>
    <w:p w14:paraId="1103FE43" w14:textId="77777777" w:rsidR="00691FD0" w:rsidRPr="00691FD0" w:rsidRDefault="00691FD0" w:rsidP="00691FD0">
      <w:pPr>
        <w:widowControl w:val="0"/>
        <w:ind w:left="0"/>
        <w:jc w:val="both"/>
        <w:rPr>
          <w:rFonts w:asciiTheme="minorEastAsia" w:eastAsiaTheme="minorEastAsia" w:hAnsiTheme="minorEastAsia"/>
          <w:szCs w:val="21"/>
        </w:rPr>
      </w:pPr>
      <w:r w:rsidRPr="00691FD0">
        <w:rPr>
          <w:rFonts w:asciiTheme="minorEastAsia" w:eastAsiaTheme="minorEastAsia" w:hAnsiTheme="minorEastAsia" w:hint="eastAsia"/>
          <w:szCs w:val="21"/>
        </w:rPr>
        <w:t>城市内住宿也可以客户提供的租房条件,居住环境为全装全配.</w:t>
      </w:r>
    </w:p>
    <w:p w14:paraId="58499432" w14:textId="0171843A" w:rsidR="00672718" w:rsidRDefault="00545834" w:rsidP="00401CB5">
      <w:pPr>
        <w:pStyle w:val="1"/>
      </w:pPr>
      <w:r>
        <w:rPr>
          <w:rFonts w:hint="eastAsia"/>
          <w:lang w:eastAsia="zh-CN"/>
        </w:rPr>
        <w:t>项目监理</w:t>
      </w:r>
    </w:p>
    <w:p w14:paraId="7AEA436A" w14:textId="4ABC5062" w:rsidR="00545834" w:rsidRPr="00401CB5" w:rsidRDefault="00545834" w:rsidP="00401CB5">
      <w:pPr>
        <w:widowControl w:val="0"/>
        <w:ind w:left="0"/>
        <w:jc w:val="both"/>
        <w:rPr>
          <w:rFonts w:asciiTheme="minorEastAsia" w:eastAsiaTheme="minorEastAsia" w:hAnsiTheme="minorEastAsia"/>
          <w:szCs w:val="21"/>
        </w:rPr>
      </w:pPr>
      <w:r w:rsidRPr="00401CB5">
        <w:rPr>
          <w:rFonts w:asciiTheme="minorEastAsia" w:eastAsiaTheme="minorEastAsia" w:hAnsiTheme="minorEastAsia" w:hint="eastAsia"/>
          <w:szCs w:val="21"/>
        </w:rPr>
        <w:t>由于此项目无项目监理费用</w:t>
      </w:r>
      <w:r w:rsidRPr="00401CB5">
        <w:rPr>
          <w:rFonts w:asciiTheme="minorEastAsia" w:eastAsiaTheme="minorEastAsia" w:hAnsiTheme="minorEastAsia"/>
          <w:szCs w:val="21"/>
        </w:rPr>
        <w:t>,因此项目监理</w:t>
      </w:r>
      <w:r w:rsidR="00377573">
        <w:rPr>
          <w:rFonts w:asciiTheme="minorEastAsia" w:eastAsiaTheme="minorEastAsia" w:hAnsiTheme="minorEastAsia" w:hint="eastAsia"/>
          <w:szCs w:val="21"/>
        </w:rPr>
        <w:t>乙方</w:t>
      </w:r>
      <w:r w:rsidRPr="00401CB5">
        <w:rPr>
          <w:rFonts w:asciiTheme="minorEastAsia" w:eastAsiaTheme="minorEastAsia" w:hAnsiTheme="minorEastAsia"/>
          <w:szCs w:val="21"/>
        </w:rPr>
        <w:t xml:space="preserve">会根据项目情况看是否安排,不做强制安排, </w:t>
      </w:r>
      <w:r w:rsidRPr="00401CB5">
        <w:rPr>
          <w:rFonts w:asciiTheme="minorEastAsia" w:eastAsiaTheme="minorEastAsia" w:hAnsiTheme="minorEastAsia" w:hint="eastAsia"/>
          <w:szCs w:val="21"/>
        </w:rPr>
        <w:t>但是乙方项目执委会成员到现场管理项目人天不低于</w:t>
      </w:r>
      <w:r w:rsidR="00401CB5">
        <w:rPr>
          <w:rFonts w:asciiTheme="minorEastAsia" w:eastAsiaTheme="minorEastAsia" w:hAnsiTheme="minorEastAsia" w:hint="eastAsia"/>
          <w:szCs w:val="21"/>
        </w:rPr>
        <w:t>5</w:t>
      </w:r>
      <w:r w:rsidRPr="00401CB5">
        <w:rPr>
          <w:rFonts w:asciiTheme="minorEastAsia" w:eastAsiaTheme="minorEastAsia" w:hAnsiTheme="minorEastAsia" w:hint="eastAsia"/>
          <w:szCs w:val="21"/>
        </w:rPr>
        <w:t>人天</w:t>
      </w:r>
      <w:r w:rsidRPr="00401CB5">
        <w:rPr>
          <w:rFonts w:asciiTheme="minorEastAsia" w:eastAsiaTheme="minorEastAsia" w:hAnsiTheme="minorEastAsia"/>
          <w:szCs w:val="21"/>
        </w:rPr>
        <w:t>.</w:t>
      </w:r>
    </w:p>
    <w:sectPr w:rsidR="00545834" w:rsidRPr="00401CB5">
      <w:footerReference w:type="default" r:id="rId13"/>
      <w:pgSz w:w="12240" w:h="15840"/>
      <w:pgMar w:top="1440" w:right="1440" w:bottom="1440" w:left="1440" w:header="72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CEEA3" w14:textId="77777777" w:rsidR="004F39C3" w:rsidRDefault="004F39C3">
      <w:pPr>
        <w:spacing w:after="0" w:line="240" w:lineRule="auto"/>
      </w:pPr>
      <w:r>
        <w:separator/>
      </w:r>
    </w:p>
  </w:endnote>
  <w:endnote w:type="continuationSeparator" w:id="0">
    <w:p w14:paraId="3FE36A53" w14:textId="77777777" w:rsidR="004F39C3" w:rsidRDefault="004F39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新宋体">
    <w:panose1 w:val="02010609030101010101"/>
    <w:charset w:val="86"/>
    <w:family w:val="modern"/>
    <w:pitch w:val="fixed"/>
    <w:sig w:usb0="0000028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创艺简中圆">
    <w:altName w:val="宋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FD0C52" w14:textId="77777777" w:rsidR="00377573" w:rsidRDefault="00377573">
    <w:pPr>
      <w:pStyle w:val="a9"/>
      <w:tabs>
        <w:tab w:val="clear" w:pos="8640"/>
        <w:tab w:val="left" w:pos="1440"/>
        <w:tab w:val="left" w:pos="4320"/>
        <w:tab w:val="right" w:pos="9360"/>
      </w:tabs>
      <w:ind w:left="0"/>
      <w:jc w:val="center"/>
    </w:pPr>
    <w:r>
      <w:rPr>
        <w:rStyle w:val="af1"/>
        <w:rFonts w:ascii="宋体" w:eastAsia="宋体" w:hAnsi="宋体" w:hint="eastAsia"/>
        <w:b w:val="0"/>
        <w:szCs w:val="18"/>
        <w:lang w:eastAsia="zh-TW"/>
      </w:rPr>
      <w:t>第</w:t>
    </w:r>
    <w:r>
      <w:rPr>
        <w:rStyle w:val="af1"/>
        <w:rFonts w:ascii="宋体" w:eastAsia="宋体" w:hAnsi="宋体"/>
        <w:szCs w:val="18"/>
      </w:rPr>
      <w:fldChar w:fldCharType="begin"/>
    </w:r>
    <w:r>
      <w:rPr>
        <w:rStyle w:val="af1"/>
        <w:rFonts w:ascii="宋体" w:eastAsia="宋体" w:hAnsi="宋体"/>
        <w:szCs w:val="18"/>
      </w:rPr>
      <w:instrText xml:space="preserve"> PAGE </w:instrText>
    </w:r>
    <w:r>
      <w:rPr>
        <w:rStyle w:val="af1"/>
        <w:rFonts w:ascii="宋体" w:eastAsia="宋体" w:hAnsi="宋体"/>
        <w:szCs w:val="18"/>
      </w:rPr>
      <w:fldChar w:fldCharType="separate"/>
    </w:r>
    <w:r>
      <w:rPr>
        <w:rStyle w:val="af1"/>
        <w:rFonts w:ascii="宋体" w:eastAsia="宋体" w:hAnsi="宋体"/>
        <w:noProof/>
        <w:szCs w:val="18"/>
      </w:rPr>
      <w:t>3</w:t>
    </w:r>
    <w:r>
      <w:rPr>
        <w:rStyle w:val="af1"/>
        <w:rFonts w:ascii="宋体" w:eastAsia="宋体" w:hAnsi="宋体"/>
        <w:szCs w:val="18"/>
      </w:rPr>
      <w:fldChar w:fldCharType="end"/>
    </w:r>
    <w:r>
      <w:rPr>
        <w:rStyle w:val="af1"/>
        <w:rFonts w:ascii="宋体" w:eastAsia="宋体" w:hAnsi="宋体" w:hint="eastAsia"/>
        <w:szCs w:val="18"/>
        <w:lang w:eastAsia="zh-TW"/>
      </w:rPr>
      <w:t>頁的</w:t>
    </w:r>
    <w:r>
      <w:rPr>
        <w:rStyle w:val="af1"/>
        <w:rFonts w:ascii="宋体" w:eastAsia="宋体" w:hAnsi="宋体"/>
        <w:szCs w:val="18"/>
      </w:rPr>
      <w:fldChar w:fldCharType="begin"/>
    </w:r>
    <w:r>
      <w:rPr>
        <w:rStyle w:val="af1"/>
        <w:rFonts w:ascii="宋体" w:eastAsia="宋体" w:hAnsi="宋体"/>
        <w:szCs w:val="18"/>
      </w:rPr>
      <w:instrText xml:space="preserve"> NUMPAGES </w:instrText>
    </w:r>
    <w:r>
      <w:rPr>
        <w:rStyle w:val="af1"/>
        <w:rFonts w:ascii="宋体" w:eastAsia="宋体" w:hAnsi="宋体"/>
        <w:szCs w:val="18"/>
      </w:rPr>
      <w:fldChar w:fldCharType="separate"/>
    </w:r>
    <w:r>
      <w:rPr>
        <w:rStyle w:val="af1"/>
        <w:rFonts w:ascii="宋体" w:eastAsia="宋体" w:hAnsi="宋体"/>
        <w:noProof/>
        <w:szCs w:val="18"/>
      </w:rPr>
      <w:t>38</w:t>
    </w:r>
    <w:r>
      <w:rPr>
        <w:rStyle w:val="af1"/>
        <w:rFonts w:ascii="宋体" w:eastAsia="宋体" w:hAnsi="宋体"/>
        <w:szCs w:val="18"/>
      </w:rPr>
      <w:fldChar w:fldCharType="end"/>
    </w:r>
    <w:r>
      <w:rPr>
        <w:rStyle w:val="af1"/>
        <w:rFonts w:ascii="宋体" w:eastAsia="宋体" w:hAnsi="宋体" w:hint="eastAsia"/>
        <w:szCs w:val="18"/>
        <w:lang w:eastAsia="zh-TW"/>
      </w:rPr>
      <w:t>頁</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5FEDB" w14:textId="77777777" w:rsidR="00377573" w:rsidRDefault="00377573">
    <w:pPr>
      <w:pStyle w:val="a9"/>
      <w:tabs>
        <w:tab w:val="clear" w:pos="8640"/>
        <w:tab w:val="left" w:pos="1440"/>
        <w:tab w:val="left" w:pos="4320"/>
        <w:tab w:val="right" w:pos="9360"/>
      </w:tabs>
      <w:ind w:left="0"/>
      <w:jc w:val="center"/>
      <w:rPr>
        <w:rFonts w:ascii="宋体" w:eastAsia="宋体" w:hAnsi="宋体"/>
        <w:sz w:val="18"/>
        <w:szCs w:val="18"/>
        <w:lang w:eastAsia="zh-TW"/>
      </w:rPr>
    </w:pPr>
    <w:r>
      <w:rPr>
        <w:rStyle w:val="af1"/>
        <w:rFonts w:ascii="宋体" w:eastAsia="宋体" w:hAnsi="宋体" w:hint="eastAsia"/>
        <w:b w:val="0"/>
        <w:szCs w:val="18"/>
        <w:lang w:eastAsia="zh-TW"/>
      </w:rPr>
      <w:t>第</w:t>
    </w:r>
    <w:r>
      <w:rPr>
        <w:rStyle w:val="af1"/>
        <w:rFonts w:ascii="宋体" w:eastAsia="宋体" w:hAnsi="宋体"/>
        <w:szCs w:val="18"/>
      </w:rPr>
      <w:fldChar w:fldCharType="begin"/>
    </w:r>
    <w:r>
      <w:rPr>
        <w:rStyle w:val="af1"/>
        <w:rFonts w:ascii="宋体" w:eastAsia="宋体" w:hAnsi="宋体"/>
        <w:szCs w:val="18"/>
      </w:rPr>
      <w:instrText xml:space="preserve"> PAGE </w:instrText>
    </w:r>
    <w:r>
      <w:rPr>
        <w:rStyle w:val="af1"/>
        <w:rFonts w:ascii="宋体" w:eastAsia="宋体" w:hAnsi="宋体"/>
        <w:szCs w:val="18"/>
      </w:rPr>
      <w:fldChar w:fldCharType="separate"/>
    </w:r>
    <w:r>
      <w:rPr>
        <w:rStyle w:val="af1"/>
        <w:rFonts w:ascii="宋体" w:eastAsia="宋体" w:hAnsi="宋体"/>
        <w:noProof/>
        <w:szCs w:val="18"/>
      </w:rPr>
      <w:t>34</w:t>
    </w:r>
    <w:r>
      <w:rPr>
        <w:rStyle w:val="af1"/>
        <w:rFonts w:ascii="宋体" w:eastAsia="宋体" w:hAnsi="宋体"/>
        <w:szCs w:val="18"/>
      </w:rPr>
      <w:fldChar w:fldCharType="end"/>
    </w:r>
    <w:r>
      <w:rPr>
        <w:rStyle w:val="af1"/>
        <w:rFonts w:ascii="宋体" w:eastAsia="宋体" w:hAnsi="宋体" w:hint="eastAsia"/>
        <w:szCs w:val="18"/>
        <w:lang w:eastAsia="zh-TW"/>
      </w:rPr>
      <w:t>頁的</w:t>
    </w:r>
    <w:r>
      <w:rPr>
        <w:rStyle w:val="af1"/>
        <w:rFonts w:ascii="宋体" w:eastAsia="宋体" w:hAnsi="宋体"/>
        <w:szCs w:val="18"/>
      </w:rPr>
      <w:fldChar w:fldCharType="begin"/>
    </w:r>
    <w:r>
      <w:rPr>
        <w:rStyle w:val="af1"/>
        <w:rFonts w:ascii="宋体" w:eastAsia="宋体" w:hAnsi="宋体"/>
        <w:szCs w:val="18"/>
      </w:rPr>
      <w:instrText xml:space="preserve"> NUMPAGES </w:instrText>
    </w:r>
    <w:r>
      <w:rPr>
        <w:rStyle w:val="af1"/>
        <w:rFonts w:ascii="宋体" w:eastAsia="宋体" w:hAnsi="宋体"/>
        <w:szCs w:val="18"/>
      </w:rPr>
      <w:fldChar w:fldCharType="separate"/>
    </w:r>
    <w:r>
      <w:rPr>
        <w:rStyle w:val="af1"/>
        <w:rFonts w:ascii="宋体" w:eastAsia="宋体" w:hAnsi="宋体"/>
        <w:noProof/>
        <w:szCs w:val="18"/>
      </w:rPr>
      <w:t>38</w:t>
    </w:r>
    <w:r>
      <w:rPr>
        <w:rStyle w:val="af1"/>
        <w:rFonts w:ascii="宋体" w:eastAsia="宋体" w:hAnsi="宋体"/>
        <w:szCs w:val="18"/>
      </w:rPr>
      <w:fldChar w:fldCharType="end"/>
    </w:r>
    <w:r>
      <w:rPr>
        <w:rStyle w:val="af1"/>
        <w:rFonts w:ascii="宋体" w:eastAsia="宋体" w:hAnsi="宋体" w:hint="eastAsia"/>
        <w:szCs w:val="18"/>
        <w:lang w:eastAsia="zh-TW"/>
      </w:rPr>
      <w:t>頁</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69778" w14:textId="77777777" w:rsidR="004F39C3" w:rsidRDefault="004F39C3">
      <w:pPr>
        <w:spacing w:after="0" w:line="240" w:lineRule="auto"/>
      </w:pPr>
      <w:r>
        <w:separator/>
      </w:r>
    </w:p>
  </w:footnote>
  <w:footnote w:type="continuationSeparator" w:id="0">
    <w:p w14:paraId="65FB9CF4" w14:textId="77777777" w:rsidR="004F39C3" w:rsidRDefault="004F39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C16D9" w14:textId="77777777" w:rsidR="00377573" w:rsidRDefault="00377573">
    <w:pPr>
      <w:pStyle w:val="ab"/>
      <w:tabs>
        <w:tab w:val="clear" w:pos="4320"/>
        <w:tab w:val="clear" w:pos="8640"/>
        <w:tab w:val="right" w:pos="10080"/>
      </w:tabs>
      <w:jc w:val="right"/>
      <w:rPr>
        <w:i/>
        <w:sz w:val="16"/>
      </w:rPr>
    </w:pPr>
    <w:r>
      <w:rPr>
        <w:i/>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B99D2" w14:textId="77777777" w:rsidR="00377573" w:rsidRDefault="00377573">
    <w:pPr>
      <w:pStyle w:val="ab"/>
      <w:pBdr>
        <w:bottom w:val="single" w:sz="4" w:space="0" w:color="auto"/>
      </w:pBdr>
      <w:tabs>
        <w:tab w:val="clear" w:pos="4320"/>
        <w:tab w:val="clear" w:pos="8640"/>
        <w:tab w:val="right" w:pos="10080"/>
      </w:tabs>
      <w:spacing w:after="0"/>
      <w:ind w:left="187" w:right="360"/>
      <w:jc w:val="right"/>
      <w:rPr>
        <w:i/>
        <w:sz w:val="18"/>
        <w:szCs w:val="18"/>
      </w:rPr>
    </w:pPr>
    <w:r>
      <w:rPr>
        <w:rFonts w:ascii="创艺简中圆" w:eastAsia="创艺简中圆" w:hint="eastAsia"/>
        <w:sz w:val="18"/>
        <w:szCs w:val="18"/>
        <w:lang w:val="en-GB"/>
      </w:rPr>
      <w:t>工作任务说明书</w:t>
    </w:r>
  </w:p>
  <w:p w14:paraId="3C68BB38" w14:textId="77777777" w:rsidR="00377573" w:rsidRDefault="00377573">
    <w:pPr>
      <w:pStyle w:val="ab"/>
      <w:tabs>
        <w:tab w:val="clear" w:pos="4320"/>
        <w:tab w:val="clear" w:pos="8640"/>
        <w:tab w:val="right" w:pos="10080"/>
      </w:tabs>
      <w:jc w:val="right"/>
      <w:rPr>
        <w:i/>
        <w:sz w:val="16"/>
      </w:rPr>
    </w:pPr>
    <w:r>
      <w:rPr>
        <w:i/>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4B2BBA"/>
    <w:multiLevelType w:val="singleLevel"/>
    <w:tmpl w:val="D74B2BBA"/>
    <w:lvl w:ilvl="0">
      <w:start w:val="1"/>
      <w:numFmt w:val="bullet"/>
      <w:lvlText w:val=""/>
      <w:lvlJc w:val="left"/>
      <w:pPr>
        <w:ind w:left="420" w:hanging="420"/>
      </w:pPr>
      <w:rPr>
        <w:rFonts w:ascii="Wingdings" w:hAnsi="Wingdings" w:hint="default"/>
      </w:rPr>
    </w:lvl>
  </w:abstractNum>
  <w:abstractNum w:abstractNumId="1" w15:restartNumberingAfterBreak="0">
    <w:nsid w:val="04FB3C8A"/>
    <w:multiLevelType w:val="multilevel"/>
    <w:tmpl w:val="04FB3C8A"/>
    <w:lvl w:ilvl="0">
      <w:start w:val="1"/>
      <w:numFmt w:val="decimal"/>
      <w:lvlText w:val="%1)"/>
      <w:lvlJc w:val="left"/>
      <w:pPr>
        <w:tabs>
          <w:tab w:val="left" w:pos="900"/>
        </w:tabs>
        <w:ind w:left="900" w:hanging="360"/>
      </w:pPr>
      <w:rPr>
        <w:rFonts w:cs="Times New Roman" w:hint="default"/>
        <w:color w:val="003366"/>
        <w:sz w:val="22"/>
      </w:rPr>
    </w:lvl>
    <w:lvl w:ilvl="1">
      <w:start w:val="1"/>
      <w:numFmt w:val="lowerLetter"/>
      <w:lvlText w:val="%2."/>
      <w:lvlJc w:val="left"/>
      <w:pPr>
        <w:tabs>
          <w:tab w:val="left" w:pos="1440"/>
        </w:tabs>
        <w:ind w:left="1440" w:hanging="360"/>
      </w:pPr>
      <w:rPr>
        <w:rFonts w:cs="Times New Roman"/>
      </w:rPr>
    </w:lvl>
    <w:lvl w:ilvl="2">
      <w:start w:val="1"/>
      <w:numFmt w:val="lowerRoman"/>
      <w:lvlText w:val="%3."/>
      <w:lvlJc w:val="right"/>
      <w:pPr>
        <w:tabs>
          <w:tab w:val="left" w:pos="2160"/>
        </w:tabs>
        <w:ind w:left="2160" w:hanging="180"/>
      </w:pPr>
      <w:rPr>
        <w:rFonts w:cs="Times New Roman"/>
      </w:rPr>
    </w:lvl>
    <w:lvl w:ilvl="3">
      <w:start w:val="1"/>
      <w:numFmt w:val="decimal"/>
      <w:lvlText w:val="%4."/>
      <w:lvlJc w:val="left"/>
      <w:pPr>
        <w:tabs>
          <w:tab w:val="left" w:pos="2880"/>
        </w:tabs>
        <w:ind w:left="2880" w:hanging="360"/>
      </w:pPr>
      <w:rPr>
        <w:rFonts w:cs="Times New Roman"/>
      </w:rPr>
    </w:lvl>
    <w:lvl w:ilvl="4">
      <w:start w:val="1"/>
      <w:numFmt w:val="lowerLetter"/>
      <w:lvlText w:val="%5."/>
      <w:lvlJc w:val="left"/>
      <w:pPr>
        <w:tabs>
          <w:tab w:val="left" w:pos="3600"/>
        </w:tabs>
        <w:ind w:left="3600" w:hanging="360"/>
      </w:pPr>
      <w:rPr>
        <w:rFonts w:cs="Times New Roman"/>
      </w:rPr>
    </w:lvl>
    <w:lvl w:ilvl="5">
      <w:start w:val="1"/>
      <w:numFmt w:val="lowerRoman"/>
      <w:lvlText w:val="%6."/>
      <w:lvlJc w:val="right"/>
      <w:pPr>
        <w:tabs>
          <w:tab w:val="left" w:pos="4320"/>
        </w:tabs>
        <w:ind w:left="4320" w:hanging="180"/>
      </w:pPr>
      <w:rPr>
        <w:rFonts w:cs="Times New Roman"/>
      </w:rPr>
    </w:lvl>
    <w:lvl w:ilvl="6">
      <w:start w:val="1"/>
      <w:numFmt w:val="decimal"/>
      <w:lvlText w:val="%7."/>
      <w:lvlJc w:val="left"/>
      <w:pPr>
        <w:tabs>
          <w:tab w:val="left" w:pos="5040"/>
        </w:tabs>
        <w:ind w:left="5040" w:hanging="360"/>
      </w:pPr>
      <w:rPr>
        <w:rFonts w:cs="Times New Roman"/>
      </w:rPr>
    </w:lvl>
    <w:lvl w:ilvl="7">
      <w:start w:val="1"/>
      <w:numFmt w:val="lowerLetter"/>
      <w:lvlText w:val="%8."/>
      <w:lvlJc w:val="left"/>
      <w:pPr>
        <w:tabs>
          <w:tab w:val="left" w:pos="5760"/>
        </w:tabs>
        <w:ind w:left="5760" w:hanging="360"/>
      </w:pPr>
      <w:rPr>
        <w:rFonts w:cs="Times New Roman"/>
      </w:rPr>
    </w:lvl>
    <w:lvl w:ilvl="8">
      <w:start w:val="1"/>
      <w:numFmt w:val="lowerRoman"/>
      <w:lvlText w:val="%9."/>
      <w:lvlJc w:val="right"/>
      <w:pPr>
        <w:tabs>
          <w:tab w:val="left" w:pos="6480"/>
        </w:tabs>
        <w:ind w:left="6480" w:hanging="180"/>
      </w:pPr>
      <w:rPr>
        <w:rFonts w:cs="Times New Roman"/>
      </w:rPr>
    </w:lvl>
  </w:abstractNum>
  <w:abstractNum w:abstractNumId="2" w15:restartNumberingAfterBreak="0">
    <w:nsid w:val="07545482"/>
    <w:multiLevelType w:val="multilevel"/>
    <w:tmpl w:val="07545482"/>
    <w:lvl w:ilvl="0">
      <w:start w:val="1"/>
      <w:numFmt w:val="bullet"/>
      <w:lvlText w:val=""/>
      <w:lvlJc w:val="left"/>
      <w:pPr>
        <w:ind w:left="1656" w:hanging="420"/>
      </w:pPr>
      <w:rPr>
        <w:rFonts w:ascii="Wingdings" w:hAnsi="Wingdings" w:hint="default"/>
        <w:sz w:val="13"/>
      </w:rPr>
    </w:lvl>
    <w:lvl w:ilvl="1">
      <w:start w:val="1"/>
      <w:numFmt w:val="bullet"/>
      <w:lvlText w:val=""/>
      <w:lvlJc w:val="left"/>
      <w:pPr>
        <w:ind w:left="2076" w:hanging="420"/>
      </w:pPr>
      <w:rPr>
        <w:rFonts w:ascii="Wingdings" w:hAnsi="Wingdings" w:hint="default"/>
      </w:rPr>
    </w:lvl>
    <w:lvl w:ilvl="2">
      <w:start w:val="1"/>
      <w:numFmt w:val="bullet"/>
      <w:lvlText w:val=""/>
      <w:lvlJc w:val="left"/>
      <w:pPr>
        <w:ind w:left="2496" w:hanging="420"/>
      </w:pPr>
      <w:rPr>
        <w:rFonts w:ascii="Wingdings" w:hAnsi="Wingdings" w:hint="default"/>
      </w:rPr>
    </w:lvl>
    <w:lvl w:ilvl="3">
      <w:start w:val="1"/>
      <w:numFmt w:val="bullet"/>
      <w:lvlText w:val=""/>
      <w:lvlJc w:val="left"/>
      <w:pPr>
        <w:ind w:left="2916" w:hanging="420"/>
      </w:pPr>
      <w:rPr>
        <w:rFonts w:ascii="Wingdings" w:hAnsi="Wingdings" w:hint="default"/>
      </w:rPr>
    </w:lvl>
    <w:lvl w:ilvl="4">
      <w:start w:val="1"/>
      <w:numFmt w:val="bullet"/>
      <w:lvlText w:val=""/>
      <w:lvlJc w:val="left"/>
      <w:pPr>
        <w:ind w:left="3336" w:hanging="420"/>
      </w:pPr>
      <w:rPr>
        <w:rFonts w:ascii="Wingdings" w:hAnsi="Wingdings" w:hint="default"/>
      </w:rPr>
    </w:lvl>
    <w:lvl w:ilvl="5">
      <w:start w:val="1"/>
      <w:numFmt w:val="bullet"/>
      <w:lvlText w:val=""/>
      <w:lvlJc w:val="left"/>
      <w:pPr>
        <w:ind w:left="3756" w:hanging="420"/>
      </w:pPr>
      <w:rPr>
        <w:rFonts w:ascii="Wingdings" w:hAnsi="Wingdings" w:hint="default"/>
      </w:rPr>
    </w:lvl>
    <w:lvl w:ilvl="6">
      <w:start w:val="1"/>
      <w:numFmt w:val="bullet"/>
      <w:lvlText w:val=""/>
      <w:lvlJc w:val="left"/>
      <w:pPr>
        <w:ind w:left="4176" w:hanging="420"/>
      </w:pPr>
      <w:rPr>
        <w:rFonts w:ascii="Wingdings" w:hAnsi="Wingdings" w:hint="default"/>
      </w:rPr>
    </w:lvl>
    <w:lvl w:ilvl="7">
      <w:start w:val="1"/>
      <w:numFmt w:val="bullet"/>
      <w:lvlText w:val=""/>
      <w:lvlJc w:val="left"/>
      <w:pPr>
        <w:ind w:left="4596" w:hanging="420"/>
      </w:pPr>
      <w:rPr>
        <w:rFonts w:ascii="Wingdings" w:hAnsi="Wingdings" w:hint="default"/>
      </w:rPr>
    </w:lvl>
    <w:lvl w:ilvl="8">
      <w:start w:val="1"/>
      <w:numFmt w:val="bullet"/>
      <w:lvlText w:val=""/>
      <w:lvlJc w:val="left"/>
      <w:pPr>
        <w:ind w:left="5016" w:hanging="420"/>
      </w:pPr>
      <w:rPr>
        <w:rFonts w:ascii="Wingdings" w:hAnsi="Wingdings" w:hint="default"/>
      </w:rPr>
    </w:lvl>
  </w:abstractNum>
  <w:abstractNum w:abstractNumId="3" w15:restartNumberingAfterBreak="0">
    <w:nsid w:val="106D5903"/>
    <w:multiLevelType w:val="multilevel"/>
    <w:tmpl w:val="106D5903"/>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15:restartNumberingAfterBreak="0">
    <w:nsid w:val="15A62CBF"/>
    <w:multiLevelType w:val="multilevel"/>
    <w:tmpl w:val="15A62CBF"/>
    <w:lvl w:ilvl="0">
      <w:start w:val="150"/>
      <w:numFmt w:val="bullet"/>
      <w:lvlText w:val="-"/>
      <w:lvlJc w:val="left"/>
      <w:pPr>
        <w:tabs>
          <w:tab w:val="left" w:pos="360"/>
        </w:tabs>
        <w:ind w:left="360" w:hanging="360"/>
      </w:pPr>
      <w:rPr>
        <w:rFonts w:ascii="Arial" w:eastAsia="Times New Roman" w:hAnsi="Arial" w:cs="Aria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5" w15:restartNumberingAfterBreak="0">
    <w:nsid w:val="2752260C"/>
    <w:multiLevelType w:val="multilevel"/>
    <w:tmpl w:val="2752260C"/>
    <w:lvl w:ilvl="0">
      <w:start w:val="1"/>
      <w:numFmt w:val="bullet"/>
      <w:lvlText w:val=""/>
      <w:lvlJc w:val="left"/>
      <w:pPr>
        <w:ind w:left="900" w:hanging="360"/>
      </w:pPr>
      <w:rPr>
        <w:rFonts w:ascii="Wingdings" w:hAnsi="Wingdings" w:hint="default"/>
        <w:color w:val="0D0D0D"/>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6" w15:restartNumberingAfterBreak="0">
    <w:nsid w:val="2C81046F"/>
    <w:multiLevelType w:val="multilevel"/>
    <w:tmpl w:val="2C81046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5055670"/>
    <w:multiLevelType w:val="singleLevel"/>
    <w:tmpl w:val="35055670"/>
    <w:lvl w:ilvl="0">
      <w:start w:val="2"/>
      <w:numFmt w:val="decimal"/>
      <w:suff w:val="nothing"/>
      <w:lvlText w:val="（%1）"/>
      <w:lvlJc w:val="left"/>
    </w:lvl>
  </w:abstractNum>
  <w:abstractNum w:abstractNumId="8" w15:restartNumberingAfterBreak="0">
    <w:nsid w:val="454D4D15"/>
    <w:multiLevelType w:val="multilevel"/>
    <w:tmpl w:val="454D4D15"/>
    <w:lvl w:ilvl="0">
      <w:start w:val="3"/>
      <w:numFmt w:val="bullet"/>
      <w:lvlText w:val="-"/>
      <w:lvlJc w:val="left"/>
      <w:pPr>
        <w:tabs>
          <w:tab w:val="left" w:pos="360"/>
        </w:tabs>
        <w:ind w:left="360" w:hanging="360"/>
      </w:pPr>
      <w:rPr>
        <w:rFonts w:ascii="Arial" w:eastAsia="Times New Roman" w:hAnsi="Arial" w:cs="Aria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9" w15:restartNumberingAfterBreak="0">
    <w:nsid w:val="4C970D9F"/>
    <w:multiLevelType w:val="multilevel"/>
    <w:tmpl w:val="4C970D9F"/>
    <w:lvl w:ilvl="0">
      <w:start w:val="1"/>
      <w:numFmt w:val="decimal"/>
      <w:lvlText w:val="%1)"/>
      <w:lvlJc w:val="left"/>
      <w:pPr>
        <w:tabs>
          <w:tab w:val="left" w:pos="1203"/>
        </w:tabs>
        <w:ind w:left="1203" w:hanging="420"/>
      </w:pPr>
    </w:lvl>
    <w:lvl w:ilvl="1">
      <w:numFmt w:val="bullet"/>
      <w:lvlText w:val=""/>
      <w:lvlJc w:val="left"/>
      <w:pPr>
        <w:ind w:left="1863" w:hanging="360"/>
      </w:pPr>
      <w:rPr>
        <w:rFonts w:ascii="宋体" w:eastAsia="宋体" w:hAnsi="宋体" w:cs="宋体" w:hint="eastAsia"/>
      </w:rPr>
    </w:lvl>
    <w:lvl w:ilvl="2">
      <w:start w:val="1"/>
      <w:numFmt w:val="lowerRoman"/>
      <w:lvlText w:val="%3."/>
      <w:lvlJc w:val="right"/>
      <w:pPr>
        <w:tabs>
          <w:tab w:val="left" w:pos="2583"/>
        </w:tabs>
        <w:ind w:left="2583" w:hanging="180"/>
      </w:pPr>
    </w:lvl>
    <w:lvl w:ilvl="3">
      <w:start w:val="1"/>
      <w:numFmt w:val="decimal"/>
      <w:lvlText w:val="%4."/>
      <w:lvlJc w:val="left"/>
      <w:pPr>
        <w:tabs>
          <w:tab w:val="left" w:pos="3303"/>
        </w:tabs>
        <w:ind w:left="3303" w:hanging="360"/>
      </w:pPr>
    </w:lvl>
    <w:lvl w:ilvl="4">
      <w:start w:val="1"/>
      <w:numFmt w:val="lowerLetter"/>
      <w:lvlText w:val="%5."/>
      <w:lvlJc w:val="left"/>
      <w:pPr>
        <w:tabs>
          <w:tab w:val="left" w:pos="4023"/>
        </w:tabs>
        <w:ind w:left="4023" w:hanging="360"/>
      </w:pPr>
    </w:lvl>
    <w:lvl w:ilvl="5">
      <w:start w:val="1"/>
      <w:numFmt w:val="lowerRoman"/>
      <w:lvlText w:val="%6."/>
      <w:lvlJc w:val="right"/>
      <w:pPr>
        <w:tabs>
          <w:tab w:val="left" w:pos="4743"/>
        </w:tabs>
        <w:ind w:left="4743" w:hanging="180"/>
      </w:pPr>
    </w:lvl>
    <w:lvl w:ilvl="6">
      <w:start w:val="1"/>
      <w:numFmt w:val="decimal"/>
      <w:lvlText w:val="%7."/>
      <w:lvlJc w:val="left"/>
      <w:pPr>
        <w:tabs>
          <w:tab w:val="left" w:pos="5463"/>
        </w:tabs>
        <w:ind w:left="5463" w:hanging="360"/>
      </w:pPr>
    </w:lvl>
    <w:lvl w:ilvl="7">
      <w:start w:val="1"/>
      <w:numFmt w:val="lowerLetter"/>
      <w:lvlText w:val="%8."/>
      <w:lvlJc w:val="left"/>
      <w:pPr>
        <w:tabs>
          <w:tab w:val="left" w:pos="6183"/>
        </w:tabs>
        <w:ind w:left="6183" w:hanging="360"/>
      </w:pPr>
    </w:lvl>
    <w:lvl w:ilvl="8">
      <w:start w:val="1"/>
      <w:numFmt w:val="lowerRoman"/>
      <w:lvlText w:val="%9."/>
      <w:lvlJc w:val="right"/>
      <w:pPr>
        <w:tabs>
          <w:tab w:val="left" w:pos="6903"/>
        </w:tabs>
        <w:ind w:left="6903" w:hanging="180"/>
      </w:pPr>
    </w:lvl>
  </w:abstractNum>
  <w:abstractNum w:abstractNumId="10" w15:restartNumberingAfterBreak="0">
    <w:nsid w:val="5C736C69"/>
    <w:multiLevelType w:val="multilevel"/>
    <w:tmpl w:val="5C736C69"/>
    <w:lvl w:ilvl="0">
      <w:start w:val="1"/>
      <w:numFmt w:val="bullet"/>
      <w:lvlText w:val=""/>
      <w:lvlJc w:val="left"/>
      <w:pPr>
        <w:ind w:left="900" w:hanging="360"/>
      </w:pPr>
      <w:rPr>
        <w:rFonts w:ascii="Symbol" w:hAnsi="Symbol" w:hint="default"/>
        <w:color w:val="0D0D0D"/>
      </w:rPr>
    </w:lvl>
    <w:lvl w:ilvl="1">
      <w:start w:val="1"/>
      <w:numFmt w:val="bullet"/>
      <w:lvlText w:val="o"/>
      <w:lvlJc w:val="left"/>
      <w:pPr>
        <w:ind w:left="1620" w:hanging="360"/>
      </w:pPr>
      <w:rPr>
        <w:rFonts w:ascii="Courier New" w:hAnsi="Courier New" w:hint="default"/>
      </w:rPr>
    </w:lvl>
    <w:lvl w:ilvl="2">
      <w:start w:val="1"/>
      <w:numFmt w:val="bullet"/>
      <w:lvlText w:val=""/>
      <w:lvlJc w:val="left"/>
      <w:pPr>
        <w:ind w:left="2340" w:hanging="360"/>
      </w:pPr>
      <w:rPr>
        <w:rFonts w:ascii="Wingdings" w:hAnsi="Wingdings" w:hint="default"/>
      </w:rPr>
    </w:lvl>
    <w:lvl w:ilvl="3">
      <w:start w:val="1"/>
      <w:numFmt w:val="bullet"/>
      <w:lvlText w:val=""/>
      <w:lvlJc w:val="left"/>
      <w:pPr>
        <w:ind w:left="3060" w:hanging="360"/>
      </w:pPr>
      <w:rPr>
        <w:rFonts w:ascii="Symbol" w:hAnsi="Symbol" w:hint="default"/>
      </w:rPr>
    </w:lvl>
    <w:lvl w:ilvl="4">
      <w:start w:val="1"/>
      <w:numFmt w:val="bullet"/>
      <w:lvlText w:val="o"/>
      <w:lvlJc w:val="left"/>
      <w:pPr>
        <w:ind w:left="3780" w:hanging="360"/>
      </w:pPr>
      <w:rPr>
        <w:rFonts w:ascii="Courier New" w:hAnsi="Courier New" w:hint="default"/>
      </w:rPr>
    </w:lvl>
    <w:lvl w:ilvl="5">
      <w:start w:val="1"/>
      <w:numFmt w:val="bullet"/>
      <w:lvlText w:val=""/>
      <w:lvlJc w:val="left"/>
      <w:pPr>
        <w:ind w:left="4500" w:hanging="360"/>
      </w:pPr>
      <w:rPr>
        <w:rFonts w:ascii="Wingdings" w:hAnsi="Wingdings" w:hint="default"/>
      </w:rPr>
    </w:lvl>
    <w:lvl w:ilvl="6">
      <w:start w:val="1"/>
      <w:numFmt w:val="bullet"/>
      <w:lvlText w:val=""/>
      <w:lvlJc w:val="left"/>
      <w:pPr>
        <w:ind w:left="5220" w:hanging="360"/>
      </w:pPr>
      <w:rPr>
        <w:rFonts w:ascii="Symbol" w:hAnsi="Symbol" w:hint="default"/>
      </w:rPr>
    </w:lvl>
    <w:lvl w:ilvl="7">
      <w:start w:val="1"/>
      <w:numFmt w:val="bullet"/>
      <w:lvlText w:val="o"/>
      <w:lvlJc w:val="left"/>
      <w:pPr>
        <w:ind w:left="5940" w:hanging="360"/>
      </w:pPr>
      <w:rPr>
        <w:rFonts w:ascii="Courier New" w:hAnsi="Courier New" w:hint="default"/>
      </w:rPr>
    </w:lvl>
    <w:lvl w:ilvl="8">
      <w:start w:val="1"/>
      <w:numFmt w:val="bullet"/>
      <w:lvlText w:val=""/>
      <w:lvlJc w:val="left"/>
      <w:pPr>
        <w:ind w:left="6660" w:hanging="360"/>
      </w:pPr>
      <w:rPr>
        <w:rFonts w:ascii="Wingdings" w:hAnsi="Wingdings" w:hint="default"/>
      </w:rPr>
    </w:lvl>
  </w:abstractNum>
  <w:abstractNum w:abstractNumId="11" w15:restartNumberingAfterBreak="0">
    <w:nsid w:val="6C0D7F55"/>
    <w:multiLevelType w:val="multilevel"/>
    <w:tmpl w:val="6C0D7F55"/>
    <w:lvl w:ilvl="0">
      <w:start w:val="1"/>
      <w:numFmt w:val="decimal"/>
      <w:pStyle w:val="1"/>
      <w:lvlText w:val="%1"/>
      <w:lvlJc w:val="left"/>
      <w:pPr>
        <w:tabs>
          <w:tab w:val="left" w:pos="432"/>
        </w:tabs>
        <w:ind w:left="432" w:hanging="432"/>
      </w:pPr>
      <w:rPr>
        <w:rFonts w:cs="Times New Roman"/>
        <w:lang w:val="en-US"/>
      </w:rPr>
    </w:lvl>
    <w:lvl w:ilvl="1">
      <w:start w:val="1"/>
      <w:numFmt w:val="decimal"/>
      <w:pStyle w:val="2"/>
      <w:lvlText w:val="%1.%2"/>
      <w:lvlJc w:val="left"/>
      <w:pPr>
        <w:tabs>
          <w:tab w:val="left" w:pos="576"/>
        </w:tabs>
        <w:ind w:left="576" w:hanging="576"/>
      </w:pPr>
      <w:rPr>
        <w:rFonts w:cs="Times New Roman"/>
        <w:lang w:val="en-US"/>
      </w:rPr>
    </w:lvl>
    <w:lvl w:ilvl="2">
      <w:start w:val="1"/>
      <w:numFmt w:val="decimal"/>
      <w:pStyle w:val="3"/>
      <w:lvlText w:val="%1.%2.%3"/>
      <w:lvlJc w:val="left"/>
      <w:pPr>
        <w:tabs>
          <w:tab w:val="left" w:pos="720"/>
        </w:tabs>
        <w:ind w:left="720" w:hanging="720"/>
      </w:pPr>
      <w:rPr>
        <w:rFonts w:cs="Times New Roman"/>
      </w:rPr>
    </w:lvl>
    <w:lvl w:ilvl="3">
      <w:start w:val="1"/>
      <w:numFmt w:val="decimal"/>
      <w:pStyle w:val="4"/>
      <w:lvlText w:val="%1.%2.%3.%4"/>
      <w:lvlJc w:val="left"/>
      <w:pPr>
        <w:tabs>
          <w:tab w:val="left" w:pos="864"/>
        </w:tabs>
        <w:ind w:left="864" w:hanging="864"/>
      </w:pPr>
      <w:rPr>
        <w:rFonts w:cs="Times New Roman"/>
      </w:rPr>
    </w:lvl>
    <w:lvl w:ilvl="4">
      <w:start w:val="1"/>
      <w:numFmt w:val="decimal"/>
      <w:pStyle w:val="5"/>
      <w:lvlText w:val="%1.%2.%3.%4.%5"/>
      <w:lvlJc w:val="left"/>
      <w:pPr>
        <w:tabs>
          <w:tab w:val="left" w:pos="1008"/>
        </w:tabs>
        <w:ind w:left="1008" w:hanging="1008"/>
      </w:pPr>
      <w:rPr>
        <w:rFonts w:cs="Times New Roman"/>
      </w:rPr>
    </w:lvl>
    <w:lvl w:ilvl="5">
      <w:start w:val="1"/>
      <w:numFmt w:val="decimal"/>
      <w:pStyle w:val="6"/>
      <w:lvlText w:val="%1.%2.%3.%4.%5.%6"/>
      <w:lvlJc w:val="left"/>
      <w:pPr>
        <w:tabs>
          <w:tab w:val="left" w:pos="1152"/>
        </w:tabs>
        <w:ind w:left="1152" w:hanging="1152"/>
      </w:pPr>
      <w:rPr>
        <w:rFonts w:cs="Times New Roman"/>
      </w:rPr>
    </w:lvl>
    <w:lvl w:ilvl="6">
      <w:start w:val="1"/>
      <w:numFmt w:val="decimal"/>
      <w:pStyle w:val="7"/>
      <w:lvlText w:val="%1.%2.%3.%4.%5.%6.%7"/>
      <w:lvlJc w:val="left"/>
      <w:pPr>
        <w:tabs>
          <w:tab w:val="left" w:pos="1296"/>
        </w:tabs>
        <w:ind w:left="1296" w:hanging="1296"/>
      </w:pPr>
      <w:rPr>
        <w:rFonts w:cs="Times New Roman"/>
      </w:rPr>
    </w:lvl>
    <w:lvl w:ilvl="7">
      <w:numFmt w:val="none"/>
      <w:pStyle w:val="8"/>
      <w:lvlText w:val=""/>
      <w:lvlJc w:val="left"/>
      <w:pPr>
        <w:tabs>
          <w:tab w:val="left" w:pos="360"/>
        </w:tabs>
      </w:pPr>
      <w:rPr>
        <w:rFonts w:cs="Times New Roman"/>
      </w:rPr>
    </w:lvl>
    <w:lvl w:ilvl="8">
      <w:start w:val="1"/>
      <w:numFmt w:val="decimal"/>
      <w:pStyle w:val="9"/>
      <w:lvlText w:val="%1.%2.%3.%4.%5.%6.%7.%8.%9"/>
      <w:lvlJc w:val="left"/>
      <w:pPr>
        <w:tabs>
          <w:tab w:val="left" w:pos="1584"/>
        </w:tabs>
        <w:ind w:left="1584" w:hanging="1584"/>
      </w:pPr>
      <w:rPr>
        <w:rFonts w:cs="Times New Roman"/>
      </w:rPr>
    </w:lvl>
  </w:abstractNum>
  <w:abstractNum w:abstractNumId="12" w15:restartNumberingAfterBreak="0">
    <w:nsid w:val="6E9D4D23"/>
    <w:multiLevelType w:val="multilevel"/>
    <w:tmpl w:val="6E9D4D23"/>
    <w:lvl w:ilvl="0">
      <w:start w:val="4"/>
      <w:numFmt w:val="decimal"/>
      <w:lvlText w:val="%1."/>
      <w:lvlJc w:val="left"/>
      <w:pPr>
        <w:tabs>
          <w:tab w:val="left" w:pos="425"/>
        </w:tabs>
        <w:ind w:left="425" w:hanging="425"/>
      </w:pPr>
      <w:rPr>
        <w:rFonts w:hint="eastAsia"/>
      </w:rPr>
    </w:lvl>
    <w:lvl w:ilvl="1">
      <w:start w:val="1"/>
      <w:numFmt w:val="decimal"/>
      <w:lvlText w:val="%1.%2."/>
      <w:lvlJc w:val="left"/>
      <w:pPr>
        <w:tabs>
          <w:tab w:val="left" w:pos="567"/>
        </w:tabs>
        <w:ind w:left="567" w:hanging="567"/>
      </w:pPr>
      <w:rPr>
        <w:rFonts w:hint="eastAsia"/>
        <w:sz w:val="30"/>
      </w:rPr>
    </w:lvl>
    <w:lvl w:ilvl="2">
      <w:start w:val="2"/>
      <w:numFmt w:val="decimal"/>
      <w:lvlText w:val="%1.%2.%3."/>
      <w:lvlJc w:val="left"/>
      <w:pPr>
        <w:tabs>
          <w:tab w:val="left" w:pos="0"/>
        </w:tabs>
        <w:ind w:left="0" w:firstLine="0"/>
      </w:pPr>
      <w:rPr>
        <w:rFonts w:eastAsia="黑体" w:hint="eastAsia"/>
        <w:b/>
        <w:i w:val="0"/>
        <w:color w:val="auto"/>
        <w:sz w:val="30"/>
      </w:rPr>
    </w:lvl>
    <w:lvl w:ilvl="3">
      <w:start w:val="1"/>
      <w:numFmt w:val="decimal"/>
      <w:pStyle w:val="90"/>
      <w:lvlText w:val="%1.%2.%3.%4."/>
      <w:lvlJc w:val="left"/>
      <w:pPr>
        <w:tabs>
          <w:tab w:val="left" w:pos="851"/>
        </w:tabs>
        <w:ind w:left="851" w:hanging="851"/>
      </w:pPr>
      <w:rPr>
        <w:rFonts w:hint="eastAsia"/>
        <w:sz w:val="28"/>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13" w15:restartNumberingAfterBreak="0">
    <w:nsid w:val="70B35E74"/>
    <w:multiLevelType w:val="multilevel"/>
    <w:tmpl w:val="70B35E74"/>
    <w:lvl w:ilvl="0">
      <w:start w:val="1"/>
      <w:numFmt w:val="bullet"/>
      <w:lvlText w:val=""/>
      <w:lvlJc w:val="left"/>
      <w:pPr>
        <w:ind w:left="1065" w:hanging="360"/>
      </w:pPr>
      <w:rPr>
        <w:rFonts w:ascii="Wingdings" w:hAnsi="Wingdings" w:hint="default"/>
      </w:rPr>
    </w:lvl>
    <w:lvl w:ilvl="1">
      <w:start w:val="1"/>
      <w:numFmt w:val="bullet"/>
      <w:lvlText w:val="o"/>
      <w:lvlJc w:val="left"/>
      <w:pPr>
        <w:ind w:left="1785" w:hanging="360"/>
      </w:pPr>
      <w:rPr>
        <w:rFonts w:ascii="Courier New" w:hAnsi="Courier New" w:cs="Courier New" w:hint="default"/>
      </w:rPr>
    </w:lvl>
    <w:lvl w:ilvl="2">
      <w:start w:val="1"/>
      <w:numFmt w:val="bullet"/>
      <w:lvlText w:val=""/>
      <w:lvlJc w:val="left"/>
      <w:pPr>
        <w:ind w:left="2505" w:hanging="360"/>
      </w:pPr>
      <w:rPr>
        <w:rFonts w:ascii="Wingdings" w:hAnsi="Wingdings" w:hint="default"/>
      </w:rPr>
    </w:lvl>
    <w:lvl w:ilvl="3">
      <w:start w:val="1"/>
      <w:numFmt w:val="bullet"/>
      <w:lvlText w:val=""/>
      <w:lvlJc w:val="left"/>
      <w:pPr>
        <w:ind w:left="3225" w:hanging="360"/>
      </w:pPr>
      <w:rPr>
        <w:rFonts w:ascii="Symbol" w:hAnsi="Symbol" w:hint="default"/>
      </w:rPr>
    </w:lvl>
    <w:lvl w:ilvl="4">
      <w:start w:val="1"/>
      <w:numFmt w:val="bullet"/>
      <w:lvlText w:val="o"/>
      <w:lvlJc w:val="left"/>
      <w:pPr>
        <w:ind w:left="3945" w:hanging="360"/>
      </w:pPr>
      <w:rPr>
        <w:rFonts w:ascii="Courier New" w:hAnsi="Courier New" w:cs="Courier New" w:hint="default"/>
      </w:rPr>
    </w:lvl>
    <w:lvl w:ilvl="5">
      <w:start w:val="1"/>
      <w:numFmt w:val="bullet"/>
      <w:lvlText w:val=""/>
      <w:lvlJc w:val="left"/>
      <w:pPr>
        <w:ind w:left="4665" w:hanging="360"/>
      </w:pPr>
      <w:rPr>
        <w:rFonts w:ascii="Wingdings" w:hAnsi="Wingdings" w:hint="default"/>
      </w:rPr>
    </w:lvl>
    <w:lvl w:ilvl="6">
      <w:start w:val="1"/>
      <w:numFmt w:val="bullet"/>
      <w:lvlText w:val=""/>
      <w:lvlJc w:val="left"/>
      <w:pPr>
        <w:ind w:left="5385" w:hanging="360"/>
      </w:pPr>
      <w:rPr>
        <w:rFonts w:ascii="Symbol" w:hAnsi="Symbol" w:hint="default"/>
      </w:rPr>
    </w:lvl>
    <w:lvl w:ilvl="7">
      <w:start w:val="1"/>
      <w:numFmt w:val="bullet"/>
      <w:lvlText w:val="o"/>
      <w:lvlJc w:val="left"/>
      <w:pPr>
        <w:ind w:left="6105" w:hanging="360"/>
      </w:pPr>
      <w:rPr>
        <w:rFonts w:ascii="Courier New" w:hAnsi="Courier New" w:cs="Courier New" w:hint="default"/>
      </w:rPr>
    </w:lvl>
    <w:lvl w:ilvl="8">
      <w:start w:val="1"/>
      <w:numFmt w:val="bullet"/>
      <w:lvlText w:val=""/>
      <w:lvlJc w:val="left"/>
      <w:pPr>
        <w:ind w:left="6825" w:hanging="360"/>
      </w:pPr>
      <w:rPr>
        <w:rFonts w:ascii="Wingdings" w:hAnsi="Wingdings" w:hint="default"/>
      </w:rPr>
    </w:lvl>
  </w:abstractNum>
  <w:abstractNum w:abstractNumId="14" w15:restartNumberingAfterBreak="0">
    <w:nsid w:val="71602E2B"/>
    <w:multiLevelType w:val="multilevel"/>
    <w:tmpl w:val="71602E2B"/>
    <w:lvl w:ilvl="0">
      <w:start w:val="3"/>
      <w:numFmt w:val="bullet"/>
      <w:lvlText w:val="-"/>
      <w:lvlJc w:val="left"/>
      <w:pPr>
        <w:tabs>
          <w:tab w:val="left" w:pos="360"/>
        </w:tabs>
        <w:ind w:left="360" w:hanging="360"/>
      </w:pPr>
      <w:rPr>
        <w:rFonts w:ascii="Arial" w:eastAsia="Times New Roman" w:hAnsi="Arial" w:cs="Aria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73EF5A69"/>
    <w:multiLevelType w:val="multilevel"/>
    <w:tmpl w:val="73EF5A69"/>
    <w:lvl w:ilvl="0">
      <w:start w:val="1"/>
      <w:numFmt w:val="bullet"/>
      <w:lvlText w:val=""/>
      <w:lvlJc w:val="left"/>
      <w:pPr>
        <w:tabs>
          <w:tab w:val="left" w:pos="1434"/>
        </w:tabs>
        <w:ind w:left="1434" w:hanging="360"/>
      </w:pPr>
      <w:rPr>
        <w:rFonts w:ascii="Symbol" w:hAnsi="Symbol" w:hint="default"/>
      </w:rPr>
    </w:lvl>
    <w:lvl w:ilvl="1">
      <w:start w:val="1"/>
      <w:numFmt w:val="bullet"/>
      <w:lvlText w:val="o"/>
      <w:lvlJc w:val="left"/>
      <w:pPr>
        <w:tabs>
          <w:tab w:val="left" w:pos="2154"/>
        </w:tabs>
        <w:ind w:left="2154" w:hanging="360"/>
      </w:pPr>
      <w:rPr>
        <w:rFonts w:ascii="Courier New" w:hAnsi="Courier New" w:cs="Courier New" w:hint="default"/>
      </w:rPr>
    </w:lvl>
    <w:lvl w:ilvl="2">
      <w:start w:val="1"/>
      <w:numFmt w:val="bullet"/>
      <w:lvlText w:val=""/>
      <w:lvlJc w:val="left"/>
      <w:pPr>
        <w:tabs>
          <w:tab w:val="left" w:pos="2874"/>
        </w:tabs>
        <w:ind w:left="2874" w:hanging="360"/>
      </w:pPr>
      <w:rPr>
        <w:rFonts w:ascii="Wingdings" w:hAnsi="Wingdings" w:hint="default"/>
      </w:rPr>
    </w:lvl>
    <w:lvl w:ilvl="3">
      <w:start w:val="1"/>
      <w:numFmt w:val="bullet"/>
      <w:lvlText w:val=""/>
      <w:lvlJc w:val="left"/>
      <w:pPr>
        <w:tabs>
          <w:tab w:val="left" w:pos="3594"/>
        </w:tabs>
        <w:ind w:left="3594" w:hanging="360"/>
      </w:pPr>
      <w:rPr>
        <w:rFonts w:ascii="Symbol" w:hAnsi="Symbol" w:hint="default"/>
      </w:rPr>
    </w:lvl>
    <w:lvl w:ilvl="4">
      <w:start w:val="1"/>
      <w:numFmt w:val="bullet"/>
      <w:lvlText w:val="o"/>
      <w:lvlJc w:val="left"/>
      <w:pPr>
        <w:tabs>
          <w:tab w:val="left" w:pos="4314"/>
        </w:tabs>
        <w:ind w:left="4314" w:hanging="360"/>
      </w:pPr>
      <w:rPr>
        <w:rFonts w:ascii="Courier New" w:hAnsi="Courier New" w:cs="Courier New" w:hint="default"/>
      </w:rPr>
    </w:lvl>
    <w:lvl w:ilvl="5">
      <w:start w:val="1"/>
      <w:numFmt w:val="bullet"/>
      <w:lvlText w:val=""/>
      <w:lvlJc w:val="left"/>
      <w:pPr>
        <w:tabs>
          <w:tab w:val="left" w:pos="5034"/>
        </w:tabs>
        <w:ind w:left="5034" w:hanging="360"/>
      </w:pPr>
      <w:rPr>
        <w:rFonts w:ascii="Wingdings" w:hAnsi="Wingdings" w:hint="default"/>
      </w:rPr>
    </w:lvl>
    <w:lvl w:ilvl="6">
      <w:start w:val="1"/>
      <w:numFmt w:val="bullet"/>
      <w:lvlText w:val=""/>
      <w:lvlJc w:val="left"/>
      <w:pPr>
        <w:tabs>
          <w:tab w:val="left" w:pos="5754"/>
        </w:tabs>
        <w:ind w:left="5754" w:hanging="360"/>
      </w:pPr>
      <w:rPr>
        <w:rFonts w:ascii="Symbol" w:hAnsi="Symbol" w:hint="default"/>
      </w:rPr>
    </w:lvl>
    <w:lvl w:ilvl="7">
      <w:start w:val="1"/>
      <w:numFmt w:val="bullet"/>
      <w:lvlText w:val="o"/>
      <w:lvlJc w:val="left"/>
      <w:pPr>
        <w:tabs>
          <w:tab w:val="left" w:pos="6474"/>
        </w:tabs>
        <w:ind w:left="6474" w:hanging="360"/>
      </w:pPr>
      <w:rPr>
        <w:rFonts w:ascii="Courier New" w:hAnsi="Courier New" w:cs="Courier New" w:hint="default"/>
      </w:rPr>
    </w:lvl>
    <w:lvl w:ilvl="8">
      <w:start w:val="1"/>
      <w:numFmt w:val="bullet"/>
      <w:lvlText w:val=""/>
      <w:lvlJc w:val="left"/>
      <w:pPr>
        <w:tabs>
          <w:tab w:val="left" w:pos="7194"/>
        </w:tabs>
        <w:ind w:left="7194" w:hanging="360"/>
      </w:pPr>
      <w:rPr>
        <w:rFonts w:ascii="Wingdings" w:hAnsi="Wingdings" w:hint="default"/>
      </w:rPr>
    </w:lvl>
  </w:abstractNum>
  <w:num w:numId="1">
    <w:abstractNumId w:val="11"/>
  </w:num>
  <w:num w:numId="2">
    <w:abstractNumId w:val="3"/>
  </w:num>
  <w:num w:numId="3">
    <w:abstractNumId w:val="5"/>
  </w:num>
  <w:num w:numId="4">
    <w:abstractNumId w:val="7"/>
  </w:num>
  <w:num w:numId="5">
    <w:abstractNumId w:val="8"/>
  </w:num>
  <w:num w:numId="6">
    <w:abstractNumId w:val="14"/>
  </w:num>
  <w:num w:numId="7">
    <w:abstractNumId w:val="9"/>
  </w:num>
  <w:num w:numId="8">
    <w:abstractNumId w:val="13"/>
  </w:num>
  <w:num w:numId="9">
    <w:abstractNumId w:val="15"/>
  </w:num>
  <w:num w:numId="10">
    <w:abstractNumId w:val="2"/>
  </w:num>
  <w:num w:numId="11">
    <w:abstractNumId w:val="1"/>
  </w:num>
  <w:num w:numId="12">
    <w:abstractNumId w:val="10"/>
  </w:num>
  <w:num w:numId="13">
    <w:abstractNumId w:val="4"/>
  </w:num>
  <w:num w:numId="14">
    <w:abstractNumId w:val="12"/>
  </w:num>
  <w:num w:numId="15">
    <w:abstractNumId w:val="6"/>
  </w:num>
  <w:num w:numId="16">
    <w:abstractNumId w:val="11"/>
  </w:num>
  <w:num w:numId="17">
    <w:abstractNumId w:val="11"/>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E2C"/>
    <w:rsid w:val="00000A0A"/>
    <w:rsid w:val="00002092"/>
    <w:rsid w:val="00003C94"/>
    <w:rsid w:val="00004E38"/>
    <w:rsid w:val="0000570B"/>
    <w:rsid w:val="00005C7A"/>
    <w:rsid w:val="000108ED"/>
    <w:rsid w:val="00014185"/>
    <w:rsid w:val="00015AF5"/>
    <w:rsid w:val="00024434"/>
    <w:rsid w:val="00025072"/>
    <w:rsid w:val="00025983"/>
    <w:rsid w:val="00030E41"/>
    <w:rsid w:val="00032A38"/>
    <w:rsid w:val="00032C54"/>
    <w:rsid w:val="0003416E"/>
    <w:rsid w:val="00036A03"/>
    <w:rsid w:val="00037D6E"/>
    <w:rsid w:val="00041C8F"/>
    <w:rsid w:val="00042B27"/>
    <w:rsid w:val="00047F8A"/>
    <w:rsid w:val="000515CA"/>
    <w:rsid w:val="0005305F"/>
    <w:rsid w:val="0005731B"/>
    <w:rsid w:val="0005758F"/>
    <w:rsid w:val="00060C58"/>
    <w:rsid w:val="000619C6"/>
    <w:rsid w:val="00062F76"/>
    <w:rsid w:val="00063DE0"/>
    <w:rsid w:val="00064258"/>
    <w:rsid w:val="00067165"/>
    <w:rsid w:val="00072A0B"/>
    <w:rsid w:val="000808BB"/>
    <w:rsid w:val="00081EE1"/>
    <w:rsid w:val="00084186"/>
    <w:rsid w:val="00087FDA"/>
    <w:rsid w:val="000903FB"/>
    <w:rsid w:val="0009051E"/>
    <w:rsid w:val="0009186B"/>
    <w:rsid w:val="0009346A"/>
    <w:rsid w:val="00093501"/>
    <w:rsid w:val="000939D1"/>
    <w:rsid w:val="00093E38"/>
    <w:rsid w:val="000960AF"/>
    <w:rsid w:val="000979C3"/>
    <w:rsid w:val="00097A34"/>
    <w:rsid w:val="000A50ED"/>
    <w:rsid w:val="000B36A7"/>
    <w:rsid w:val="000B6E87"/>
    <w:rsid w:val="000C1D32"/>
    <w:rsid w:val="000C1DF6"/>
    <w:rsid w:val="000C1E57"/>
    <w:rsid w:val="000C34C1"/>
    <w:rsid w:val="000C7722"/>
    <w:rsid w:val="000D3619"/>
    <w:rsid w:val="000D7AB8"/>
    <w:rsid w:val="000E19E2"/>
    <w:rsid w:val="000E1C0C"/>
    <w:rsid w:val="000E2326"/>
    <w:rsid w:val="000E49BD"/>
    <w:rsid w:val="000E5D46"/>
    <w:rsid w:val="000F50F7"/>
    <w:rsid w:val="000F564C"/>
    <w:rsid w:val="000F5B42"/>
    <w:rsid w:val="001019E4"/>
    <w:rsid w:val="00101C80"/>
    <w:rsid w:val="00105E8E"/>
    <w:rsid w:val="0010711A"/>
    <w:rsid w:val="0011172D"/>
    <w:rsid w:val="00115077"/>
    <w:rsid w:val="00115FCB"/>
    <w:rsid w:val="00121B40"/>
    <w:rsid w:val="0012201D"/>
    <w:rsid w:val="00122FA6"/>
    <w:rsid w:val="00124D59"/>
    <w:rsid w:val="001258C6"/>
    <w:rsid w:val="00125E3D"/>
    <w:rsid w:val="0013057E"/>
    <w:rsid w:val="00131E06"/>
    <w:rsid w:val="001340EB"/>
    <w:rsid w:val="00134B55"/>
    <w:rsid w:val="00145730"/>
    <w:rsid w:val="00146ED7"/>
    <w:rsid w:val="001470CE"/>
    <w:rsid w:val="00150B32"/>
    <w:rsid w:val="0015268E"/>
    <w:rsid w:val="00154303"/>
    <w:rsid w:val="0016186D"/>
    <w:rsid w:val="0016196F"/>
    <w:rsid w:val="001634C3"/>
    <w:rsid w:val="00165638"/>
    <w:rsid w:val="00171FE4"/>
    <w:rsid w:val="0017220D"/>
    <w:rsid w:val="00172385"/>
    <w:rsid w:val="001775C6"/>
    <w:rsid w:val="00184812"/>
    <w:rsid w:val="00196EBB"/>
    <w:rsid w:val="001973CB"/>
    <w:rsid w:val="001A00BE"/>
    <w:rsid w:val="001A27D2"/>
    <w:rsid w:val="001A648C"/>
    <w:rsid w:val="001A65B6"/>
    <w:rsid w:val="001A6CAE"/>
    <w:rsid w:val="001B0007"/>
    <w:rsid w:val="001B1543"/>
    <w:rsid w:val="001B3ACD"/>
    <w:rsid w:val="001B4FB3"/>
    <w:rsid w:val="001C2A18"/>
    <w:rsid w:val="001C2B11"/>
    <w:rsid w:val="001C482B"/>
    <w:rsid w:val="001D095E"/>
    <w:rsid w:val="001D1403"/>
    <w:rsid w:val="001D40CA"/>
    <w:rsid w:val="001D41AD"/>
    <w:rsid w:val="001D75F4"/>
    <w:rsid w:val="001E0E5C"/>
    <w:rsid w:val="001E0EBB"/>
    <w:rsid w:val="001E255A"/>
    <w:rsid w:val="001E5C17"/>
    <w:rsid w:val="001E6C33"/>
    <w:rsid w:val="001F18A4"/>
    <w:rsid w:val="001F2290"/>
    <w:rsid w:val="002019CB"/>
    <w:rsid w:val="002072CC"/>
    <w:rsid w:val="002141CD"/>
    <w:rsid w:val="002143E6"/>
    <w:rsid w:val="0021599B"/>
    <w:rsid w:val="00220362"/>
    <w:rsid w:val="0022589D"/>
    <w:rsid w:val="0023207F"/>
    <w:rsid w:val="0023273B"/>
    <w:rsid w:val="00236499"/>
    <w:rsid w:val="00240715"/>
    <w:rsid w:val="00242481"/>
    <w:rsid w:val="00243FA3"/>
    <w:rsid w:val="00244727"/>
    <w:rsid w:val="00245176"/>
    <w:rsid w:val="00250502"/>
    <w:rsid w:val="0025506C"/>
    <w:rsid w:val="002576EB"/>
    <w:rsid w:val="002600DA"/>
    <w:rsid w:val="00260777"/>
    <w:rsid w:val="002642B5"/>
    <w:rsid w:val="002651D0"/>
    <w:rsid w:val="00271122"/>
    <w:rsid w:val="00273955"/>
    <w:rsid w:val="00276C1F"/>
    <w:rsid w:val="00277922"/>
    <w:rsid w:val="002817AD"/>
    <w:rsid w:val="00283954"/>
    <w:rsid w:val="00284E7C"/>
    <w:rsid w:val="002852D6"/>
    <w:rsid w:val="002860BB"/>
    <w:rsid w:val="00286316"/>
    <w:rsid w:val="00286582"/>
    <w:rsid w:val="002957EB"/>
    <w:rsid w:val="00296330"/>
    <w:rsid w:val="002A0E60"/>
    <w:rsid w:val="002A4160"/>
    <w:rsid w:val="002B0A4A"/>
    <w:rsid w:val="002B1BBB"/>
    <w:rsid w:val="002B4FE3"/>
    <w:rsid w:val="002B5EA3"/>
    <w:rsid w:val="002C01DD"/>
    <w:rsid w:val="002C1BCD"/>
    <w:rsid w:val="002C3AAB"/>
    <w:rsid w:val="002C568B"/>
    <w:rsid w:val="002C6ACA"/>
    <w:rsid w:val="002C78E5"/>
    <w:rsid w:val="002C7F02"/>
    <w:rsid w:val="002D1F8E"/>
    <w:rsid w:val="002D3AE5"/>
    <w:rsid w:val="002D41E9"/>
    <w:rsid w:val="002D54A3"/>
    <w:rsid w:val="002D6309"/>
    <w:rsid w:val="002D731A"/>
    <w:rsid w:val="002E4FFD"/>
    <w:rsid w:val="002E6348"/>
    <w:rsid w:val="002E65D3"/>
    <w:rsid w:val="002E7CC5"/>
    <w:rsid w:val="002F0F2F"/>
    <w:rsid w:val="002F1DE8"/>
    <w:rsid w:val="002F2329"/>
    <w:rsid w:val="002F5601"/>
    <w:rsid w:val="003018ED"/>
    <w:rsid w:val="0030240C"/>
    <w:rsid w:val="0030644E"/>
    <w:rsid w:val="0030795A"/>
    <w:rsid w:val="003106AA"/>
    <w:rsid w:val="00310C30"/>
    <w:rsid w:val="003131C4"/>
    <w:rsid w:val="003142EA"/>
    <w:rsid w:val="00315A88"/>
    <w:rsid w:val="00317297"/>
    <w:rsid w:val="003175D0"/>
    <w:rsid w:val="003178D7"/>
    <w:rsid w:val="00324F4F"/>
    <w:rsid w:val="00331971"/>
    <w:rsid w:val="00331DB6"/>
    <w:rsid w:val="003376D5"/>
    <w:rsid w:val="00352F2C"/>
    <w:rsid w:val="00354B39"/>
    <w:rsid w:val="00357D57"/>
    <w:rsid w:val="00360912"/>
    <w:rsid w:val="00361BBB"/>
    <w:rsid w:val="00365B45"/>
    <w:rsid w:val="003661E4"/>
    <w:rsid w:val="00366EFD"/>
    <w:rsid w:val="0036745B"/>
    <w:rsid w:val="00374731"/>
    <w:rsid w:val="00376220"/>
    <w:rsid w:val="00376743"/>
    <w:rsid w:val="00377573"/>
    <w:rsid w:val="00382CE8"/>
    <w:rsid w:val="00383F2D"/>
    <w:rsid w:val="00386BD2"/>
    <w:rsid w:val="0039303D"/>
    <w:rsid w:val="003A028A"/>
    <w:rsid w:val="003A1CFE"/>
    <w:rsid w:val="003B150C"/>
    <w:rsid w:val="003B2BBB"/>
    <w:rsid w:val="003B4EA0"/>
    <w:rsid w:val="003B7A15"/>
    <w:rsid w:val="003C620F"/>
    <w:rsid w:val="003C79BB"/>
    <w:rsid w:val="003D0A0D"/>
    <w:rsid w:val="003D112D"/>
    <w:rsid w:val="003D6A0B"/>
    <w:rsid w:val="003D6C37"/>
    <w:rsid w:val="003D75E3"/>
    <w:rsid w:val="003E47B1"/>
    <w:rsid w:val="003E61C5"/>
    <w:rsid w:val="003E62B0"/>
    <w:rsid w:val="003F42A6"/>
    <w:rsid w:val="003F59D1"/>
    <w:rsid w:val="00401CB5"/>
    <w:rsid w:val="0040338A"/>
    <w:rsid w:val="0040719B"/>
    <w:rsid w:val="00410799"/>
    <w:rsid w:val="00411F14"/>
    <w:rsid w:val="00414C92"/>
    <w:rsid w:val="00423099"/>
    <w:rsid w:val="00424234"/>
    <w:rsid w:val="00425D4A"/>
    <w:rsid w:val="00427128"/>
    <w:rsid w:val="00440512"/>
    <w:rsid w:val="0044075E"/>
    <w:rsid w:val="00440A1D"/>
    <w:rsid w:val="00442110"/>
    <w:rsid w:val="004421E8"/>
    <w:rsid w:val="0044235A"/>
    <w:rsid w:val="00442A8D"/>
    <w:rsid w:val="00443D47"/>
    <w:rsid w:val="00445B4B"/>
    <w:rsid w:val="00446A76"/>
    <w:rsid w:val="00447A28"/>
    <w:rsid w:val="004541CD"/>
    <w:rsid w:val="004640DB"/>
    <w:rsid w:val="004734A0"/>
    <w:rsid w:val="00473CD3"/>
    <w:rsid w:val="004756BC"/>
    <w:rsid w:val="00482B55"/>
    <w:rsid w:val="004839F6"/>
    <w:rsid w:val="004861A8"/>
    <w:rsid w:val="00486C35"/>
    <w:rsid w:val="00492367"/>
    <w:rsid w:val="00492690"/>
    <w:rsid w:val="00492ED1"/>
    <w:rsid w:val="00496AC5"/>
    <w:rsid w:val="004A33C6"/>
    <w:rsid w:val="004A33CD"/>
    <w:rsid w:val="004A6510"/>
    <w:rsid w:val="004A685A"/>
    <w:rsid w:val="004A6F43"/>
    <w:rsid w:val="004B0CD6"/>
    <w:rsid w:val="004B185A"/>
    <w:rsid w:val="004B22CE"/>
    <w:rsid w:val="004B3AAA"/>
    <w:rsid w:val="004B6FF3"/>
    <w:rsid w:val="004C22A3"/>
    <w:rsid w:val="004C2C1F"/>
    <w:rsid w:val="004C4DB4"/>
    <w:rsid w:val="004C6BD0"/>
    <w:rsid w:val="004C777A"/>
    <w:rsid w:val="004D07C6"/>
    <w:rsid w:val="004D75E8"/>
    <w:rsid w:val="004E631D"/>
    <w:rsid w:val="004E72AE"/>
    <w:rsid w:val="004F241A"/>
    <w:rsid w:val="004F2B67"/>
    <w:rsid w:val="004F39C3"/>
    <w:rsid w:val="004F611F"/>
    <w:rsid w:val="005041D4"/>
    <w:rsid w:val="00504DFE"/>
    <w:rsid w:val="00504FC2"/>
    <w:rsid w:val="005079DB"/>
    <w:rsid w:val="005164FD"/>
    <w:rsid w:val="0052761E"/>
    <w:rsid w:val="00527D50"/>
    <w:rsid w:val="005303A0"/>
    <w:rsid w:val="005304EE"/>
    <w:rsid w:val="005325F0"/>
    <w:rsid w:val="00533B3F"/>
    <w:rsid w:val="00534D12"/>
    <w:rsid w:val="00534DED"/>
    <w:rsid w:val="0053605E"/>
    <w:rsid w:val="005376A8"/>
    <w:rsid w:val="00537887"/>
    <w:rsid w:val="0054115E"/>
    <w:rsid w:val="00541328"/>
    <w:rsid w:val="00541EC6"/>
    <w:rsid w:val="00543A4B"/>
    <w:rsid w:val="00544FE9"/>
    <w:rsid w:val="00545834"/>
    <w:rsid w:val="00545C87"/>
    <w:rsid w:val="00547999"/>
    <w:rsid w:val="00551491"/>
    <w:rsid w:val="00551653"/>
    <w:rsid w:val="00551748"/>
    <w:rsid w:val="00552855"/>
    <w:rsid w:val="0055306D"/>
    <w:rsid w:val="00557535"/>
    <w:rsid w:val="00560CA9"/>
    <w:rsid w:val="005626AC"/>
    <w:rsid w:val="00564FE8"/>
    <w:rsid w:val="00571592"/>
    <w:rsid w:val="00571DDC"/>
    <w:rsid w:val="00574A18"/>
    <w:rsid w:val="00575918"/>
    <w:rsid w:val="0058189C"/>
    <w:rsid w:val="00582C44"/>
    <w:rsid w:val="0058304F"/>
    <w:rsid w:val="00591787"/>
    <w:rsid w:val="005A1E71"/>
    <w:rsid w:val="005A5F0A"/>
    <w:rsid w:val="005A6821"/>
    <w:rsid w:val="005B0BDE"/>
    <w:rsid w:val="005B14BF"/>
    <w:rsid w:val="005B22F9"/>
    <w:rsid w:val="005C1F8D"/>
    <w:rsid w:val="005C311A"/>
    <w:rsid w:val="005C632E"/>
    <w:rsid w:val="005D343B"/>
    <w:rsid w:val="005D6F5A"/>
    <w:rsid w:val="005E0D74"/>
    <w:rsid w:val="005E14A0"/>
    <w:rsid w:val="005E1A18"/>
    <w:rsid w:val="005E4A26"/>
    <w:rsid w:val="005E703E"/>
    <w:rsid w:val="005F0DEF"/>
    <w:rsid w:val="005F61A7"/>
    <w:rsid w:val="005F6CCF"/>
    <w:rsid w:val="005F701A"/>
    <w:rsid w:val="00605B60"/>
    <w:rsid w:val="00610F12"/>
    <w:rsid w:val="00614B4D"/>
    <w:rsid w:val="00620784"/>
    <w:rsid w:val="0062313B"/>
    <w:rsid w:val="00623D2F"/>
    <w:rsid w:val="00623E43"/>
    <w:rsid w:val="00623EB9"/>
    <w:rsid w:val="0062781B"/>
    <w:rsid w:val="00631F62"/>
    <w:rsid w:val="0063255E"/>
    <w:rsid w:val="00634A15"/>
    <w:rsid w:val="006357A0"/>
    <w:rsid w:val="006378E7"/>
    <w:rsid w:val="006406AD"/>
    <w:rsid w:val="00646A3C"/>
    <w:rsid w:val="00646B7B"/>
    <w:rsid w:val="00651940"/>
    <w:rsid w:val="00652584"/>
    <w:rsid w:val="00653D20"/>
    <w:rsid w:val="00655237"/>
    <w:rsid w:val="006565F7"/>
    <w:rsid w:val="00665BB8"/>
    <w:rsid w:val="00672718"/>
    <w:rsid w:val="00673DDB"/>
    <w:rsid w:val="00674B40"/>
    <w:rsid w:val="00675D95"/>
    <w:rsid w:val="00677181"/>
    <w:rsid w:val="006772A5"/>
    <w:rsid w:val="00681E49"/>
    <w:rsid w:val="00682E00"/>
    <w:rsid w:val="00683110"/>
    <w:rsid w:val="006855F1"/>
    <w:rsid w:val="006903E5"/>
    <w:rsid w:val="00691385"/>
    <w:rsid w:val="0069192E"/>
    <w:rsid w:val="00691FD0"/>
    <w:rsid w:val="0069616F"/>
    <w:rsid w:val="006979F0"/>
    <w:rsid w:val="006A0C25"/>
    <w:rsid w:val="006A13D0"/>
    <w:rsid w:val="006A3718"/>
    <w:rsid w:val="006A6B79"/>
    <w:rsid w:val="006A6C3A"/>
    <w:rsid w:val="006B6CD2"/>
    <w:rsid w:val="006B7F8D"/>
    <w:rsid w:val="006C0020"/>
    <w:rsid w:val="006C3DEF"/>
    <w:rsid w:val="006C52BE"/>
    <w:rsid w:val="006C56E9"/>
    <w:rsid w:val="006C5B6E"/>
    <w:rsid w:val="006C78E3"/>
    <w:rsid w:val="006D08E6"/>
    <w:rsid w:val="006D0E63"/>
    <w:rsid w:val="006D1C7F"/>
    <w:rsid w:val="006D4638"/>
    <w:rsid w:val="006D570D"/>
    <w:rsid w:val="006D74E1"/>
    <w:rsid w:val="006E2378"/>
    <w:rsid w:val="006E6A60"/>
    <w:rsid w:val="006E6FAE"/>
    <w:rsid w:val="006F0CEC"/>
    <w:rsid w:val="006F5436"/>
    <w:rsid w:val="006F68DA"/>
    <w:rsid w:val="006F7974"/>
    <w:rsid w:val="007045A9"/>
    <w:rsid w:val="007052A2"/>
    <w:rsid w:val="0071023D"/>
    <w:rsid w:val="00712ECA"/>
    <w:rsid w:val="007131C6"/>
    <w:rsid w:val="00722C08"/>
    <w:rsid w:val="0072310A"/>
    <w:rsid w:val="007245A6"/>
    <w:rsid w:val="0072563C"/>
    <w:rsid w:val="00735B38"/>
    <w:rsid w:val="00735ED1"/>
    <w:rsid w:val="007419DC"/>
    <w:rsid w:val="007435DF"/>
    <w:rsid w:val="00760CC0"/>
    <w:rsid w:val="0076656C"/>
    <w:rsid w:val="00766DEF"/>
    <w:rsid w:val="007671D0"/>
    <w:rsid w:val="00776351"/>
    <w:rsid w:val="00776E7C"/>
    <w:rsid w:val="00784B35"/>
    <w:rsid w:val="00791DC2"/>
    <w:rsid w:val="00796BBE"/>
    <w:rsid w:val="007976AE"/>
    <w:rsid w:val="007A32A5"/>
    <w:rsid w:val="007A419B"/>
    <w:rsid w:val="007A5A3E"/>
    <w:rsid w:val="007B12BD"/>
    <w:rsid w:val="007B4021"/>
    <w:rsid w:val="007B4D50"/>
    <w:rsid w:val="007C4901"/>
    <w:rsid w:val="007C7D28"/>
    <w:rsid w:val="007D2FFD"/>
    <w:rsid w:val="007D44AF"/>
    <w:rsid w:val="007D4B72"/>
    <w:rsid w:val="007D7D97"/>
    <w:rsid w:val="007E3272"/>
    <w:rsid w:val="007E3E94"/>
    <w:rsid w:val="007E73DF"/>
    <w:rsid w:val="007F1A21"/>
    <w:rsid w:val="007F6384"/>
    <w:rsid w:val="007F7B91"/>
    <w:rsid w:val="00802FF7"/>
    <w:rsid w:val="00803DA0"/>
    <w:rsid w:val="00805FFA"/>
    <w:rsid w:val="0080724A"/>
    <w:rsid w:val="008101FD"/>
    <w:rsid w:val="0081101F"/>
    <w:rsid w:val="00814CF0"/>
    <w:rsid w:val="0081539B"/>
    <w:rsid w:val="008218A3"/>
    <w:rsid w:val="00823998"/>
    <w:rsid w:val="00823BA1"/>
    <w:rsid w:val="00824453"/>
    <w:rsid w:val="008253B8"/>
    <w:rsid w:val="0082726A"/>
    <w:rsid w:val="00830C96"/>
    <w:rsid w:val="00830CDE"/>
    <w:rsid w:val="00832E63"/>
    <w:rsid w:val="00833FEC"/>
    <w:rsid w:val="00835127"/>
    <w:rsid w:val="00836F4F"/>
    <w:rsid w:val="008454CB"/>
    <w:rsid w:val="008466C0"/>
    <w:rsid w:val="00850CC8"/>
    <w:rsid w:val="00852D79"/>
    <w:rsid w:val="0085720B"/>
    <w:rsid w:val="00861A63"/>
    <w:rsid w:val="00862F79"/>
    <w:rsid w:val="008637F6"/>
    <w:rsid w:val="00865321"/>
    <w:rsid w:val="00866107"/>
    <w:rsid w:val="00867258"/>
    <w:rsid w:val="00870F5F"/>
    <w:rsid w:val="00872301"/>
    <w:rsid w:val="00873076"/>
    <w:rsid w:val="00873958"/>
    <w:rsid w:val="00873D2B"/>
    <w:rsid w:val="0087569B"/>
    <w:rsid w:val="008806D9"/>
    <w:rsid w:val="00881316"/>
    <w:rsid w:val="00881E4E"/>
    <w:rsid w:val="0088347C"/>
    <w:rsid w:val="008837D2"/>
    <w:rsid w:val="008839F5"/>
    <w:rsid w:val="008851EC"/>
    <w:rsid w:val="008872D1"/>
    <w:rsid w:val="00892056"/>
    <w:rsid w:val="00892C89"/>
    <w:rsid w:val="00893445"/>
    <w:rsid w:val="00893E1D"/>
    <w:rsid w:val="00893E28"/>
    <w:rsid w:val="0089578F"/>
    <w:rsid w:val="00895EDA"/>
    <w:rsid w:val="008A1EA3"/>
    <w:rsid w:val="008A3787"/>
    <w:rsid w:val="008A4400"/>
    <w:rsid w:val="008A61CB"/>
    <w:rsid w:val="008A703F"/>
    <w:rsid w:val="008B0D4C"/>
    <w:rsid w:val="008B4CDA"/>
    <w:rsid w:val="008B4F82"/>
    <w:rsid w:val="008B5569"/>
    <w:rsid w:val="008C4E07"/>
    <w:rsid w:val="008C57FB"/>
    <w:rsid w:val="008C5DBB"/>
    <w:rsid w:val="008D5F1F"/>
    <w:rsid w:val="008E39BB"/>
    <w:rsid w:val="008E536B"/>
    <w:rsid w:val="008F24F7"/>
    <w:rsid w:val="0090179B"/>
    <w:rsid w:val="00901834"/>
    <w:rsid w:val="00904CB5"/>
    <w:rsid w:val="00916E64"/>
    <w:rsid w:val="00917DE9"/>
    <w:rsid w:val="00921C0C"/>
    <w:rsid w:val="00923936"/>
    <w:rsid w:val="00927208"/>
    <w:rsid w:val="00927782"/>
    <w:rsid w:val="00933CCF"/>
    <w:rsid w:val="00940CFD"/>
    <w:rsid w:val="00942072"/>
    <w:rsid w:val="009428DC"/>
    <w:rsid w:val="00946A6E"/>
    <w:rsid w:val="00947004"/>
    <w:rsid w:val="00947549"/>
    <w:rsid w:val="0095013D"/>
    <w:rsid w:val="0095219D"/>
    <w:rsid w:val="0095464B"/>
    <w:rsid w:val="009551B7"/>
    <w:rsid w:val="00960B49"/>
    <w:rsid w:val="0096105E"/>
    <w:rsid w:val="00965B9C"/>
    <w:rsid w:val="00971F7A"/>
    <w:rsid w:val="00972ADD"/>
    <w:rsid w:val="00972B4A"/>
    <w:rsid w:val="00973161"/>
    <w:rsid w:val="009743DE"/>
    <w:rsid w:val="00974F11"/>
    <w:rsid w:val="0098245D"/>
    <w:rsid w:val="00983387"/>
    <w:rsid w:val="00985727"/>
    <w:rsid w:val="00995D74"/>
    <w:rsid w:val="009963C5"/>
    <w:rsid w:val="0099661E"/>
    <w:rsid w:val="0099693F"/>
    <w:rsid w:val="0099704F"/>
    <w:rsid w:val="009A0109"/>
    <w:rsid w:val="009A2BEC"/>
    <w:rsid w:val="009A403D"/>
    <w:rsid w:val="009B3BB5"/>
    <w:rsid w:val="009B4E85"/>
    <w:rsid w:val="009C3D48"/>
    <w:rsid w:val="009C43B7"/>
    <w:rsid w:val="009D1097"/>
    <w:rsid w:val="009D12F7"/>
    <w:rsid w:val="009D7545"/>
    <w:rsid w:val="009E245C"/>
    <w:rsid w:val="009E2AC0"/>
    <w:rsid w:val="009E48C2"/>
    <w:rsid w:val="009E4C15"/>
    <w:rsid w:val="009E5095"/>
    <w:rsid w:val="009E553F"/>
    <w:rsid w:val="009E5F6D"/>
    <w:rsid w:val="009E6610"/>
    <w:rsid w:val="009E69AB"/>
    <w:rsid w:val="009F5F5C"/>
    <w:rsid w:val="009F6F9C"/>
    <w:rsid w:val="009F7FED"/>
    <w:rsid w:val="00A008C7"/>
    <w:rsid w:val="00A01204"/>
    <w:rsid w:val="00A01A30"/>
    <w:rsid w:val="00A02B09"/>
    <w:rsid w:val="00A0571D"/>
    <w:rsid w:val="00A06612"/>
    <w:rsid w:val="00A07281"/>
    <w:rsid w:val="00A10A3A"/>
    <w:rsid w:val="00A10C97"/>
    <w:rsid w:val="00A11B2E"/>
    <w:rsid w:val="00A11F97"/>
    <w:rsid w:val="00A15D54"/>
    <w:rsid w:val="00A23FD6"/>
    <w:rsid w:val="00A24C84"/>
    <w:rsid w:val="00A24D65"/>
    <w:rsid w:val="00A24FD4"/>
    <w:rsid w:val="00A25B78"/>
    <w:rsid w:val="00A30886"/>
    <w:rsid w:val="00A32693"/>
    <w:rsid w:val="00A348C5"/>
    <w:rsid w:val="00A352C9"/>
    <w:rsid w:val="00A406C9"/>
    <w:rsid w:val="00A40747"/>
    <w:rsid w:val="00A4477C"/>
    <w:rsid w:val="00A46BC0"/>
    <w:rsid w:val="00A475AF"/>
    <w:rsid w:val="00A47E64"/>
    <w:rsid w:val="00A47EA6"/>
    <w:rsid w:val="00A509C0"/>
    <w:rsid w:val="00A53A16"/>
    <w:rsid w:val="00A54273"/>
    <w:rsid w:val="00A55AA5"/>
    <w:rsid w:val="00A56206"/>
    <w:rsid w:val="00A57AB6"/>
    <w:rsid w:val="00A6213A"/>
    <w:rsid w:val="00A62775"/>
    <w:rsid w:val="00A63BEC"/>
    <w:rsid w:val="00A724DD"/>
    <w:rsid w:val="00A7283C"/>
    <w:rsid w:val="00A770C4"/>
    <w:rsid w:val="00A80DF3"/>
    <w:rsid w:val="00A81175"/>
    <w:rsid w:val="00A9187F"/>
    <w:rsid w:val="00A91F2A"/>
    <w:rsid w:val="00A92D24"/>
    <w:rsid w:val="00A97A17"/>
    <w:rsid w:val="00AA30C8"/>
    <w:rsid w:val="00AA3B59"/>
    <w:rsid w:val="00AB1075"/>
    <w:rsid w:val="00AB119D"/>
    <w:rsid w:val="00AB261F"/>
    <w:rsid w:val="00AB7CB7"/>
    <w:rsid w:val="00AC32F1"/>
    <w:rsid w:val="00AC4518"/>
    <w:rsid w:val="00AC7FDC"/>
    <w:rsid w:val="00AD04A9"/>
    <w:rsid w:val="00AD2FAF"/>
    <w:rsid w:val="00AD4B94"/>
    <w:rsid w:val="00AD6506"/>
    <w:rsid w:val="00AE1F80"/>
    <w:rsid w:val="00AE2FEE"/>
    <w:rsid w:val="00AF12B9"/>
    <w:rsid w:val="00AF312D"/>
    <w:rsid w:val="00AF35A4"/>
    <w:rsid w:val="00B00068"/>
    <w:rsid w:val="00B0023F"/>
    <w:rsid w:val="00B013ED"/>
    <w:rsid w:val="00B11EF9"/>
    <w:rsid w:val="00B11F35"/>
    <w:rsid w:val="00B220F1"/>
    <w:rsid w:val="00B25804"/>
    <w:rsid w:val="00B41374"/>
    <w:rsid w:val="00B4146D"/>
    <w:rsid w:val="00B42585"/>
    <w:rsid w:val="00B44423"/>
    <w:rsid w:val="00B46AE7"/>
    <w:rsid w:val="00B4790E"/>
    <w:rsid w:val="00B65618"/>
    <w:rsid w:val="00B66F15"/>
    <w:rsid w:val="00B70104"/>
    <w:rsid w:val="00B8026C"/>
    <w:rsid w:val="00B802F7"/>
    <w:rsid w:val="00B8054A"/>
    <w:rsid w:val="00B83010"/>
    <w:rsid w:val="00B83EB9"/>
    <w:rsid w:val="00B84455"/>
    <w:rsid w:val="00B846C2"/>
    <w:rsid w:val="00B861D6"/>
    <w:rsid w:val="00B86FEE"/>
    <w:rsid w:val="00B90F0F"/>
    <w:rsid w:val="00B94B40"/>
    <w:rsid w:val="00B94BD1"/>
    <w:rsid w:val="00B96456"/>
    <w:rsid w:val="00BA13EA"/>
    <w:rsid w:val="00BA4895"/>
    <w:rsid w:val="00BA5FD9"/>
    <w:rsid w:val="00BB02DB"/>
    <w:rsid w:val="00BB3731"/>
    <w:rsid w:val="00BB4B5E"/>
    <w:rsid w:val="00BB50F6"/>
    <w:rsid w:val="00BB5656"/>
    <w:rsid w:val="00BB71C2"/>
    <w:rsid w:val="00BC588E"/>
    <w:rsid w:val="00BD2A16"/>
    <w:rsid w:val="00BD3E5C"/>
    <w:rsid w:val="00BD4D6E"/>
    <w:rsid w:val="00BD4F7C"/>
    <w:rsid w:val="00BE2C77"/>
    <w:rsid w:val="00BE3C83"/>
    <w:rsid w:val="00BE60BA"/>
    <w:rsid w:val="00BE761E"/>
    <w:rsid w:val="00BF0A7C"/>
    <w:rsid w:val="00BF44EA"/>
    <w:rsid w:val="00BF643C"/>
    <w:rsid w:val="00BF6C8E"/>
    <w:rsid w:val="00C00CCA"/>
    <w:rsid w:val="00C04700"/>
    <w:rsid w:val="00C12C73"/>
    <w:rsid w:val="00C133B3"/>
    <w:rsid w:val="00C14134"/>
    <w:rsid w:val="00C15765"/>
    <w:rsid w:val="00C1621A"/>
    <w:rsid w:val="00C17776"/>
    <w:rsid w:val="00C209C9"/>
    <w:rsid w:val="00C21883"/>
    <w:rsid w:val="00C23B0F"/>
    <w:rsid w:val="00C24DC0"/>
    <w:rsid w:val="00C269C2"/>
    <w:rsid w:val="00C31093"/>
    <w:rsid w:val="00C31520"/>
    <w:rsid w:val="00C32707"/>
    <w:rsid w:val="00C32E1C"/>
    <w:rsid w:val="00C33B78"/>
    <w:rsid w:val="00C34305"/>
    <w:rsid w:val="00C359A1"/>
    <w:rsid w:val="00C36940"/>
    <w:rsid w:val="00C409C0"/>
    <w:rsid w:val="00C44BA0"/>
    <w:rsid w:val="00C53C3C"/>
    <w:rsid w:val="00C5583C"/>
    <w:rsid w:val="00C56D82"/>
    <w:rsid w:val="00C574D0"/>
    <w:rsid w:val="00C66B0D"/>
    <w:rsid w:val="00C67A02"/>
    <w:rsid w:val="00C71528"/>
    <w:rsid w:val="00C7298E"/>
    <w:rsid w:val="00C7449C"/>
    <w:rsid w:val="00C74EB3"/>
    <w:rsid w:val="00C8455E"/>
    <w:rsid w:val="00C84FA1"/>
    <w:rsid w:val="00C91462"/>
    <w:rsid w:val="00CA061F"/>
    <w:rsid w:val="00CA6165"/>
    <w:rsid w:val="00CA6D2F"/>
    <w:rsid w:val="00CA7DD5"/>
    <w:rsid w:val="00CB3353"/>
    <w:rsid w:val="00CB3E02"/>
    <w:rsid w:val="00CB60DA"/>
    <w:rsid w:val="00CB75E9"/>
    <w:rsid w:val="00CB7EB7"/>
    <w:rsid w:val="00CC16FC"/>
    <w:rsid w:val="00CC2731"/>
    <w:rsid w:val="00CC34F1"/>
    <w:rsid w:val="00CD29A9"/>
    <w:rsid w:val="00CD44A8"/>
    <w:rsid w:val="00CD4E0F"/>
    <w:rsid w:val="00CE0921"/>
    <w:rsid w:val="00CE20CA"/>
    <w:rsid w:val="00CE26D9"/>
    <w:rsid w:val="00CE2FF6"/>
    <w:rsid w:val="00CE4019"/>
    <w:rsid w:val="00CF0738"/>
    <w:rsid w:val="00CF1636"/>
    <w:rsid w:val="00CF2669"/>
    <w:rsid w:val="00CF2F6B"/>
    <w:rsid w:val="00CF7B27"/>
    <w:rsid w:val="00D00652"/>
    <w:rsid w:val="00D032B7"/>
    <w:rsid w:val="00D06C3E"/>
    <w:rsid w:val="00D111C5"/>
    <w:rsid w:val="00D12B72"/>
    <w:rsid w:val="00D13767"/>
    <w:rsid w:val="00D13A06"/>
    <w:rsid w:val="00D16236"/>
    <w:rsid w:val="00D179E5"/>
    <w:rsid w:val="00D23B1C"/>
    <w:rsid w:val="00D32788"/>
    <w:rsid w:val="00D37ED9"/>
    <w:rsid w:val="00D415E2"/>
    <w:rsid w:val="00D416DD"/>
    <w:rsid w:val="00D41D60"/>
    <w:rsid w:val="00D46FED"/>
    <w:rsid w:val="00D47F45"/>
    <w:rsid w:val="00D50B27"/>
    <w:rsid w:val="00D541B2"/>
    <w:rsid w:val="00D55112"/>
    <w:rsid w:val="00D57068"/>
    <w:rsid w:val="00D60F15"/>
    <w:rsid w:val="00D62224"/>
    <w:rsid w:val="00D62533"/>
    <w:rsid w:val="00D65ECE"/>
    <w:rsid w:val="00D6736C"/>
    <w:rsid w:val="00D70343"/>
    <w:rsid w:val="00D708B4"/>
    <w:rsid w:val="00D70C13"/>
    <w:rsid w:val="00D73E23"/>
    <w:rsid w:val="00D762DC"/>
    <w:rsid w:val="00D76D0A"/>
    <w:rsid w:val="00D823C9"/>
    <w:rsid w:val="00D92415"/>
    <w:rsid w:val="00D935AF"/>
    <w:rsid w:val="00D97FCF"/>
    <w:rsid w:val="00DA25F5"/>
    <w:rsid w:val="00DA3367"/>
    <w:rsid w:val="00DA4EDF"/>
    <w:rsid w:val="00DA73F2"/>
    <w:rsid w:val="00DB02A2"/>
    <w:rsid w:val="00DB18D9"/>
    <w:rsid w:val="00DB3AA1"/>
    <w:rsid w:val="00DB4E2C"/>
    <w:rsid w:val="00DB54D4"/>
    <w:rsid w:val="00DB60AF"/>
    <w:rsid w:val="00DC4024"/>
    <w:rsid w:val="00DC4115"/>
    <w:rsid w:val="00DC49FA"/>
    <w:rsid w:val="00DC54A4"/>
    <w:rsid w:val="00DC582A"/>
    <w:rsid w:val="00DC742B"/>
    <w:rsid w:val="00DD0F09"/>
    <w:rsid w:val="00DD1498"/>
    <w:rsid w:val="00DD41DE"/>
    <w:rsid w:val="00DD4E22"/>
    <w:rsid w:val="00DD61AC"/>
    <w:rsid w:val="00DD7976"/>
    <w:rsid w:val="00DE4546"/>
    <w:rsid w:val="00DF6798"/>
    <w:rsid w:val="00DF6C32"/>
    <w:rsid w:val="00DF7026"/>
    <w:rsid w:val="00E015BC"/>
    <w:rsid w:val="00E04F42"/>
    <w:rsid w:val="00E04F83"/>
    <w:rsid w:val="00E062E6"/>
    <w:rsid w:val="00E07046"/>
    <w:rsid w:val="00E12B06"/>
    <w:rsid w:val="00E12DB7"/>
    <w:rsid w:val="00E14A9B"/>
    <w:rsid w:val="00E1614C"/>
    <w:rsid w:val="00E164E0"/>
    <w:rsid w:val="00E16E8C"/>
    <w:rsid w:val="00E17A82"/>
    <w:rsid w:val="00E17B29"/>
    <w:rsid w:val="00E203C0"/>
    <w:rsid w:val="00E20A1D"/>
    <w:rsid w:val="00E2143E"/>
    <w:rsid w:val="00E21CA8"/>
    <w:rsid w:val="00E22863"/>
    <w:rsid w:val="00E23798"/>
    <w:rsid w:val="00E3402E"/>
    <w:rsid w:val="00E3496C"/>
    <w:rsid w:val="00E371C9"/>
    <w:rsid w:val="00E41701"/>
    <w:rsid w:val="00E42924"/>
    <w:rsid w:val="00E43771"/>
    <w:rsid w:val="00E44986"/>
    <w:rsid w:val="00E4605C"/>
    <w:rsid w:val="00E50296"/>
    <w:rsid w:val="00E51FDF"/>
    <w:rsid w:val="00E5264D"/>
    <w:rsid w:val="00E52BC9"/>
    <w:rsid w:val="00E55C21"/>
    <w:rsid w:val="00E572B8"/>
    <w:rsid w:val="00E614E7"/>
    <w:rsid w:val="00E64C02"/>
    <w:rsid w:val="00E72209"/>
    <w:rsid w:val="00E74018"/>
    <w:rsid w:val="00E75BCD"/>
    <w:rsid w:val="00E75EEC"/>
    <w:rsid w:val="00E82535"/>
    <w:rsid w:val="00E83EBF"/>
    <w:rsid w:val="00E85134"/>
    <w:rsid w:val="00E860C5"/>
    <w:rsid w:val="00E86A4C"/>
    <w:rsid w:val="00E86FFC"/>
    <w:rsid w:val="00E87AAD"/>
    <w:rsid w:val="00E90655"/>
    <w:rsid w:val="00E9136F"/>
    <w:rsid w:val="00E928B9"/>
    <w:rsid w:val="00E96A0A"/>
    <w:rsid w:val="00EA225C"/>
    <w:rsid w:val="00EA2CB8"/>
    <w:rsid w:val="00EA3C08"/>
    <w:rsid w:val="00EA76C5"/>
    <w:rsid w:val="00EB093D"/>
    <w:rsid w:val="00EB3330"/>
    <w:rsid w:val="00EB4748"/>
    <w:rsid w:val="00EB4A18"/>
    <w:rsid w:val="00EB4B44"/>
    <w:rsid w:val="00EB5491"/>
    <w:rsid w:val="00EB778F"/>
    <w:rsid w:val="00EC0B09"/>
    <w:rsid w:val="00EC416B"/>
    <w:rsid w:val="00EC4422"/>
    <w:rsid w:val="00ED0435"/>
    <w:rsid w:val="00ED116A"/>
    <w:rsid w:val="00ED1AB9"/>
    <w:rsid w:val="00ED2367"/>
    <w:rsid w:val="00ED63DB"/>
    <w:rsid w:val="00EE3260"/>
    <w:rsid w:val="00EE6E3F"/>
    <w:rsid w:val="00EE6E49"/>
    <w:rsid w:val="00EF07A2"/>
    <w:rsid w:val="00EF15D2"/>
    <w:rsid w:val="00EF2991"/>
    <w:rsid w:val="00EF636A"/>
    <w:rsid w:val="00EF664B"/>
    <w:rsid w:val="00F021DF"/>
    <w:rsid w:val="00F0577D"/>
    <w:rsid w:val="00F05D27"/>
    <w:rsid w:val="00F115D7"/>
    <w:rsid w:val="00F12CEC"/>
    <w:rsid w:val="00F13971"/>
    <w:rsid w:val="00F14BA9"/>
    <w:rsid w:val="00F201D0"/>
    <w:rsid w:val="00F25BD9"/>
    <w:rsid w:val="00F26A77"/>
    <w:rsid w:val="00F31134"/>
    <w:rsid w:val="00F315F9"/>
    <w:rsid w:val="00F318B1"/>
    <w:rsid w:val="00F31928"/>
    <w:rsid w:val="00F32588"/>
    <w:rsid w:val="00F3766E"/>
    <w:rsid w:val="00F3787B"/>
    <w:rsid w:val="00F4439B"/>
    <w:rsid w:val="00F445EA"/>
    <w:rsid w:val="00F45C05"/>
    <w:rsid w:val="00F508F8"/>
    <w:rsid w:val="00F54496"/>
    <w:rsid w:val="00F544EB"/>
    <w:rsid w:val="00F548F4"/>
    <w:rsid w:val="00F56B5F"/>
    <w:rsid w:val="00F6101B"/>
    <w:rsid w:val="00F6145D"/>
    <w:rsid w:val="00F625E6"/>
    <w:rsid w:val="00F65AE0"/>
    <w:rsid w:val="00F705B8"/>
    <w:rsid w:val="00F70880"/>
    <w:rsid w:val="00F73A70"/>
    <w:rsid w:val="00F76D83"/>
    <w:rsid w:val="00F77027"/>
    <w:rsid w:val="00F8306D"/>
    <w:rsid w:val="00F842DE"/>
    <w:rsid w:val="00F91E65"/>
    <w:rsid w:val="00F9347A"/>
    <w:rsid w:val="00F9365E"/>
    <w:rsid w:val="00F940F7"/>
    <w:rsid w:val="00F94B7A"/>
    <w:rsid w:val="00FA1B9C"/>
    <w:rsid w:val="00FA1C51"/>
    <w:rsid w:val="00FA1F6B"/>
    <w:rsid w:val="00FA21EC"/>
    <w:rsid w:val="00FA22D5"/>
    <w:rsid w:val="00FA2407"/>
    <w:rsid w:val="00FA268D"/>
    <w:rsid w:val="00FA2D2D"/>
    <w:rsid w:val="00FA7D21"/>
    <w:rsid w:val="00FB02AD"/>
    <w:rsid w:val="00FB0661"/>
    <w:rsid w:val="00FB1497"/>
    <w:rsid w:val="00FB4108"/>
    <w:rsid w:val="00FB4E9B"/>
    <w:rsid w:val="00FB5FA5"/>
    <w:rsid w:val="00FB7A33"/>
    <w:rsid w:val="00FC100D"/>
    <w:rsid w:val="00FD295E"/>
    <w:rsid w:val="00FD2EBB"/>
    <w:rsid w:val="00FD3424"/>
    <w:rsid w:val="00FD6A53"/>
    <w:rsid w:val="00FE19F3"/>
    <w:rsid w:val="00FE4153"/>
    <w:rsid w:val="00FE5BA9"/>
    <w:rsid w:val="00FE731B"/>
    <w:rsid w:val="00FE7C71"/>
    <w:rsid w:val="00FF008C"/>
    <w:rsid w:val="00FF04DF"/>
    <w:rsid w:val="00FF2F02"/>
    <w:rsid w:val="00FF3DCC"/>
    <w:rsid w:val="046E0A97"/>
    <w:rsid w:val="617A2C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46FD3"/>
  <w15:docId w15:val="{83BFB727-2747-4157-B2A2-E63D91ECF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qFormat="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semiHidden="1" w:unhideWhenUsed="1"/>
    <w:lsdException w:name="header" w:semiHidden="1" w:unhideWhenUsed="1"/>
    <w:lsdException w:name="footer"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semiHidden="1" w:unhideWhenUsed="1"/>
    <w:lsdException w:name="line number" w:locked="1" w:semiHidden="1" w:unhideWhenUsed="1"/>
    <w:lsdException w:name="page number" w:semiHidden="1" w:unhideWhenUsed="1"/>
    <w:lsdException w:name="endnote reference" w:locked="1" w:semiHidden="1" w:unhideWhenUsed="1"/>
    <w:lsdException w:name="endnote text" w:locked="1" w:semiHidden="1" w:unhideWhenUsed="1"/>
    <w:lsdException w:name="table of authorities" w:locked="1"/>
    <w:lsdException w:name="macro" w:locked="1" w:semiHidden="1" w:unhideWhenUsed="1"/>
    <w:lsdException w:name="toa heading" w:locked="1" w:semiHidden="1" w:unhideWhenUsed="1"/>
    <w:lsdException w:name="List" w:locked="1"/>
    <w:lsdException w:name="List Bullet" w:lock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qFormat="1"/>
    <w:lsdException w:name="Body Text" w:locked="1" w:semiHidden="1" w:unhideWhenUsed="1"/>
    <w:lsdException w:name="Body Text Indent" w:locked="1" w:semiHidden="1" w:unhideWhenUsed="1"/>
    <w:lsdException w:name="List Continue" w:locked="1" w:semiHidden="1" w:unhideWhenUsed="1"/>
    <w:lsdException w:name="List Continue 2" w:locked="1"/>
    <w:lsdException w:name="List Continue 3" w:locked="1"/>
    <w:lsdException w:name="List Continue 4" w:locked="1"/>
    <w:lsdException w:name="List Continue 5" w:locked="1"/>
    <w:lsdException w:name="Message Header" w:locked="1" w:semiHidden="1" w:unhideWhenUs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semiHidden="1" w:unhideWhenUsed="1"/>
    <w:lsdException w:name="Body Text Indent 3" w:locked="1" w:semiHidden="1" w:unhideWhenUsed="1"/>
    <w:lsdException w:name="Block Text" w:locked="1" w:semiHidden="1" w:unhideWhenUsed="1"/>
    <w:lsdException w:name="Hyperlink" w:semiHidden="1" w:uiPriority="99"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lsdException w:name="Table Theme" w:locked="1"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djustRightInd w:val="0"/>
      <w:spacing w:after="120" w:line="400" w:lineRule="exact"/>
      <w:ind w:left="180"/>
    </w:pPr>
    <w:rPr>
      <w:rFonts w:ascii="新宋体" w:eastAsia="新宋体"/>
      <w:color w:val="000000"/>
      <w:sz w:val="22"/>
      <w:szCs w:val="24"/>
    </w:rPr>
  </w:style>
  <w:style w:type="paragraph" w:styleId="1">
    <w:name w:val="heading 1"/>
    <w:basedOn w:val="a"/>
    <w:next w:val="2"/>
    <w:link w:val="10"/>
    <w:qFormat/>
    <w:pPr>
      <w:keepNext/>
      <w:numPr>
        <w:numId w:val="1"/>
      </w:numPr>
      <w:overflowPunct w:val="0"/>
      <w:adjustRightInd/>
      <w:spacing w:after="240" w:line="288" w:lineRule="auto"/>
      <w:jc w:val="both"/>
      <w:outlineLvl w:val="0"/>
    </w:pPr>
    <w:rPr>
      <w:rFonts w:ascii="黑体" w:eastAsia="黑体" w:hAnsi="宋体"/>
      <w:b/>
      <w:color w:val="003366"/>
      <w:sz w:val="24"/>
      <w:szCs w:val="20"/>
      <w:lang w:val="en-GB" w:eastAsia="en-US"/>
    </w:rPr>
  </w:style>
  <w:style w:type="paragraph" w:styleId="2">
    <w:name w:val="heading 2"/>
    <w:basedOn w:val="a"/>
    <w:next w:val="3"/>
    <w:link w:val="20"/>
    <w:qFormat/>
    <w:pPr>
      <w:keepLines/>
      <w:numPr>
        <w:ilvl w:val="1"/>
        <w:numId w:val="1"/>
      </w:numPr>
      <w:tabs>
        <w:tab w:val="left" w:pos="432"/>
      </w:tabs>
      <w:adjustRightInd/>
      <w:spacing w:after="240" w:line="276" w:lineRule="auto"/>
      <w:outlineLvl w:val="1"/>
    </w:pPr>
    <w:rPr>
      <w:rFonts w:ascii="宋体" w:eastAsia="宋体" w:hAnsi="宋体"/>
      <w:b/>
      <w:szCs w:val="22"/>
      <w:lang w:val="en-GB"/>
    </w:rPr>
  </w:style>
  <w:style w:type="paragraph" w:styleId="3">
    <w:name w:val="heading 3"/>
    <w:basedOn w:val="a"/>
    <w:next w:val="a"/>
    <w:link w:val="30"/>
    <w:qFormat/>
    <w:pPr>
      <w:keepNext/>
      <w:numPr>
        <w:ilvl w:val="2"/>
        <w:numId w:val="1"/>
      </w:numPr>
      <w:adjustRightInd/>
      <w:spacing w:line="360" w:lineRule="auto"/>
      <w:outlineLvl w:val="2"/>
    </w:pPr>
    <w:rPr>
      <w:rFonts w:ascii="Arial" w:eastAsia="黑体" w:hAnsi="Arial"/>
      <w:b/>
      <w:color w:val="auto"/>
      <w:sz w:val="24"/>
      <w:szCs w:val="26"/>
    </w:rPr>
  </w:style>
  <w:style w:type="paragraph" w:styleId="4">
    <w:name w:val="heading 4"/>
    <w:basedOn w:val="a"/>
    <w:next w:val="a"/>
    <w:link w:val="40"/>
    <w:qFormat/>
    <w:pPr>
      <w:keepNext/>
      <w:numPr>
        <w:ilvl w:val="3"/>
        <w:numId w:val="1"/>
      </w:numPr>
      <w:tabs>
        <w:tab w:val="left" w:pos="1800"/>
      </w:tabs>
      <w:jc w:val="both"/>
      <w:outlineLvl w:val="3"/>
    </w:pPr>
    <w:rPr>
      <w:b/>
      <w:i/>
      <w:u w:val="single"/>
    </w:rPr>
  </w:style>
  <w:style w:type="paragraph" w:styleId="5">
    <w:name w:val="heading 5"/>
    <w:basedOn w:val="a"/>
    <w:next w:val="a"/>
    <w:link w:val="50"/>
    <w:qFormat/>
    <w:pPr>
      <w:keepNext/>
      <w:numPr>
        <w:ilvl w:val="4"/>
        <w:numId w:val="1"/>
      </w:numPr>
      <w:outlineLvl w:val="4"/>
    </w:pPr>
    <w:rPr>
      <w:b/>
    </w:rPr>
  </w:style>
  <w:style w:type="paragraph" w:styleId="6">
    <w:name w:val="heading 6"/>
    <w:basedOn w:val="a"/>
    <w:next w:val="a"/>
    <w:link w:val="60"/>
    <w:qFormat/>
    <w:pPr>
      <w:keepNext/>
      <w:numPr>
        <w:ilvl w:val="5"/>
        <w:numId w:val="1"/>
      </w:numPr>
      <w:tabs>
        <w:tab w:val="left" w:pos="360"/>
      </w:tabs>
      <w:jc w:val="both"/>
      <w:outlineLvl w:val="5"/>
    </w:pPr>
    <w:rPr>
      <w:b/>
    </w:rPr>
  </w:style>
  <w:style w:type="paragraph" w:styleId="7">
    <w:name w:val="heading 7"/>
    <w:basedOn w:val="a"/>
    <w:next w:val="a"/>
    <w:link w:val="70"/>
    <w:qFormat/>
    <w:pPr>
      <w:keepNext/>
      <w:numPr>
        <w:ilvl w:val="6"/>
        <w:numId w:val="1"/>
      </w:numPr>
      <w:outlineLvl w:val="6"/>
    </w:pPr>
    <w:rPr>
      <w:rFonts w:eastAsia="Times New Roman"/>
      <w:b/>
      <w:bCs/>
      <w:sz w:val="18"/>
    </w:rPr>
  </w:style>
  <w:style w:type="paragraph" w:styleId="8">
    <w:name w:val="heading 8"/>
    <w:basedOn w:val="a"/>
    <w:next w:val="a"/>
    <w:link w:val="80"/>
    <w:qFormat/>
    <w:pPr>
      <w:keepNext/>
      <w:keepLines/>
      <w:numPr>
        <w:ilvl w:val="7"/>
        <w:numId w:val="1"/>
      </w:numPr>
      <w:spacing w:before="240" w:after="64" w:line="320" w:lineRule="auto"/>
      <w:ind w:left="0"/>
      <w:outlineLvl w:val="7"/>
    </w:pPr>
    <w:rPr>
      <w:rFonts w:ascii="Arial" w:eastAsia="黑体" w:hAnsi="Arial"/>
      <w:sz w:val="24"/>
    </w:rPr>
  </w:style>
  <w:style w:type="paragraph" w:styleId="9">
    <w:name w:val="heading 9"/>
    <w:basedOn w:val="a"/>
    <w:next w:val="a"/>
    <w:link w:val="91"/>
    <w:qFormat/>
    <w:pPr>
      <w:keepNext/>
      <w:keepLines/>
      <w:numPr>
        <w:ilvl w:val="8"/>
        <w:numId w:val="1"/>
      </w:numPr>
      <w:spacing w:before="240" w:after="64" w:line="320" w:lineRule="auto"/>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Pr>
      <w:sz w:val="20"/>
      <w:szCs w:val="20"/>
    </w:rPr>
  </w:style>
  <w:style w:type="paragraph" w:styleId="a5">
    <w:name w:val="Plain Text"/>
    <w:basedOn w:val="a"/>
    <w:link w:val="a6"/>
    <w:locked/>
    <w:pPr>
      <w:widowControl w:val="0"/>
      <w:adjustRightInd/>
      <w:spacing w:after="0" w:line="240" w:lineRule="auto"/>
      <w:ind w:left="0"/>
      <w:jc w:val="both"/>
    </w:pPr>
    <w:rPr>
      <w:rFonts w:ascii="宋体" w:eastAsia="宋体" w:hAnsi="Courier New"/>
      <w:color w:val="auto"/>
      <w:kern w:val="2"/>
      <w:sz w:val="21"/>
      <w:szCs w:val="20"/>
    </w:rPr>
  </w:style>
  <w:style w:type="paragraph" w:styleId="21">
    <w:name w:val="Body Text Indent 2"/>
    <w:basedOn w:val="a"/>
    <w:link w:val="22"/>
    <w:pPr>
      <w:ind w:left="360"/>
    </w:pPr>
    <w:rPr>
      <w:sz w:val="20"/>
    </w:rPr>
  </w:style>
  <w:style w:type="paragraph" w:styleId="a7">
    <w:name w:val="Balloon Text"/>
    <w:basedOn w:val="a"/>
    <w:link w:val="a8"/>
    <w:semiHidden/>
    <w:pPr>
      <w:spacing w:after="0" w:line="240" w:lineRule="auto"/>
    </w:pPr>
    <w:rPr>
      <w:rFonts w:ascii="Tahoma" w:hAnsi="Tahoma"/>
      <w:sz w:val="16"/>
      <w:szCs w:val="16"/>
    </w:rPr>
  </w:style>
  <w:style w:type="paragraph" w:styleId="a9">
    <w:name w:val="footer"/>
    <w:basedOn w:val="a"/>
    <w:link w:val="aa"/>
    <w:pPr>
      <w:tabs>
        <w:tab w:val="center" w:pos="4320"/>
        <w:tab w:val="right" w:pos="8640"/>
      </w:tabs>
    </w:pPr>
    <w:rPr>
      <w:sz w:val="20"/>
    </w:rPr>
  </w:style>
  <w:style w:type="paragraph" w:styleId="ab">
    <w:name w:val="header"/>
    <w:basedOn w:val="a"/>
    <w:link w:val="ac"/>
    <w:pPr>
      <w:tabs>
        <w:tab w:val="center" w:pos="4320"/>
        <w:tab w:val="right" w:pos="8640"/>
      </w:tabs>
    </w:pPr>
    <w:rPr>
      <w:sz w:val="20"/>
    </w:rPr>
  </w:style>
  <w:style w:type="paragraph" w:styleId="TOC1">
    <w:name w:val="toc 1"/>
    <w:basedOn w:val="a"/>
    <w:next w:val="a"/>
    <w:uiPriority w:val="39"/>
    <w:pPr>
      <w:tabs>
        <w:tab w:val="right" w:leader="dot" w:pos="8820"/>
      </w:tabs>
      <w:ind w:left="720" w:right="540"/>
    </w:pPr>
  </w:style>
  <w:style w:type="paragraph" w:styleId="TOC2">
    <w:name w:val="toc 2"/>
    <w:basedOn w:val="a"/>
    <w:next w:val="a"/>
    <w:uiPriority w:val="39"/>
    <w:qFormat/>
    <w:pPr>
      <w:tabs>
        <w:tab w:val="left" w:pos="1440"/>
        <w:tab w:val="right" w:leader="dot" w:pos="8820"/>
      </w:tabs>
      <w:ind w:left="900" w:right="540"/>
    </w:pPr>
  </w:style>
  <w:style w:type="paragraph" w:styleId="ad">
    <w:name w:val="Normal (Web)"/>
    <w:basedOn w:val="a"/>
    <w:pPr>
      <w:adjustRightInd/>
      <w:spacing w:before="100" w:beforeAutospacing="1" w:after="100" w:afterAutospacing="1" w:line="240" w:lineRule="auto"/>
      <w:ind w:left="0"/>
    </w:pPr>
    <w:rPr>
      <w:rFonts w:ascii="Times New Roman" w:eastAsia="宋体"/>
      <w:color w:val="auto"/>
      <w:sz w:val="24"/>
    </w:rPr>
  </w:style>
  <w:style w:type="paragraph" w:styleId="ae">
    <w:name w:val="annotation subject"/>
    <w:basedOn w:val="a3"/>
    <w:next w:val="a3"/>
    <w:link w:val="af"/>
    <w:semiHidden/>
    <w:rPr>
      <w:b/>
      <w:bCs/>
    </w:rPr>
  </w:style>
  <w:style w:type="table" w:styleId="af0">
    <w:name w:val="Table Grid"/>
    <w:basedOn w:val="a1"/>
    <w:pPr>
      <w:adjustRightInd w:val="0"/>
      <w:spacing w:after="120" w:line="400" w:lineRule="exact"/>
      <w:ind w:left="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rPr>
      <w:rFonts w:ascii="Arial" w:hAnsi="Arial" w:cs="Times New Roman"/>
      <w:b/>
      <w:sz w:val="18"/>
    </w:rPr>
  </w:style>
  <w:style w:type="character" w:styleId="af2">
    <w:name w:val="Hyperlink"/>
    <w:uiPriority w:val="99"/>
    <w:rPr>
      <w:rFonts w:cs="Times New Roman"/>
      <w:color w:val="0000FF"/>
      <w:u w:val="single"/>
    </w:rPr>
  </w:style>
  <w:style w:type="character" w:styleId="af3">
    <w:name w:val="annotation reference"/>
    <w:semiHidden/>
    <w:rPr>
      <w:rFonts w:cs="Times New Roman"/>
      <w:sz w:val="16"/>
    </w:rPr>
  </w:style>
  <w:style w:type="character" w:customStyle="1" w:styleId="Heading1Char">
    <w:name w:val="Heading 1 Char"/>
    <w:locked/>
    <w:rPr>
      <w:rFonts w:ascii="Cambria" w:eastAsia="宋体" w:hAnsi="Cambria" w:cs="Times New Roman"/>
      <w:b/>
      <w:bCs/>
      <w:color w:val="000000"/>
      <w:kern w:val="32"/>
      <w:sz w:val="32"/>
      <w:szCs w:val="32"/>
    </w:rPr>
  </w:style>
  <w:style w:type="character" w:customStyle="1" w:styleId="20">
    <w:name w:val="标题 2 字符"/>
    <w:link w:val="2"/>
    <w:locked/>
    <w:rPr>
      <w:rFonts w:ascii="宋体" w:hAnsi="宋体"/>
      <w:b/>
      <w:color w:val="000000"/>
      <w:sz w:val="22"/>
      <w:szCs w:val="22"/>
      <w:lang w:val="en-GB"/>
    </w:rPr>
  </w:style>
  <w:style w:type="character" w:customStyle="1" w:styleId="30">
    <w:name w:val="标题 3 字符"/>
    <w:link w:val="3"/>
    <w:locked/>
    <w:rPr>
      <w:rFonts w:ascii="Arial" w:eastAsia="黑体" w:hAnsi="Arial" w:cs="Times New Roman"/>
      <w:b/>
      <w:sz w:val="26"/>
    </w:rPr>
  </w:style>
  <w:style w:type="character" w:customStyle="1" w:styleId="40">
    <w:name w:val="标题 4 字符"/>
    <w:link w:val="4"/>
    <w:locked/>
    <w:rPr>
      <w:rFonts w:ascii="新宋体" w:eastAsia="新宋体" w:hAnsi="Times New Roman" w:cs="Times New Roman"/>
      <w:b/>
      <w:i/>
      <w:color w:val="000000"/>
      <w:sz w:val="24"/>
      <w:u w:val="single"/>
    </w:rPr>
  </w:style>
  <w:style w:type="character" w:customStyle="1" w:styleId="50">
    <w:name w:val="标题 5 字符"/>
    <w:link w:val="5"/>
    <w:locked/>
    <w:rPr>
      <w:rFonts w:ascii="新宋体" w:eastAsia="新宋体" w:hAnsi="Times New Roman" w:cs="Times New Roman"/>
      <w:b/>
      <w:color w:val="000000"/>
      <w:sz w:val="24"/>
    </w:rPr>
  </w:style>
  <w:style w:type="character" w:customStyle="1" w:styleId="60">
    <w:name w:val="标题 6 字符"/>
    <w:link w:val="6"/>
    <w:qFormat/>
    <w:locked/>
    <w:rPr>
      <w:rFonts w:ascii="新宋体" w:eastAsia="新宋体" w:hAnsi="Times New Roman" w:cs="Times New Roman"/>
      <w:b/>
      <w:color w:val="000000"/>
      <w:sz w:val="24"/>
    </w:rPr>
  </w:style>
  <w:style w:type="character" w:customStyle="1" w:styleId="70">
    <w:name w:val="标题 7 字符"/>
    <w:link w:val="7"/>
    <w:locked/>
    <w:rPr>
      <w:rFonts w:ascii="新宋体" w:eastAsia="Times New Roman" w:hAnsi="Times New Roman" w:cs="Times New Roman"/>
      <w:b/>
      <w:color w:val="000000"/>
      <w:sz w:val="24"/>
    </w:rPr>
  </w:style>
  <w:style w:type="character" w:customStyle="1" w:styleId="80">
    <w:name w:val="标题 8 字符"/>
    <w:link w:val="8"/>
    <w:locked/>
    <w:rPr>
      <w:rFonts w:ascii="Arial" w:eastAsia="黑体" w:hAnsi="Arial" w:cs="Times New Roman"/>
      <w:color w:val="000000"/>
      <w:sz w:val="24"/>
    </w:rPr>
  </w:style>
  <w:style w:type="character" w:customStyle="1" w:styleId="91">
    <w:name w:val="标题 9 字符"/>
    <w:link w:val="9"/>
    <w:locked/>
    <w:rPr>
      <w:rFonts w:ascii="Arial" w:eastAsia="黑体" w:hAnsi="Arial" w:cs="Times New Roman"/>
      <w:color w:val="000000"/>
      <w:sz w:val="21"/>
    </w:rPr>
  </w:style>
  <w:style w:type="character" w:customStyle="1" w:styleId="10">
    <w:name w:val="标题 1 字符"/>
    <w:link w:val="1"/>
    <w:locked/>
    <w:rPr>
      <w:rFonts w:ascii="黑体" w:eastAsia="黑体" w:hAnsi="宋体"/>
      <w:b/>
      <w:color w:val="003366"/>
      <w:sz w:val="24"/>
      <w:lang w:val="en-GB" w:eastAsia="en-US"/>
    </w:rPr>
  </w:style>
  <w:style w:type="character" w:customStyle="1" w:styleId="ac">
    <w:name w:val="页眉 字符"/>
    <w:link w:val="ab"/>
    <w:locked/>
    <w:rPr>
      <w:rFonts w:ascii="新宋体" w:eastAsia="新宋体" w:hAnsi="Times New Roman" w:cs="Times New Roman"/>
      <w:color w:val="000000"/>
      <w:sz w:val="24"/>
    </w:rPr>
  </w:style>
  <w:style w:type="character" w:customStyle="1" w:styleId="aa">
    <w:name w:val="页脚 字符"/>
    <w:link w:val="a9"/>
    <w:locked/>
    <w:rPr>
      <w:rFonts w:ascii="新宋体" w:eastAsia="新宋体" w:hAnsi="Times New Roman" w:cs="Times New Roman"/>
      <w:color w:val="000000"/>
      <w:sz w:val="24"/>
    </w:rPr>
  </w:style>
  <w:style w:type="character" w:customStyle="1" w:styleId="22">
    <w:name w:val="正文文本缩进 2 字符"/>
    <w:link w:val="21"/>
    <w:locked/>
    <w:rPr>
      <w:rFonts w:ascii="新宋体" w:eastAsia="新宋体" w:hAnsi="Times New Roman" w:cs="Times New Roman"/>
      <w:color w:val="000000"/>
      <w:sz w:val="24"/>
    </w:rPr>
  </w:style>
  <w:style w:type="character" w:customStyle="1" w:styleId="a8">
    <w:name w:val="批注框文本 字符"/>
    <w:link w:val="a7"/>
    <w:semiHidden/>
    <w:locked/>
    <w:rPr>
      <w:rFonts w:ascii="Tahoma" w:eastAsia="新宋体" w:hAnsi="Tahoma" w:cs="Times New Roman"/>
      <w:color w:val="000000"/>
      <w:sz w:val="16"/>
    </w:rPr>
  </w:style>
  <w:style w:type="paragraph" w:styleId="af4">
    <w:name w:val="List Paragraph"/>
    <w:basedOn w:val="a"/>
    <w:uiPriority w:val="34"/>
    <w:qFormat/>
    <w:pPr>
      <w:adjustRightInd/>
      <w:spacing w:after="0" w:line="240" w:lineRule="auto"/>
      <w:ind w:left="720"/>
      <w:contextualSpacing/>
    </w:pPr>
    <w:rPr>
      <w:rFonts w:ascii="Times New Roman" w:eastAsia="宋体"/>
      <w:color w:val="auto"/>
      <w:sz w:val="24"/>
    </w:rPr>
  </w:style>
  <w:style w:type="character" w:customStyle="1" w:styleId="a4">
    <w:name w:val="批注文字 字符"/>
    <w:link w:val="a3"/>
    <w:semiHidden/>
    <w:locked/>
    <w:rPr>
      <w:rFonts w:ascii="新宋体" w:eastAsia="新宋体" w:hAnsi="Times New Roman" w:cs="Times New Roman"/>
      <w:color w:val="000000"/>
    </w:rPr>
  </w:style>
  <w:style w:type="character" w:customStyle="1" w:styleId="af">
    <w:name w:val="批注主题 字符"/>
    <w:link w:val="ae"/>
    <w:semiHidden/>
    <w:locked/>
    <w:rPr>
      <w:rFonts w:ascii="新宋体" w:eastAsia="新宋体" w:hAnsi="Times New Roman" w:cs="Times New Roman"/>
      <w:b/>
      <w:color w:val="000000"/>
    </w:rPr>
  </w:style>
  <w:style w:type="paragraph" w:customStyle="1" w:styleId="af5">
    <w:name w:val="正文格式"/>
    <w:pPr>
      <w:spacing w:before="60" w:after="60" w:line="360" w:lineRule="auto"/>
      <w:ind w:firstLine="432"/>
    </w:pPr>
    <w:rPr>
      <w:rFonts w:ascii="宋体" w:hAnsi="宋体"/>
      <w:sz w:val="24"/>
      <w:lang w:eastAsia="en-US"/>
    </w:rPr>
  </w:style>
  <w:style w:type="character" w:customStyle="1" w:styleId="shorttext">
    <w:name w:val="short_text"/>
    <w:rPr>
      <w:rFonts w:cs="Times New Roman"/>
    </w:rPr>
  </w:style>
  <w:style w:type="paragraph" w:customStyle="1" w:styleId="11">
    <w:name w:val="修订1"/>
    <w:hidden/>
    <w:semiHidden/>
    <w:rPr>
      <w:rFonts w:ascii="新宋体" w:eastAsia="新宋体"/>
      <w:color w:val="000000"/>
      <w:sz w:val="22"/>
      <w:szCs w:val="24"/>
    </w:rPr>
  </w:style>
  <w:style w:type="character" w:customStyle="1" w:styleId="a6">
    <w:name w:val="纯文本 字符"/>
    <w:link w:val="a5"/>
    <w:rPr>
      <w:rFonts w:ascii="宋体" w:hAnsi="Courier New"/>
      <w:kern w:val="2"/>
      <w:sz w:val="21"/>
    </w:rPr>
  </w:style>
  <w:style w:type="paragraph" w:customStyle="1" w:styleId="Default">
    <w:name w:val="Default"/>
    <w:pPr>
      <w:autoSpaceDE w:val="0"/>
      <w:autoSpaceDN w:val="0"/>
      <w:adjustRightInd w:val="0"/>
    </w:pPr>
    <w:rPr>
      <w:rFonts w:ascii="宋体" w:hAnsi="Calibri" w:cs="宋体"/>
      <w:color w:val="000000"/>
      <w:sz w:val="24"/>
      <w:szCs w:val="24"/>
    </w:rPr>
  </w:style>
  <w:style w:type="character" w:customStyle="1" w:styleId="font21">
    <w:name w:val="font21"/>
    <w:rPr>
      <w:rFonts w:ascii="等线" w:eastAsia="等线" w:hAnsi="等线" w:cs="等线" w:hint="eastAsia"/>
      <w:color w:val="000000"/>
      <w:sz w:val="20"/>
      <w:szCs w:val="20"/>
      <w:u w:val="none"/>
    </w:rPr>
  </w:style>
  <w:style w:type="character" w:customStyle="1" w:styleId="font11">
    <w:name w:val="font11"/>
    <w:rPr>
      <w:rFonts w:ascii="宋体" w:eastAsia="宋体" w:hAnsi="宋体" w:cs="宋体" w:hint="eastAsia"/>
      <w:color w:val="000000"/>
      <w:sz w:val="20"/>
      <w:szCs w:val="20"/>
      <w:u w:val="none"/>
    </w:rPr>
  </w:style>
  <w:style w:type="character" w:customStyle="1" w:styleId="12">
    <w:name w:val="未处理的提及1"/>
    <w:uiPriority w:val="99"/>
    <w:semiHidden/>
    <w:unhideWhenUsed/>
    <w:rPr>
      <w:color w:val="605E5C"/>
      <w:shd w:val="clear" w:color="auto" w:fill="E1DFDD"/>
    </w:rPr>
  </w:style>
  <w:style w:type="paragraph" w:customStyle="1" w:styleId="Indent1">
    <w:name w:val="Indent 1"/>
    <w:basedOn w:val="a"/>
    <w:pPr>
      <w:adjustRightInd/>
      <w:spacing w:before="240" w:after="0" w:line="240" w:lineRule="auto"/>
      <w:ind w:left="576"/>
    </w:pPr>
    <w:rPr>
      <w:rFonts w:ascii="Arial" w:eastAsia="宋体" w:hAnsi="Arial"/>
      <w:color w:val="auto"/>
      <w:sz w:val="20"/>
      <w:szCs w:val="20"/>
    </w:rPr>
  </w:style>
  <w:style w:type="paragraph" w:customStyle="1" w:styleId="90">
    <w:name w:val="样式9"/>
    <w:basedOn w:val="4"/>
    <w:rsid w:val="00691FD0"/>
    <w:pPr>
      <w:keepNext w:val="0"/>
      <w:keepLines/>
      <w:widowControl w:val="0"/>
      <w:numPr>
        <w:numId w:val="14"/>
      </w:numPr>
      <w:tabs>
        <w:tab w:val="clear" w:pos="1800"/>
      </w:tabs>
      <w:overflowPunct w:val="0"/>
      <w:autoSpaceDE w:val="0"/>
      <w:autoSpaceDN w:val="0"/>
      <w:spacing w:after="240" w:line="240" w:lineRule="auto"/>
      <w:jc w:val="left"/>
      <w:textAlignment w:val="baseline"/>
    </w:pPr>
    <w:rPr>
      <w:rFonts w:ascii="宋体" w:eastAsia="宋体"/>
      <w:i w:val="0"/>
      <w:color w:val="auto"/>
      <w:sz w:val="24"/>
      <w:u w:val="none"/>
      <w:lang w:eastAsia="en-US"/>
    </w:rPr>
  </w:style>
  <w:style w:type="paragraph" w:styleId="af6">
    <w:name w:val="Revision"/>
    <w:hidden/>
    <w:uiPriority w:val="99"/>
    <w:semiHidden/>
    <w:rsid w:val="00401CB5"/>
    <w:rPr>
      <w:rFonts w:ascii="新宋体" w:eastAsia="新宋体"/>
      <w:color w:val="000000"/>
      <w:sz w:val="22"/>
      <w:szCs w:val="24"/>
    </w:rPr>
  </w:style>
  <w:style w:type="table" w:customStyle="1" w:styleId="TableGrid">
    <w:name w:val="TableGrid"/>
    <w:rsid w:val="00401CB5"/>
    <w:rPr>
      <w:rFonts w:asciiTheme="minorHAnsi" w:eastAsiaTheme="minorEastAsia" w:hAnsiTheme="minorHAnsi" w:cstheme="minorBidi"/>
      <w:kern w:val="2"/>
      <w:sz w:val="21"/>
      <w:szCs w:val="2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8771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ennyshen@softspeed.com.c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uofan@softspeed.com.cn"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15</Pages>
  <Words>981</Words>
  <Characters>5594</Characters>
  <Application>Microsoft Office Word</Application>
  <DocSecurity>0</DocSecurity>
  <Lines>46</Lines>
  <Paragraphs>13</Paragraphs>
  <ScaleCrop>false</ScaleCrop>
  <Company>Deloitte Touche Tohmatsu Services, Inc.</Company>
  <LinksUpToDate>false</LinksUpToDate>
  <CharactersWithSpaces>6562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附件一</dc:title>
  <dc:creator>Deloitte</dc:creator>
  <cp:lastModifiedBy>Fan luo</cp:lastModifiedBy>
  <cp:revision>4</cp:revision>
  <cp:lastPrinted>2011-06-30T07:51:00Z</cp:lastPrinted>
  <dcterms:created xsi:type="dcterms:W3CDTF">2021-03-11T03:00:00Z</dcterms:created>
  <dcterms:modified xsi:type="dcterms:W3CDTF">2021-09-02T06:07:00Z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