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53469" w14:textId="77777777" w:rsidR="002C1FA5" w:rsidRDefault="002C1FA5" w:rsidP="00F867FC">
      <w:pPr>
        <w:pStyle w:val="1"/>
        <w:jc w:val="center"/>
      </w:pPr>
      <w:bookmarkStart w:id="0" w:name="_Toc81556396"/>
      <w:r>
        <w:rPr>
          <w:rFonts w:hint="eastAsia"/>
        </w:rPr>
        <w:t>SOW</w:t>
      </w:r>
      <w:bookmarkEnd w:id="0"/>
    </w:p>
    <w:p w14:paraId="08D872A5" w14:textId="77777777" w:rsidR="002C1FA5" w:rsidRDefault="002C1FA5" w:rsidP="002C1FA5">
      <w:pPr>
        <w:autoSpaceDE w:val="0"/>
        <w:autoSpaceDN w:val="0"/>
        <w:spacing w:line="276" w:lineRule="auto"/>
        <w:ind w:left="187"/>
        <w:jc w:val="center"/>
        <w:rPr>
          <w:rFonts w:ascii="宋体" w:hAnsi="宋体"/>
          <w:b/>
          <w:bCs/>
          <w:sz w:val="40"/>
          <w:szCs w:val="35"/>
        </w:rPr>
      </w:pPr>
    </w:p>
    <w:p w14:paraId="72B2E547" w14:textId="77777777" w:rsidR="002C1FA5" w:rsidRDefault="002C1FA5" w:rsidP="002C1FA5">
      <w:pPr>
        <w:autoSpaceDE w:val="0"/>
        <w:autoSpaceDN w:val="0"/>
        <w:spacing w:line="276" w:lineRule="auto"/>
        <w:ind w:left="187"/>
        <w:jc w:val="center"/>
        <w:rPr>
          <w:rFonts w:ascii="宋体" w:hAnsi="宋体"/>
          <w:b/>
          <w:bCs/>
          <w:sz w:val="48"/>
          <w:szCs w:val="48"/>
        </w:rPr>
      </w:pPr>
      <w:bookmarkStart w:id="1" w:name="OLE_LINK7"/>
      <w:bookmarkStart w:id="2" w:name="OLE_LINK6"/>
      <w:r>
        <w:rPr>
          <w:rFonts w:ascii="宋体" w:hAnsi="宋体" w:hint="eastAsia"/>
          <w:b/>
          <w:bCs/>
          <w:sz w:val="48"/>
          <w:szCs w:val="48"/>
        </w:rPr>
        <w:t>WMS项目工作任务说明书</w:t>
      </w:r>
    </w:p>
    <w:p w14:paraId="5412BD9E" w14:textId="77777777" w:rsidR="002C1FA5" w:rsidRDefault="002C1FA5" w:rsidP="002C1FA5">
      <w:pPr>
        <w:autoSpaceDE w:val="0"/>
        <w:autoSpaceDN w:val="0"/>
        <w:spacing w:line="276" w:lineRule="auto"/>
        <w:ind w:left="187"/>
        <w:jc w:val="center"/>
        <w:rPr>
          <w:rFonts w:ascii="宋体" w:hAnsi="宋体"/>
          <w:b/>
          <w:bCs/>
          <w:sz w:val="28"/>
          <w:szCs w:val="28"/>
        </w:rPr>
      </w:pPr>
      <w:r>
        <w:rPr>
          <w:rFonts w:ascii="宋体" w:hAnsi="宋体"/>
          <w:b/>
          <w:bCs/>
          <w:sz w:val="28"/>
          <w:szCs w:val="28"/>
        </w:rPr>
        <w:t>(On-Premise</w:t>
      </w:r>
      <w:r>
        <w:rPr>
          <w:rFonts w:ascii="宋体" w:hAnsi="宋体" w:hint="eastAsia"/>
          <w:b/>
          <w:bCs/>
          <w:sz w:val="28"/>
          <w:szCs w:val="28"/>
        </w:rPr>
        <w:t>本地部署方案</w:t>
      </w:r>
      <w:r>
        <w:rPr>
          <w:rFonts w:ascii="宋体" w:hAnsi="宋体"/>
          <w:b/>
          <w:bCs/>
          <w:sz w:val="28"/>
          <w:szCs w:val="28"/>
        </w:rPr>
        <w:t>)</w:t>
      </w:r>
    </w:p>
    <w:bookmarkEnd w:id="1"/>
    <w:bookmarkEnd w:id="2"/>
    <w:p w14:paraId="6E0134BB" w14:textId="77777777" w:rsidR="002C1FA5" w:rsidRDefault="002C1FA5" w:rsidP="002C1FA5">
      <w:pPr>
        <w:autoSpaceDE w:val="0"/>
        <w:autoSpaceDN w:val="0"/>
        <w:spacing w:line="276" w:lineRule="auto"/>
        <w:jc w:val="center"/>
        <w:rPr>
          <w:rFonts w:ascii="宋体" w:hAnsi="宋体"/>
          <w:sz w:val="43"/>
          <w:szCs w:val="43"/>
        </w:rPr>
      </w:pPr>
    </w:p>
    <w:p w14:paraId="49E5029C" w14:textId="77777777" w:rsidR="002C1FA5" w:rsidRDefault="002C1FA5" w:rsidP="002C1FA5">
      <w:pPr>
        <w:tabs>
          <w:tab w:val="left" w:pos="2910"/>
          <w:tab w:val="center" w:pos="4770"/>
        </w:tabs>
        <w:spacing w:line="276" w:lineRule="auto"/>
        <w:rPr>
          <w:rFonts w:ascii="宋体" w:hAnsi="宋体"/>
          <w:b/>
          <w:i/>
        </w:rPr>
      </w:pPr>
      <w:r>
        <w:rPr>
          <w:rFonts w:ascii="宋体" w:hAnsi="宋体"/>
          <w:b/>
          <w:bCs/>
          <w:sz w:val="35"/>
          <w:szCs w:val="35"/>
        </w:rPr>
        <w:tab/>
      </w:r>
      <w:r>
        <w:rPr>
          <w:rFonts w:ascii="宋体" w:hAnsi="宋体"/>
          <w:b/>
          <w:bCs/>
          <w:sz w:val="35"/>
          <w:szCs w:val="35"/>
        </w:rPr>
        <w:tab/>
      </w:r>
      <w:r>
        <w:rPr>
          <w:rFonts w:ascii="宋体" w:hAnsi="宋体" w:hint="eastAsia"/>
          <w:b/>
          <w:bCs/>
          <w:sz w:val="35"/>
          <w:szCs w:val="35"/>
        </w:rPr>
        <w:t>2021年9月</w:t>
      </w:r>
    </w:p>
    <w:p w14:paraId="71A1EF1D" w14:textId="77777777" w:rsidR="002C1FA5" w:rsidRDefault="002C1FA5" w:rsidP="002C1FA5">
      <w:pPr>
        <w:spacing w:line="276" w:lineRule="auto"/>
        <w:rPr>
          <w:rFonts w:ascii="宋体" w:hAnsi="宋体"/>
          <w:b/>
          <w:i/>
        </w:rPr>
      </w:pPr>
    </w:p>
    <w:p w14:paraId="6C5F2092" w14:textId="77777777" w:rsidR="002C1FA5" w:rsidRDefault="002C1FA5" w:rsidP="002C1FA5">
      <w:pPr>
        <w:spacing w:line="276" w:lineRule="auto"/>
        <w:rPr>
          <w:rFonts w:ascii="宋体" w:hAnsi="宋体"/>
          <w:b/>
          <w:i/>
        </w:rPr>
      </w:pPr>
    </w:p>
    <w:p w14:paraId="187176C1" w14:textId="77777777" w:rsidR="002C1FA5" w:rsidRDefault="002C1FA5" w:rsidP="002C1FA5">
      <w:pPr>
        <w:spacing w:line="276" w:lineRule="auto"/>
        <w:rPr>
          <w:rFonts w:ascii="宋体" w:hAnsi="宋体"/>
          <w:b/>
          <w:i/>
        </w:rPr>
      </w:pPr>
    </w:p>
    <w:p w14:paraId="53E58B60" w14:textId="77777777" w:rsidR="002C1FA5" w:rsidRDefault="002C1FA5" w:rsidP="002C1FA5">
      <w:pPr>
        <w:spacing w:line="276" w:lineRule="auto"/>
        <w:rPr>
          <w:rFonts w:ascii="宋体" w:hAnsi="宋体"/>
          <w:b/>
          <w:i/>
        </w:rPr>
      </w:pPr>
    </w:p>
    <w:p w14:paraId="2820C3BC" w14:textId="77777777" w:rsidR="002C1FA5" w:rsidRDefault="002C1FA5" w:rsidP="002C1FA5">
      <w:pPr>
        <w:spacing w:line="276" w:lineRule="auto"/>
        <w:rPr>
          <w:rFonts w:ascii="宋体" w:hAnsi="宋体"/>
          <w:b/>
          <w:i/>
        </w:rPr>
      </w:pPr>
    </w:p>
    <w:p w14:paraId="0C01BF51" w14:textId="77777777" w:rsidR="002C1FA5" w:rsidRDefault="002C1FA5" w:rsidP="002C1FA5">
      <w:pPr>
        <w:spacing w:line="276" w:lineRule="auto"/>
        <w:rPr>
          <w:rFonts w:ascii="宋体" w:hAnsi="宋体"/>
          <w:b/>
          <w:i/>
        </w:rPr>
      </w:pPr>
    </w:p>
    <w:p w14:paraId="3A154CDC" w14:textId="77777777" w:rsidR="002C1FA5" w:rsidRDefault="002C1FA5" w:rsidP="002C1FA5">
      <w:pPr>
        <w:spacing w:line="276" w:lineRule="auto"/>
        <w:rPr>
          <w:rFonts w:ascii="宋体" w:hAnsi="宋体"/>
          <w:b/>
          <w:i/>
        </w:rPr>
      </w:pPr>
    </w:p>
    <w:p w14:paraId="5E3263DE" w14:textId="77777777" w:rsidR="002C1FA5" w:rsidRDefault="002C1FA5" w:rsidP="002C1FA5">
      <w:pPr>
        <w:spacing w:line="276" w:lineRule="auto"/>
        <w:rPr>
          <w:rFonts w:ascii="宋体" w:hAnsi="宋体"/>
          <w:b/>
        </w:rPr>
      </w:pPr>
      <w:r>
        <w:rPr>
          <w:rFonts w:ascii="宋体" w:hAnsi="宋体" w:hint="eastAsia"/>
          <w:b/>
        </w:rPr>
        <w:t>版本变动</w:t>
      </w:r>
    </w:p>
    <w:p w14:paraId="4E2E3495" w14:textId="77777777" w:rsidR="002C1FA5" w:rsidRDefault="002C1FA5" w:rsidP="002C1FA5">
      <w:pPr>
        <w:spacing w:line="276" w:lineRule="auto"/>
        <w:rPr>
          <w:rFonts w:ascii="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742"/>
        <w:gridCol w:w="2787"/>
        <w:gridCol w:w="2604"/>
      </w:tblGrid>
      <w:tr w:rsidR="002C1FA5" w14:paraId="4B8CFBC5" w14:textId="77777777" w:rsidTr="001F346E">
        <w:tc>
          <w:tcPr>
            <w:tcW w:w="1217" w:type="dxa"/>
            <w:shd w:val="clear" w:color="auto" w:fill="auto"/>
          </w:tcPr>
          <w:p w14:paraId="5DA41869" w14:textId="77777777" w:rsidR="002C1FA5" w:rsidRDefault="002C1FA5" w:rsidP="001F346E">
            <w:pPr>
              <w:spacing w:line="276" w:lineRule="auto"/>
              <w:rPr>
                <w:rFonts w:ascii="宋体" w:hAnsi="宋体"/>
                <w:b/>
              </w:rPr>
            </w:pPr>
            <w:r>
              <w:rPr>
                <w:rFonts w:ascii="宋体" w:hAnsi="宋体" w:hint="eastAsia"/>
                <w:b/>
              </w:rPr>
              <w:t>版本</w:t>
            </w:r>
          </w:p>
        </w:tc>
        <w:tc>
          <w:tcPr>
            <w:tcW w:w="2742" w:type="dxa"/>
            <w:shd w:val="clear" w:color="auto" w:fill="auto"/>
          </w:tcPr>
          <w:p w14:paraId="7B495DA4" w14:textId="77777777" w:rsidR="002C1FA5" w:rsidRDefault="002C1FA5" w:rsidP="001F346E">
            <w:pPr>
              <w:spacing w:line="276" w:lineRule="auto"/>
              <w:rPr>
                <w:rFonts w:ascii="宋体" w:hAnsi="宋体"/>
                <w:b/>
              </w:rPr>
            </w:pPr>
            <w:r>
              <w:rPr>
                <w:rFonts w:ascii="宋体" w:hAnsi="宋体" w:hint="eastAsia"/>
                <w:b/>
              </w:rPr>
              <w:t>修改范围</w:t>
            </w:r>
          </w:p>
        </w:tc>
        <w:tc>
          <w:tcPr>
            <w:tcW w:w="2787" w:type="dxa"/>
            <w:shd w:val="clear" w:color="auto" w:fill="auto"/>
          </w:tcPr>
          <w:p w14:paraId="489A5330" w14:textId="77777777" w:rsidR="002C1FA5" w:rsidRDefault="002C1FA5" w:rsidP="001F346E">
            <w:pPr>
              <w:spacing w:line="276" w:lineRule="auto"/>
              <w:rPr>
                <w:rFonts w:ascii="宋体" w:hAnsi="宋体"/>
                <w:b/>
              </w:rPr>
            </w:pPr>
            <w:r>
              <w:rPr>
                <w:rFonts w:ascii="宋体" w:hAnsi="宋体" w:hint="eastAsia"/>
                <w:b/>
              </w:rPr>
              <w:t>时间</w:t>
            </w:r>
          </w:p>
        </w:tc>
        <w:tc>
          <w:tcPr>
            <w:tcW w:w="2604" w:type="dxa"/>
            <w:shd w:val="clear" w:color="auto" w:fill="auto"/>
          </w:tcPr>
          <w:p w14:paraId="637646F4" w14:textId="77777777" w:rsidR="002C1FA5" w:rsidRDefault="002C1FA5" w:rsidP="001F346E">
            <w:pPr>
              <w:spacing w:line="276" w:lineRule="auto"/>
              <w:rPr>
                <w:rFonts w:ascii="宋体" w:hAnsi="宋体"/>
                <w:b/>
              </w:rPr>
            </w:pPr>
            <w:r>
              <w:rPr>
                <w:rFonts w:ascii="宋体" w:hAnsi="宋体" w:hint="eastAsia"/>
                <w:b/>
              </w:rPr>
              <w:t>作者</w:t>
            </w:r>
          </w:p>
        </w:tc>
      </w:tr>
      <w:tr w:rsidR="002C1FA5" w14:paraId="507CABAE" w14:textId="77777777" w:rsidTr="001F346E">
        <w:tc>
          <w:tcPr>
            <w:tcW w:w="1217" w:type="dxa"/>
            <w:shd w:val="clear" w:color="auto" w:fill="auto"/>
          </w:tcPr>
          <w:p w14:paraId="7AA39B71" w14:textId="77777777" w:rsidR="002C1FA5" w:rsidRDefault="002C1FA5" w:rsidP="001F346E">
            <w:pPr>
              <w:spacing w:line="276" w:lineRule="auto"/>
              <w:rPr>
                <w:rFonts w:ascii="宋体" w:hAnsi="宋体"/>
              </w:rPr>
            </w:pPr>
            <w:r>
              <w:rPr>
                <w:rFonts w:ascii="宋体" w:hAnsi="宋体"/>
              </w:rPr>
              <w:t>V</w:t>
            </w:r>
            <w:r>
              <w:rPr>
                <w:rFonts w:ascii="宋体" w:hAnsi="宋体" w:hint="eastAsia"/>
              </w:rPr>
              <w:t>1</w:t>
            </w:r>
          </w:p>
        </w:tc>
        <w:tc>
          <w:tcPr>
            <w:tcW w:w="2742" w:type="dxa"/>
            <w:shd w:val="clear" w:color="auto" w:fill="auto"/>
          </w:tcPr>
          <w:p w14:paraId="718F26F3" w14:textId="77777777" w:rsidR="002C1FA5" w:rsidRDefault="002C1FA5" w:rsidP="001F346E">
            <w:pPr>
              <w:spacing w:line="276" w:lineRule="auto"/>
              <w:rPr>
                <w:rFonts w:ascii="宋体" w:hAnsi="宋体"/>
                <w:sz w:val="20"/>
              </w:rPr>
            </w:pPr>
            <w:r>
              <w:rPr>
                <w:rFonts w:ascii="宋体" w:hAnsi="宋体" w:hint="eastAsia"/>
                <w:sz w:val="20"/>
              </w:rPr>
              <w:t>初始版本</w:t>
            </w:r>
          </w:p>
        </w:tc>
        <w:tc>
          <w:tcPr>
            <w:tcW w:w="2787" w:type="dxa"/>
            <w:shd w:val="clear" w:color="auto" w:fill="auto"/>
          </w:tcPr>
          <w:p w14:paraId="1BD61D82" w14:textId="49E5063A" w:rsidR="002C1FA5" w:rsidRDefault="002C1FA5" w:rsidP="001F346E">
            <w:pPr>
              <w:spacing w:line="276" w:lineRule="auto"/>
              <w:rPr>
                <w:rFonts w:ascii="宋体" w:hAnsi="宋体"/>
                <w:sz w:val="20"/>
              </w:rPr>
            </w:pPr>
            <w:r>
              <w:rPr>
                <w:rFonts w:ascii="宋体" w:hAnsi="宋体" w:hint="eastAsia"/>
                <w:sz w:val="20"/>
              </w:rPr>
              <w:t>2021/</w:t>
            </w:r>
            <w:r w:rsidR="00EF004E">
              <w:rPr>
                <w:rFonts w:ascii="宋体" w:hAnsi="宋体"/>
                <w:sz w:val="20"/>
              </w:rPr>
              <w:t>9</w:t>
            </w:r>
            <w:r>
              <w:rPr>
                <w:rFonts w:ascii="宋体" w:hAnsi="宋体" w:hint="eastAsia"/>
                <w:sz w:val="20"/>
              </w:rPr>
              <w:t>/1</w:t>
            </w:r>
          </w:p>
        </w:tc>
        <w:tc>
          <w:tcPr>
            <w:tcW w:w="2604" w:type="dxa"/>
            <w:shd w:val="clear" w:color="auto" w:fill="auto"/>
          </w:tcPr>
          <w:p w14:paraId="0036C6FE" w14:textId="77777777" w:rsidR="002C1FA5" w:rsidRDefault="002C1FA5" w:rsidP="001F346E">
            <w:pPr>
              <w:spacing w:line="276" w:lineRule="auto"/>
              <w:rPr>
                <w:rFonts w:ascii="宋体" w:hAnsi="宋体"/>
                <w:sz w:val="20"/>
              </w:rPr>
            </w:pPr>
            <w:proofErr w:type="gramStart"/>
            <w:r>
              <w:rPr>
                <w:rFonts w:ascii="宋体" w:hAnsi="宋体" w:hint="eastAsia"/>
                <w:sz w:val="20"/>
              </w:rPr>
              <w:t>罗钒</w:t>
            </w:r>
            <w:proofErr w:type="gramEnd"/>
          </w:p>
        </w:tc>
      </w:tr>
      <w:tr w:rsidR="002C1FA5" w14:paraId="14B67F44" w14:textId="77777777" w:rsidTr="001F346E">
        <w:tc>
          <w:tcPr>
            <w:tcW w:w="1217" w:type="dxa"/>
            <w:shd w:val="clear" w:color="auto" w:fill="auto"/>
          </w:tcPr>
          <w:p w14:paraId="59D30EE6" w14:textId="7BA8FE15" w:rsidR="002C1FA5" w:rsidRDefault="009A2ECB" w:rsidP="001F346E">
            <w:pPr>
              <w:spacing w:line="276" w:lineRule="auto"/>
              <w:rPr>
                <w:rFonts w:ascii="宋体" w:hAnsi="宋体"/>
              </w:rPr>
            </w:pPr>
            <w:r>
              <w:rPr>
                <w:rFonts w:ascii="宋体" w:hAnsi="宋体" w:hint="eastAsia"/>
              </w:rPr>
              <w:t>V</w:t>
            </w:r>
            <w:r>
              <w:rPr>
                <w:rFonts w:ascii="宋体" w:hAnsi="宋体"/>
              </w:rPr>
              <w:t>1.1</w:t>
            </w:r>
          </w:p>
        </w:tc>
        <w:tc>
          <w:tcPr>
            <w:tcW w:w="2742" w:type="dxa"/>
            <w:shd w:val="clear" w:color="auto" w:fill="auto"/>
          </w:tcPr>
          <w:p w14:paraId="10EF69DF" w14:textId="6DB6BB7D" w:rsidR="002C1FA5" w:rsidRDefault="009A2ECB" w:rsidP="009A2ECB">
            <w:pPr>
              <w:spacing w:line="276" w:lineRule="auto"/>
              <w:rPr>
                <w:rFonts w:ascii="宋体" w:hAnsi="宋体"/>
                <w:sz w:val="20"/>
              </w:rPr>
            </w:pPr>
            <w:r>
              <w:rPr>
                <w:rFonts w:ascii="宋体" w:hAnsi="宋体" w:hint="eastAsia"/>
                <w:sz w:val="20"/>
              </w:rPr>
              <w:t>修改日期相关内容</w:t>
            </w:r>
          </w:p>
        </w:tc>
        <w:tc>
          <w:tcPr>
            <w:tcW w:w="2787" w:type="dxa"/>
            <w:shd w:val="clear" w:color="auto" w:fill="auto"/>
          </w:tcPr>
          <w:p w14:paraId="4BBD3B18" w14:textId="64196797" w:rsidR="002C1FA5" w:rsidRDefault="009A2ECB" w:rsidP="001F346E">
            <w:pPr>
              <w:spacing w:line="276" w:lineRule="auto"/>
              <w:rPr>
                <w:rFonts w:ascii="宋体" w:hAnsi="宋体"/>
                <w:sz w:val="20"/>
              </w:rPr>
            </w:pPr>
            <w:r>
              <w:rPr>
                <w:rFonts w:ascii="宋体" w:hAnsi="宋体" w:hint="eastAsia"/>
                <w:sz w:val="20"/>
              </w:rPr>
              <w:t>2</w:t>
            </w:r>
            <w:r>
              <w:rPr>
                <w:rFonts w:ascii="宋体" w:hAnsi="宋体"/>
                <w:sz w:val="20"/>
              </w:rPr>
              <w:t>021/9/16</w:t>
            </w:r>
          </w:p>
        </w:tc>
        <w:tc>
          <w:tcPr>
            <w:tcW w:w="2604" w:type="dxa"/>
            <w:shd w:val="clear" w:color="auto" w:fill="auto"/>
          </w:tcPr>
          <w:p w14:paraId="3590F291" w14:textId="14D2BD78" w:rsidR="002C1FA5" w:rsidRDefault="009A2ECB" w:rsidP="001F346E">
            <w:pPr>
              <w:spacing w:line="276" w:lineRule="auto"/>
              <w:rPr>
                <w:rFonts w:ascii="宋体" w:hAnsi="宋体"/>
                <w:sz w:val="20"/>
              </w:rPr>
            </w:pPr>
            <w:proofErr w:type="gramStart"/>
            <w:r>
              <w:rPr>
                <w:rFonts w:ascii="宋体" w:hAnsi="宋体" w:hint="eastAsia"/>
                <w:sz w:val="20"/>
              </w:rPr>
              <w:t>罗钒</w:t>
            </w:r>
            <w:proofErr w:type="gramEnd"/>
          </w:p>
        </w:tc>
      </w:tr>
      <w:tr w:rsidR="002C1FA5" w14:paraId="64EEA245" w14:textId="77777777" w:rsidTr="001F346E">
        <w:tc>
          <w:tcPr>
            <w:tcW w:w="1217" w:type="dxa"/>
            <w:shd w:val="clear" w:color="auto" w:fill="auto"/>
          </w:tcPr>
          <w:p w14:paraId="383D1E55" w14:textId="77777777" w:rsidR="002C1FA5" w:rsidRPr="00AA30C8" w:rsidRDefault="002C1FA5" w:rsidP="001F346E">
            <w:pPr>
              <w:spacing w:line="276" w:lineRule="auto"/>
              <w:rPr>
                <w:rFonts w:ascii="宋体" w:hAnsi="宋体"/>
              </w:rPr>
            </w:pPr>
          </w:p>
        </w:tc>
        <w:tc>
          <w:tcPr>
            <w:tcW w:w="2742" w:type="dxa"/>
            <w:shd w:val="clear" w:color="auto" w:fill="auto"/>
          </w:tcPr>
          <w:p w14:paraId="1BC1796C" w14:textId="77777777" w:rsidR="002C1FA5" w:rsidRPr="00AA30C8" w:rsidRDefault="002C1FA5" w:rsidP="001F346E">
            <w:pPr>
              <w:spacing w:line="276" w:lineRule="auto"/>
              <w:rPr>
                <w:rFonts w:ascii="宋体" w:hAnsi="宋体"/>
                <w:sz w:val="20"/>
              </w:rPr>
            </w:pPr>
          </w:p>
        </w:tc>
        <w:tc>
          <w:tcPr>
            <w:tcW w:w="2787" w:type="dxa"/>
            <w:shd w:val="clear" w:color="auto" w:fill="auto"/>
          </w:tcPr>
          <w:p w14:paraId="685BF634" w14:textId="77777777" w:rsidR="002C1FA5" w:rsidRPr="00AA30C8" w:rsidRDefault="002C1FA5" w:rsidP="001F346E">
            <w:pPr>
              <w:spacing w:line="276" w:lineRule="auto"/>
              <w:rPr>
                <w:rFonts w:ascii="宋体" w:hAnsi="宋体"/>
                <w:sz w:val="20"/>
              </w:rPr>
            </w:pPr>
          </w:p>
        </w:tc>
        <w:tc>
          <w:tcPr>
            <w:tcW w:w="2604" w:type="dxa"/>
            <w:shd w:val="clear" w:color="auto" w:fill="auto"/>
          </w:tcPr>
          <w:p w14:paraId="2B011E28" w14:textId="77777777" w:rsidR="002C1FA5" w:rsidRPr="00AA30C8" w:rsidRDefault="002C1FA5" w:rsidP="001F346E">
            <w:pPr>
              <w:spacing w:line="276" w:lineRule="auto"/>
              <w:rPr>
                <w:rFonts w:ascii="宋体" w:hAnsi="宋体"/>
                <w:sz w:val="20"/>
              </w:rPr>
            </w:pPr>
          </w:p>
        </w:tc>
      </w:tr>
      <w:tr w:rsidR="002C1FA5" w14:paraId="17F5F50B" w14:textId="77777777" w:rsidTr="001F346E">
        <w:tc>
          <w:tcPr>
            <w:tcW w:w="1217" w:type="dxa"/>
            <w:shd w:val="clear" w:color="auto" w:fill="auto"/>
          </w:tcPr>
          <w:p w14:paraId="31D424AF" w14:textId="77777777" w:rsidR="002C1FA5" w:rsidRPr="00AA30C8" w:rsidRDefault="002C1FA5" w:rsidP="001F346E">
            <w:pPr>
              <w:spacing w:line="276" w:lineRule="auto"/>
              <w:rPr>
                <w:rFonts w:ascii="宋体" w:hAnsi="宋体"/>
              </w:rPr>
            </w:pPr>
          </w:p>
        </w:tc>
        <w:tc>
          <w:tcPr>
            <w:tcW w:w="2742" w:type="dxa"/>
            <w:shd w:val="clear" w:color="auto" w:fill="auto"/>
          </w:tcPr>
          <w:p w14:paraId="32900B77" w14:textId="77777777" w:rsidR="002C1FA5" w:rsidRPr="00AA30C8" w:rsidRDefault="002C1FA5" w:rsidP="001F346E">
            <w:pPr>
              <w:spacing w:line="276" w:lineRule="auto"/>
              <w:rPr>
                <w:rFonts w:ascii="宋体" w:hAnsi="宋体"/>
                <w:sz w:val="20"/>
              </w:rPr>
            </w:pPr>
          </w:p>
        </w:tc>
        <w:tc>
          <w:tcPr>
            <w:tcW w:w="2787" w:type="dxa"/>
            <w:shd w:val="clear" w:color="auto" w:fill="auto"/>
          </w:tcPr>
          <w:p w14:paraId="5B14AF6B" w14:textId="77777777" w:rsidR="002C1FA5" w:rsidRPr="00AA30C8" w:rsidRDefault="002C1FA5" w:rsidP="001F346E">
            <w:pPr>
              <w:spacing w:line="276" w:lineRule="auto"/>
              <w:rPr>
                <w:rFonts w:ascii="宋体" w:hAnsi="宋体"/>
                <w:sz w:val="20"/>
              </w:rPr>
            </w:pPr>
          </w:p>
        </w:tc>
        <w:tc>
          <w:tcPr>
            <w:tcW w:w="2604" w:type="dxa"/>
            <w:shd w:val="clear" w:color="auto" w:fill="auto"/>
          </w:tcPr>
          <w:p w14:paraId="439A77E2" w14:textId="77777777" w:rsidR="002C1FA5" w:rsidRPr="00AA30C8" w:rsidRDefault="002C1FA5" w:rsidP="001F346E">
            <w:pPr>
              <w:spacing w:line="276" w:lineRule="auto"/>
              <w:rPr>
                <w:rFonts w:ascii="宋体" w:hAnsi="宋体"/>
                <w:sz w:val="20"/>
              </w:rPr>
            </w:pPr>
          </w:p>
        </w:tc>
      </w:tr>
      <w:tr w:rsidR="002C1FA5" w14:paraId="66742B7F" w14:textId="77777777" w:rsidTr="001F346E">
        <w:tc>
          <w:tcPr>
            <w:tcW w:w="1217" w:type="dxa"/>
            <w:shd w:val="clear" w:color="auto" w:fill="auto"/>
          </w:tcPr>
          <w:p w14:paraId="51C6559A" w14:textId="77777777" w:rsidR="002C1FA5" w:rsidRPr="00AA30C8" w:rsidRDefault="002C1FA5" w:rsidP="001F346E">
            <w:pPr>
              <w:spacing w:line="276" w:lineRule="auto"/>
              <w:rPr>
                <w:rFonts w:ascii="宋体" w:hAnsi="宋体"/>
              </w:rPr>
            </w:pPr>
          </w:p>
        </w:tc>
        <w:tc>
          <w:tcPr>
            <w:tcW w:w="2742" w:type="dxa"/>
            <w:shd w:val="clear" w:color="auto" w:fill="auto"/>
          </w:tcPr>
          <w:p w14:paraId="40CECE09" w14:textId="77777777" w:rsidR="002C1FA5" w:rsidRPr="00AA30C8" w:rsidRDefault="002C1FA5" w:rsidP="001F346E">
            <w:pPr>
              <w:spacing w:line="276" w:lineRule="auto"/>
              <w:rPr>
                <w:rFonts w:ascii="宋体" w:hAnsi="宋体"/>
                <w:sz w:val="20"/>
              </w:rPr>
            </w:pPr>
          </w:p>
        </w:tc>
        <w:tc>
          <w:tcPr>
            <w:tcW w:w="2787" w:type="dxa"/>
            <w:shd w:val="clear" w:color="auto" w:fill="auto"/>
          </w:tcPr>
          <w:p w14:paraId="58C307FC" w14:textId="77777777" w:rsidR="002C1FA5" w:rsidRPr="00AA30C8" w:rsidRDefault="002C1FA5" w:rsidP="001F346E">
            <w:pPr>
              <w:spacing w:line="276" w:lineRule="auto"/>
              <w:rPr>
                <w:rFonts w:ascii="宋体" w:hAnsi="宋体"/>
                <w:sz w:val="20"/>
              </w:rPr>
            </w:pPr>
          </w:p>
        </w:tc>
        <w:tc>
          <w:tcPr>
            <w:tcW w:w="2604" w:type="dxa"/>
            <w:shd w:val="clear" w:color="auto" w:fill="auto"/>
          </w:tcPr>
          <w:p w14:paraId="4D162AC8" w14:textId="77777777" w:rsidR="002C1FA5" w:rsidRPr="00AA30C8" w:rsidRDefault="002C1FA5" w:rsidP="001F346E">
            <w:pPr>
              <w:spacing w:line="276" w:lineRule="auto"/>
              <w:rPr>
                <w:rFonts w:ascii="宋体" w:hAnsi="宋体"/>
                <w:sz w:val="20"/>
              </w:rPr>
            </w:pPr>
          </w:p>
        </w:tc>
      </w:tr>
      <w:tr w:rsidR="002C1FA5" w14:paraId="75D74EB9" w14:textId="77777777" w:rsidTr="001F346E">
        <w:tc>
          <w:tcPr>
            <w:tcW w:w="1217" w:type="dxa"/>
            <w:shd w:val="clear" w:color="auto" w:fill="auto"/>
          </w:tcPr>
          <w:p w14:paraId="11B5961C" w14:textId="77777777" w:rsidR="002C1FA5" w:rsidRPr="00AA30C8" w:rsidRDefault="002C1FA5" w:rsidP="001F346E">
            <w:pPr>
              <w:spacing w:line="276" w:lineRule="auto"/>
              <w:rPr>
                <w:rFonts w:ascii="宋体" w:hAnsi="宋体"/>
              </w:rPr>
            </w:pPr>
          </w:p>
        </w:tc>
        <w:tc>
          <w:tcPr>
            <w:tcW w:w="2742" w:type="dxa"/>
            <w:shd w:val="clear" w:color="auto" w:fill="auto"/>
          </w:tcPr>
          <w:p w14:paraId="7E4C6405" w14:textId="77777777" w:rsidR="002C1FA5" w:rsidRPr="00AA30C8" w:rsidRDefault="002C1FA5" w:rsidP="001F346E">
            <w:pPr>
              <w:spacing w:line="276" w:lineRule="auto"/>
              <w:rPr>
                <w:rFonts w:ascii="宋体" w:hAnsi="宋体"/>
                <w:sz w:val="20"/>
              </w:rPr>
            </w:pPr>
          </w:p>
        </w:tc>
        <w:tc>
          <w:tcPr>
            <w:tcW w:w="2787" w:type="dxa"/>
            <w:shd w:val="clear" w:color="auto" w:fill="auto"/>
          </w:tcPr>
          <w:p w14:paraId="53A60854" w14:textId="77777777" w:rsidR="002C1FA5" w:rsidRPr="00AA30C8" w:rsidRDefault="002C1FA5" w:rsidP="001F346E">
            <w:pPr>
              <w:spacing w:line="276" w:lineRule="auto"/>
              <w:rPr>
                <w:rFonts w:ascii="宋体" w:hAnsi="宋体"/>
                <w:sz w:val="20"/>
              </w:rPr>
            </w:pPr>
          </w:p>
        </w:tc>
        <w:tc>
          <w:tcPr>
            <w:tcW w:w="2604" w:type="dxa"/>
            <w:shd w:val="clear" w:color="auto" w:fill="auto"/>
          </w:tcPr>
          <w:p w14:paraId="239A69BD" w14:textId="77777777" w:rsidR="002C1FA5" w:rsidRPr="00AA30C8" w:rsidRDefault="002C1FA5" w:rsidP="001F346E">
            <w:pPr>
              <w:spacing w:line="276" w:lineRule="auto"/>
              <w:rPr>
                <w:rFonts w:ascii="宋体" w:hAnsi="宋体"/>
                <w:sz w:val="20"/>
              </w:rPr>
            </w:pPr>
          </w:p>
        </w:tc>
      </w:tr>
      <w:tr w:rsidR="002C1FA5" w14:paraId="07110D2C" w14:textId="77777777" w:rsidTr="001F346E">
        <w:tc>
          <w:tcPr>
            <w:tcW w:w="1217" w:type="dxa"/>
            <w:shd w:val="clear" w:color="auto" w:fill="auto"/>
          </w:tcPr>
          <w:p w14:paraId="5FF411F5" w14:textId="77777777" w:rsidR="002C1FA5" w:rsidRDefault="002C1FA5" w:rsidP="001F346E">
            <w:pPr>
              <w:spacing w:line="276" w:lineRule="auto"/>
              <w:rPr>
                <w:rFonts w:ascii="宋体" w:hAnsi="宋体"/>
              </w:rPr>
            </w:pPr>
          </w:p>
        </w:tc>
        <w:tc>
          <w:tcPr>
            <w:tcW w:w="2742" w:type="dxa"/>
            <w:shd w:val="clear" w:color="auto" w:fill="auto"/>
          </w:tcPr>
          <w:p w14:paraId="3161BC7F" w14:textId="77777777" w:rsidR="002C1FA5" w:rsidRDefault="002C1FA5" w:rsidP="001F346E">
            <w:pPr>
              <w:spacing w:line="276" w:lineRule="auto"/>
              <w:rPr>
                <w:rFonts w:ascii="宋体" w:hAnsi="宋体"/>
                <w:sz w:val="20"/>
              </w:rPr>
            </w:pPr>
          </w:p>
        </w:tc>
        <w:tc>
          <w:tcPr>
            <w:tcW w:w="2787" w:type="dxa"/>
            <w:shd w:val="clear" w:color="auto" w:fill="auto"/>
          </w:tcPr>
          <w:p w14:paraId="0D891B79" w14:textId="77777777" w:rsidR="002C1FA5" w:rsidRDefault="002C1FA5" w:rsidP="001F346E">
            <w:pPr>
              <w:spacing w:line="276" w:lineRule="auto"/>
              <w:rPr>
                <w:rFonts w:ascii="宋体" w:hAnsi="宋体"/>
                <w:sz w:val="20"/>
              </w:rPr>
            </w:pPr>
          </w:p>
        </w:tc>
        <w:tc>
          <w:tcPr>
            <w:tcW w:w="2604" w:type="dxa"/>
            <w:shd w:val="clear" w:color="auto" w:fill="auto"/>
          </w:tcPr>
          <w:p w14:paraId="5FEFA16F" w14:textId="77777777" w:rsidR="002C1FA5" w:rsidRDefault="002C1FA5" w:rsidP="001F346E">
            <w:pPr>
              <w:spacing w:line="276" w:lineRule="auto"/>
              <w:rPr>
                <w:rFonts w:ascii="宋体" w:hAnsi="宋体"/>
                <w:sz w:val="20"/>
              </w:rPr>
            </w:pPr>
          </w:p>
        </w:tc>
      </w:tr>
      <w:tr w:rsidR="002C1FA5" w14:paraId="664140E8" w14:textId="77777777" w:rsidTr="001F346E">
        <w:tc>
          <w:tcPr>
            <w:tcW w:w="1217" w:type="dxa"/>
            <w:shd w:val="clear" w:color="auto" w:fill="auto"/>
          </w:tcPr>
          <w:p w14:paraId="34330F67" w14:textId="77777777" w:rsidR="002C1FA5" w:rsidRDefault="002C1FA5" w:rsidP="001F346E">
            <w:pPr>
              <w:spacing w:line="276" w:lineRule="auto"/>
              <w:rPr>
                <w:rFonts w:ascii="宋体" w:hAnsi="宋体"/>
              </w:rPr>
            </w:pPr>
          </w:p>
        </w:tc>
        <w:tc>
          <w:tcPr>
            <w:tcW w:w="2742" w:type="dxa"/>
            <w:shd w:val="clear" w:color="auto" w:fill="auto"/>
          </w:tcPr>
          <w:p w14:paraId="25E2A1A9" w14:textId="77777777" w:rsidR="002C1FA5" w:rsidRDefault="002C1FA5" w:rsidP="001F346E">
            <w:pPr>
              <w:spacing w:line="276" w:lineRule="auto"/>
              <w:rPr>
                <w:rFonts w:ascii="宋体" w:hAnsi="宋体"/>
                <w:sz w:val="20"/>
              </w:rPr>
            </w:pPr>
          </w:p>
        </w:tc>
        <w:tc>
          <w:tcPr>
            <w:tcW w:w="2787" w:type="dxa"/>
            <w:shd w:val="clear" w:color="auto" w:fill="auto"/>
          </w:tcPr>
          <w:p w14:paraId="02608F90" w14:textId="77777777" w:rsidR="002C1FA5" w:rsidRDefault="002C1FA5" w:rsidP="001F346E">
            <w:pPr>
              <w:spacing w:line="276" w:lineRule="auto"/>
              <w:rPr>
                <w:rFonts w:ascii="宋体" w:hAnsi="宋体"/>
                <w:sz w:val="20"/>
              </w:rPr>
            </w:pPr>
          </w:p>
        </w:tc>
        <w:tc>
          <w:tcPr>
            <w:tcW w:w="2604" w:type="dxa"/>
            <w:shd w:val="clear" w:color="auto" w:fill="auto"/>
          </w:tcPr>
          <w:p w14:paraId="4D703F82" w14:textId="77777777" w:rsidR="002C1FA5" w:rsidRDefault="002C1FA5" w:rsidP="001F346E">
            <w:pPr>
              <w:spacing w:line="276" w:lineRule="auto"/>
              <w:rPr>
                <w:rFonts w:ascii="宋体" w:hAnsi="宋体"/>
                <w:sz w:val="20"/>
              </w:rPr>
            </w:pPr>
          </w:p>
        </w:tc>
      </w:tr>
    </w:tbl>
    <w:p w14:paraId="7063FD96" w14:textId="77777777" w:rsidR="002C1FA5" w:rsidRDefault="002C1FA5" w:rsidP="002C1FA5">
      <w:pPr>
        <w:spacing w:line="276" w:lineRule="auto"/>
        <w:rPr>
          <w:rFonts w:ascii="宋体" w:hAnsi="宋体"/>
          <w:b/>
        </w:rPr>
        <w:sectPr w:rsidR="002C1FA5">
          <w:headerReference w:type="default" r:id="rId9"/>
          <w:footerReference w:type="default" r:id="rId10"/>
          <w:pgSz w:w="12240" w:h="15840"/>
          <w:pgMar w:top="1440" w:right="1440" w:bottom="1440" w:left="1440" w:header="720" w:footer="720" w:gutter="0"/>
          <w:cols w:space="720"/>
        </w:sectPr>
      </w:pPr>
    </w:p>
    <w:p w14:paraId="4704669E" w14:textId="77777777" w:rsidR="002C1FA5" w:rsidRDefault="002C1FA5" w:rsidP="002C1FA5">
      <w:pPr>
        <w:tabs>
          <w:tab w:val="left" w:pos="1080"/>
        </w:tabs>
        <w:spacing w:line="276" w:lineRule="auto"/>
        <w:rPr>
          <w:rFonts w:ascii="宋体" w:hAnsi="宋体"/>
          <w:b/>
          <w:i/>
        </w:rPr>
      </w:pPr>
    </w:p>
    <w:p w14:paraId="5E14FE12" w14:textId="77777777" w:rsidR="002C1FA5" w:rsidRDefault="002C1FA5" w:rsidP="00422704">
      <w:pPr>
        <w:pStyle w:val="2"/>
      </w:pPr>
      <w:bookmarkStart w:id="3" w:name="_Toc479780292"/>
      <w:bookmarkStart w:id="4" w:name="_Toc293528860"/>
      <w:bookmarkStart w:id="5" w:name="_Toc81556397"/>
      <w:r>
        <w:rPr>
          <w:rFonts w:hint="eastAsia"/>
        </w:rPr>
        <w:t>项目目标</w:t>
      </w:r>
      <w:bookmarkEnd w:id="3"/>
      <w:bookmarkEnd w:id="4"/>
      <w:bookmarkEnd w:id="5"/>
    </w:p>
    <w:p w14:paraId="6663DF7D" w14:textId="77777777" w:rsidR="002C1FA5" w:rsidRDefault="002C1FA5" w:rsidP="002C1FA5">
      <w:pPr>
        <w:spacing w:line="276" w:lineRule="auto"/>
        <w:rPr>
          <w:rFonts w:ascii="宋体" w:hAnsi="宋体"/>
        </w:rPr>
      </w:pPr>
      <w:r>
        <w:rPr>
          <w:rFonts w:ascii="宋体" w:hAnsi="宋体" w:hint="eastAsia"/>
        </w:rPr>
        <w:t>结合光华荣昌汽车部件有限公司</w:t>
      </w:r>
      <w:r>
        <w:rPr>
          <w:rFonts w:ascii="宋体" w:hAnsi="宋体"/>
          <w:lang w:val="en-GB"/>
        </w:rPr>
        <w:t>(</w:t>
      </w:r>
      <w:r>
        <w:rPr>
          <w:rFonts w:ascii="宋体" w:hAnsi="宋体" w:hint="eastAsia"/>
          <w:lang w:val="en-GB"/>
        </w:rPr>
        <w:t>以下简称</w:t>
      </w:r>
      <w:r>
        <w:rPr>
          <w:rFonts w:ascii="宋体" w:hAnsi="宋体"/>
          <w:lang w:val="en-GB"/>
        </w:rPr>
        <w:t xml:space="preserve"> </w:t>
      </w:r>
      <w:r>
        <w:rPr>
          <w:rFonts w:ascii="宋体" w:hAnsi="宋体" w:hint="eastAsia"/>
          <w:lang w:val="en-GB"/>
        </w:rPr>
        <w:t>“光华荣昌”</w:t>
      </w:r>
      <w:r>
        <w:rPr>
          <w:rFonts w:ascii="宋体" w:hAnsi="宋体"/>
          <w:lang w:val="en-GB"/>
        </w:rPr>
        <w:t xml:space="preserve"> </w:t>
      </w:r>
      <w:r>
        <w:rPr>
          <w:rFonts w:ascii="宋体" w:hAnsi="宋体" w:hint="eastAsia"/>
          <w:lang w:val="en-GB"/>
        </w:rPr>
        <w:t>或</w:t>
      </w:r>
      <w:r>
        <w:rPr>
          <w:rFonts w:ascii="宋体" w:hAnsi="宋体"/>
          <w:lang w:val="en-GB"/>
        </w:rPr>
        <w:t xml:space="preserve"> </w:t>
      </w:r>
      <w:r>
        <w:rPr>
          <w:rFonts w:ascii="宋体" w:hAnsi="宋体" w:hint="eastAsia"/>
          <w:lang w:val="en-GB"/>
        </w:rPr>
        <w:t>“客户”</w:t>
      </w:r>
      <w:r>
        <w:rPr>
          <w:rFonts w:ascii="宋体" w:hAnsi="宋体"/>
          <w:lang w:val="en-GB"/>
        </w:rPr>
        <w:t xml:space="preserve">) </w:t>
      </w:r>
      <w:r>
        <w:rPr>
          <w:rFonts w:ascii="宋体" w:hAnsi="宋体" w:hint="eastAsia"/>
          <w:lang w:val="en-GB"/>
        </w:rPr>
        <w:t>管理要求，寻求WMS系统实施解决方案供应商，帮助客户实现WMS系统使用或升级及</w:t>
      </w:r>
      <w:r>
        <w:rPr>
          <w:rFonts w:ascii="宋体" w:hAnsi="宋体" w:hint="eastAsia"/>
        </w:rPr>
        <w:t>业务流程标准规范化的目标。</w:t>
      </w:r>
    </w:p>
    <w:p w14:paraId="2081AE48" w14:textId="77777777" w:rsidR="002C1FA5" w:rsidRDefault="002C1FA5" w:rsidP="002C1FA5">
      <w:pPr>
        <w:spacing w:line="276" w:lineRule="auto"/>
        <w:rPr>
          <w:rFonts w:ascii="宋体" w:hAnsi="宋体"/>
        </w:rPr>
      </w:pPr>
      <w:r>
        <w:rPr>
          <w:rFonts w:ascii="宋体" w:hAnsi="宋体" w:hint="eastAsia"/>
        </w:rPr>
        <w:t>本次项目主要目标：</w:t>
      </w:r>
    </w:p>
    <w:p w14:paraId="2A07BAE7" w14:textId="1E80B93D" w:rsidR="002C1FA5" w:rsidRPr="00401CB5" w:rsidRDefault="002C1FA5" w:rsidP="002C1FA5">
      <w:pPr>
        <w:spacing w:line="276" w:lineRule="auto"/>
        <w:ind w:left="1440"/>
        <w:rPr>
          <w:rFonts w:ascii="宋体" w:hAnsi="宋体"/>
          <w:bCs/>
        </w:rPr>
      </w:pPr>
      <w:r w:rsidRPr="00401CB5">
        <w:rPr>
          <w:rFonts w:ascii="宋体" w:hAnsi="宋体" w:hint="eastAsia"/>
          <w:bCs/>
        </w:rPr>
        <w:t>运用条码工具提高数据准确性，提高超市库数据采</w:t>
      </w:r>
      <w:r w:rsidR="00D06B27">
        <w:rPr>
          <w:rFonts w:ascii="宋体" w:hAnsi="宋体" w:hint="eastAsia"/>
          <w:bCs/>
        </w:rPr>
        <w:t>集的效率和准确度，从而实现账实相符，以及解决数据录入及时性问题</w:t>
      </w:r>
      <w:r w:rsidR="00400394">
        <w:rPr>
          <w:rFonts w:ascii="宋体" w:hAnsi="宋体" w:hint="eastAsia"/>
          <w:bCs/>
        </w:rPr>
        <w:t>；</w:t>
      </w:r>
    </w:p>
    <w:p w14:paraId="0599F2FC" w14:textId="4B4F0A2A" w:rsidR="002C1FA5" w:rsidRPr="00401CB5" w:rsidRDefault="00D06B27" w:rsidP="002C1FA5">
      <w:pPr>
        <w:spacing w:line="276" w:lineRule="auto"/>
        <w:ind w:left="1440"/>
        <w:rPr>
          <w:rFonts w:ascii="宋体" w:hAnsi="宋体"/>
          <w:bCs/>
        </w:rPr>
      </w:pPr>
      <w:r>
        <w:rPr>
          <w:rFonts w:ascii="宋体" w:hAnsi="宋体" w:hint="eastAsia"/>
          <w:bCs/>
        </w:rPr>
        <w:t>简化销售发运的流程，通过条码扫描快速准确的销售发运</w:t>
      </w:r>
      <w:r w:rsidR="00400394">
        <w:rPr>
          <w:rFonts w:ascii="宋体" w:hAnsi="宋体" w:hint="eastAsia"/>
          <w:bCs/>
        </w:rPr>
        <w:t>；</w:t>
      </w:r>
    </w:p>
    <w:p w14:paraId="7E0B5076" w14:textId="3245BF28" w:rsidR="002C1FA5" w:rsidRPr="00401CB5" w:rsidRDefault="002C1FA5" w:rsidP="002C1FA5">
      <w:pPr>
        <w:spacing w:line="276" w:lineRule="auto"/>
        <w:ind w:left="1440"/>
        <w:rPr>
          <w:rFonts w:ascii="宋体" w:hAnsi="宋体"/>
          <w:bCs/>
        </w:rPr>
      </w:pPr>
      <w:r w:rsidRPr="00401CB5">
        <w:rPr>
          <w:rFonts w:ascii="宋体" w:hAnsi="宋体" w:hint="eastAsia"/>
          <w:bCs/>
        </w:rPr>
        <w:t>优化仓库规划、标准包装及出入库管理</w:t>
      </w:r>
      <w:r w:rsidR="00400394">
        <w:rPr>
          <w:rFonts w:ascii="宋体" w:hAnsi="宋体" w:hint="eastAsia"/>
          <w:bCs/>
        </w:rPr>
        <w:t>；</w:t>
      </w:r>
    </w:p>
    <w:p w14:paraId="131AB170" w14:textId="38C32977" w:rsidR="002C1FA5" w:rsidRPr="00401CB5" w:rsidRDefault="002C1FA5" w:rsidP="002C1FA5">
      <w:pPr>
        <w:spacing w:line="276" w:lineRule="auto"/>
        <w:ind w:left="1440"/>
        <w:rPr>
          <w:rFonts w:ascii="宋体" w:hAnsi="宋体"/>
          <w:bCs/>
        </w:rPr>
      </w:pPr>
      <w:r w:rsidRPr="00401CB5">
        <w:rPr>
          <w:rFonts w:ascii="宋体" w:hAnsi="宋体" w:hint="eastAsia"/>
          <w:bCs/>
        </w:rPr>
        <w:t>优化供应商结算，明确供应商结算数量</w:t>
      </w:r>
      <w:r w:rsidR="00400394">
        <w:rPr>
          <w:rFonts w:ascii="宋体" w:hAnsi="宋体" w:hint="eastAsia"/>
          <w:bCs/>
        </w:rPr>
        <w:t>；</w:t>
      </w:r>
    </w:p>
    <w:p w14:paraId="0215BED4" w14:textId="321A7C18" w:rsidR="002C1FA5" w:rsidRPr="00401CB5" w:rsidRDefault="002C1FA5" w:rsidP="002C1FA5">
      <w:pPr>
        <w:spacing w:line="276" w:lineRule="auto"/>
        <w:ind w:left="1440"/>
        <w:rPr>
          <w:rFonts w:ascii="宋体" w:hAnsi="宋体"/>
          <w:bCs/>
        </w:rPr>
      </w:pPr>
      <w:r w:rsidRPr="00401CB5">
        <w:rPr>
          <w:rFonts w:ascii="宋体" w:hAnsi="宋体" w:hint="eastAsia"/>
          <w:bCs/>
        </w:rPr>
        <w:t>WMS扩展到全物流，包含采购收货，盘点等全部仓库部门操作</w:t>
      </w:r>
      <w:r w:rsidR="00400394">
        <w:rPr>
          <w:rFonts w:ascii="宋体" w:hAnsi="宋体" w:hint="eastAsia"/>
          <w:bCs/>
        </w:rPr>
        <w:t>；</w:t>
      </w:r>
    </w:p>
    <w:p w14:paraId="174673C8" w14:textId="3D177198" w:rsidR="002C1FA5" w:rsidRPr="00401CB5" w:rsidRDefault="002C1FA5" w:rsidP="002C1FA5">
      <w:pPr>
        <w:spacing w:line="276" w:lineRule="auto"/>
        <w:ind w:left="1440"/>
        <w:rPr>
          <w:rFonts w:ascii="宋体" w:hAnsi="宋体"/>
          <w:bCs/>
        </w:rPr>
      </w:pPr>
      <w:r w:rsidRPr="00401CB5">
        <w:rPr>
          <w:rFonts w:ascii="宋体" w:hAnsi="宋体" w:hint="eastAsia"/>
          <w:bCs/>
        </w:rPr>
        <w:t>简化手工操作，仓库针对不同业务场景进行无差别操作，减少人工成本</w:t>
      </w:r>
      <w:r w:rsidR="00400394">
        <w:rPr>
          <w:rFonts w:ascii="宋体" w:hAnsi="宋体" w:hint="eastAsia"/>
          <w:bCs/>
        </w:rPr>
        <w:t>；</w:t>
      </w:r>
    </w:p>
    <w:p w14:paraId="04D46BF2" w14:textId="476DBBFF" w:rsidR="002C1FA5" w:rsidRPr="00401CB5" w:rsidRDefault="002C1FA5" w:rsidP="002C1FA5">
      <w:pPr>
        <w:spacing w:line="276" w:lineRule="auto"/>
        <w:ind w:left="1440"/>
        <w:rPr>
          <w:rFonts w:ascii="宋体" w:hAnsi="宋体"/>
          <w:bCs/>
        </w:rPr>
      </w:pPr>
      <w:proofErr w:type="gramStart"/>
      <w:r w:rsidRPr="00401CB5">
        <w:rPr>
          <w:rFonts w:ascii="宋体" w:hAnsi="宋体" w:hint="eastAsia"/>
          <w:bCs/>
        </w:rPr>
        <w:t>实现批序管理</w:t>
      </w:r>
      <w:proofErr w:type="gramEnd"/>
      <w:r w:rsidRPr="00401CB5">
        <w:rPr>
          <w:rFonts w:ascii="宋体" w:hAnsi="宋体" w:hint="eastAsia"/>
          <w:bCs/>
        </w:rPr>
        <w:t>，做到真正意义上的先进先出</w:t>
      </w:r>
      <w:r w:rsidR="00400394">
        <w:rPr>
          <w:rFonts w:ascii="宋体" w:hAnsi="宋体" w:hint="eastAsia"/>
          <w:bCs/>
        </w:rPr>
        <w:t>。</w:t>
      </w:r>
    </w:p>
    <w:p w14:paraId="643DD471" w14:textId="77777777" w:rsidR="002C1FA5" w:rsidRPr="00401CB5" w:rsidRDefault="002C1FA5" w:rsidP="002C1FA5">
      <w:pPr>
        <w:spacing w:line="276" w:lineRule="auto"/>
        <w:ind w:left="1440"/>
        <w:rPr>
          <w:rFonts w:ascii="宋体" w:hAnsi="宋体"/>
        </w:rPr>
      </w:pPr>
    </w:p>
    <w:p w14:paraId="330BCF5D" w14:textId="77777777" w:rsidR="002C1FA5" w:rsidRDefault="002C1FA5" w:rsidP="00422704">
      <w:pPr>
        <w:pStyle w:val="2"/>
      </w:pPr>
      <w:bookmarkStart w:id="6" w:name="_Toc293528861"/>
      <w:bookmarkStart w:id="7" w:name="_Toc479780293"/>
      <w:bookmarkStart w:id="8" w:name="_Toc81556398"/>
      <w:r>
        <w:rPr>
          <w:rFonts w:hint="eastAsia"/>
        </w:rPr>
        <w:t>项目范围</w:t>
      </w:r>
      <w:bookmarkEnd w:id="6"/>
      <w:bookmarkEnd w:id="7"/>
      <w:bookmarkEnd w:id="8"/>
    </w:p>
    <w:p w14:paraId="671EF43B" w14:textId="77777777" w:rsidR="002C1FA5" w:rsidRDefault="002C1FA5" w:rsidP="002C1FA5">
      <w:pPr>
        <w:spacing w:line="276" w:lineRule="auto"/>
        <w:rPr>
          <w:rFonts w:ascii="宋体" w:hAnsi="宋体"/>
        </w:rPr>
      </w:pPr>
      <w:r>
        <w:rPr>
          <w:rFonts w:ascii="宋体" w:hAnsi="宋体" w:hint="eastAsia"/>
        </w:rPr>
        <w:t>本项目的组织范围包括</w:t>
      </w:r>
      <w:r>
        <w:rPr>
          <w:rFonts w:ascii="宋体" w:hAnsi="宋体"/>
        </w:rPr>
        <w:t>:</w:t>
      </w:r>
    </w:p>
    <w:p w14:paraId="298C6648" w14:textId="77777777" w:rsidR="002C1FA5" w:rsidRDefault="002C1FA5" w:rsidP="002C1FA5">
      <w:pPr>
        <w:widowControl/>
        <w:numPr>
          <w:ilvl w:val="0"/>
          <w:numId w:val="41"/>
        </w:numPr>
        <w:adjustRightInd w:val="0"/>
        <w:spacing w:after="120" w:line="276" w:lineRule="auto"/>
        <w:ind w:left="426" w:hanging="426"/>
        <w:textAlignment w:val="top"/>
        <w:rPr>
          <w:rFonts w:ascii="宋体" w:hAnsi="宋体"/>
        </w:rPr>
      </w:pPr>
      <w:r>
        <w:rPr>
          <w:rFonts w:ascii="宋体" w:hAnsi="宋体" w:hint="eastAsia"/>
        </w:rPr>
        <w:t>采用</w:t>
      </w:r>
      <w:r>
        <w:rPr>
          <w:rFonts w:ascii="宋体" w:hAnsi="宋体"/>
        </w:rPr>
        <w:t>On-premise</w:t>
      </w:r>
      <w:r>
        <w:rPr>
          <w:rFonts w:ascii="宋体" w:hAnsi="宋体" w:hint="eastAsia"/>
        </w:rPr>
        <w:t>本地部署方案。</w:t>
      </w:r>
    </w:p>
    <w:p w14:paraId="0A3CB2C0" w14:textId="77777777" w:rsidR="002C1FA5" w:rsidRDefault="002C1FA5" w:rsidP="002C1FA5">
      <w:pPr>
        <w:rPr>
          <w:bCs/>
        </w:rPr>
      </w:pPr>
      <w:r>
        <w:rPr>
          <w:rFonts w:hint="eastAsia"/>
          <w:bCs/>
        </w:rPr>
        <w:t>功能要求：</w:t>
      </w:r>
    </w:p>
    <w:p w14:paraId="55A21404" w14:textId="77777777" w:rsidR="002C1FA5" w:rsidRDefault="002C1FA5" w:rsidP="002C1FA5">
      <w:pPr>
        <w:numPr>
          <w:ilvl w:val="0"/>
          <w:numId w:val="3"/>
        </w:numPr>
        <w:rPr>
          <w:bCs/>
        </w:rPr>
      </w:pPr>
      <w:r>
        <w:rPr>
          <w:rFonts w:hint="eastAsia"/>
          <w:bCs/>
        </w:rPr>
        <w:t>原材料</w:t>
      </w:r>
      <w:proofErr w:type="gramStart"/>
      <w:r>
        <w:rPr>
          <w:rFonts w:hint="eastAsia"/>
          <w:bCs/>
        </w:rPr>
        <w:t>通过扫码入库</w:t>
      </w:r>
      <w:proofErr w:type="gramEnd"/>
      <w:r>
        <w:rPr>
          <w:rFonts w:hint="eastAsia"/>
          <w:bCs/>
        </w:rPr>
        <w:t>，同时产生</w:t>
      </w:r>
      <w:r>
        <w:rPr>
          <w:rFonts w:hint="eastAsia"/>
          <w:bCs/>
        </w:rPr>
        <w:t>QAD</w:t>
      </w:r>
      <w:r>
        <w:rPr>
          <w:rFonts w:hint="eastAsia"/>
          <w:bCs/>
        </w:rPr>
        <w:t>采购收货信息。</w:t>
      </w:r>
    </w:p>
    <w:p w14:paraId="45E6B3FF" w14:textId="77777777" w:rsidR="002C1FA5" w:rsidRDefault="002C1FA5" w:rsidP="002C1FA5">
      <w:pPr>
        <w:numPr>
          <w:ilvl w:val="0"/>
          <w:numId w:val="3"/>
        </w:numPr>
        <w:rPr>
          <w:bCs/>
        </w:rPr>
      </w:pPr>
      <w:r>
        <w:rPr>
          <w:rFonts w:hint="eastAsia"/>
          <w:bCs/>
        </w:rPr>
        <w:t>原材料入超市</w:t>
      </w:r>
      <w:proofErr w:type="gramStart"/>
      <w:r>
        <w:rPr>
          <w:rFonts w:hint="eastAsia"/>
          <w:bCs/>
        </w:rPr>
        <w:t>库通过扫码</w:t>
      </w:r>
      <w:proofErr w:type="gramEnd"/>
      <w:r>
        <w:rPr>
          <w:rFonts w:hint="eastAsia"/>
          <w:bCs/>
        </w:rPr>
        <w:t>移库进入，同时产生</w:t>
      </w:r>
      <w:r>
        <w:rPr>
          <w:rFonts w:hint="eastAsia"/>
          <w:bCs/>
        </w:rPr>
        <w:t>QAD</w:t>
      </w:r>
      <w:r>
        <w:rPr>
          <w:rFonts w:hint="eastAsia"/>
          <w:bCs/>
        </w:rPr>
        <w:t>移库信息。</w:t>
      </w:r>
    </w:p>
    <w:p w14:paraId="3E940F9C" w14:textId="1D851DB2" w:rsidR="002C1FA5" w:rsidRDefault="002C1FA5" w:rsidP="002C1FA5">
      <w:pPr>
        <w:numPr>
          <w:ilvl w:val="0"/>
          <w:numId w:val="3"/>
        </w:numPr>
        <w:rPr>
          <w:bCs/>
        </w:rPr>
      </w:pPr>
      <w:r>
        <w:rPr>
          <w:rFonts w:hint="eastAsia"/>
          <w:bCs/>
        </w:rPr>
        <w:t>超市库的入库</w:t>
      </w:r>
      <w:proofErr w:type="gramStart"/>
      <w:r>
        <w:rPr>
          <w:rFonts w:hint="eastAsia"/>
          <w:bCs/>
        </w:rPr>
        <w:t>通过虚仓和</w:t>
      </w:r>
      <w:proofErr w:type="gramEnd"/>
      <w:r>
        <w:rPr>
          <w:rFonts w:hint="eastAsia"/>
          <w:bCs/>
        </w:rPr>
        <w:t>半成品</w:t>
      </w:r>
      <w:proofErr w:type="gramStart"/>
      <w:r>
        <w:rPr>
          <w:rFonts w:hint="eastAsia"/>
          <w:bCs/>
        </w:rPr>
        <w:t>库位扫码移库</w:t>
      </w:r>
      <w:proofErr w:type="gramEnd"/>
      <w:r>
        <w:rPr>
          <w:rFonts w:hint="eastAsia"/>
          <w:bCs/>
        </w:rPr>
        <w:t>进入</w:t>
      </w:r>
      <w:r w:rsidR="002F17D6">
        <w:rPr>
          <w:rFonts w:hint="eastAsia"/>
          <w:bCs/>
        </w:rPr>
        <w:t>，</w:t>
      </w:r>
      <w:r>
        <w:rPr>
          <w:rFonts w:hint="eastAsia"/>
          <w:bCs/>
        </w:rPr>
        <w:t xml:space="preserve"> </w:t>
      </w:r>
      <w:r>
        <w:rPr>
          <w:rFonts w:hint="eastAsia"/>
          <w:bCs/>
        </w:rPr>
        <w:t>同时产生</w:t>
      </w:r>
      <w:r>
        <w:rPr>
          <w:rFonts w:hint="eastAsia"/>
          <w:bCs/>
        </w:rPr>
        <w:t>QAD</w:t>
      </w:r>
      <w:r>
        <w:rPr>
          <w:rFonts w:hint="eastAsia"/>
          <w:bCs/>
        </w:rPr>
        <w:t>接口。</w:t>
      </w:r>
    </w:p>
    <w:p w14:paraId="5127A292" w14:textId="77777777" w:rsidR="002C1FA5" w:rsidRDefault="002C1FA5" w:rsidP="002C1FA5">
      <w:pPr>
        <w:numPr>
          <w:ilvl w:val="0"/>
          <w:numId w:val="3"/>
        </w:numPr>
        <w:rPr>
          <w:bCs/>
        </w:rPr>
      </w:pPr>
      <w:r>
        <w:rPr>
          <w:rFonts w:hint="eastAsia"/>
          <w:bCs/>
        </w:rPr>
        <w:t>超市库的出库通过扫码出库到车间</w:t>
      </w:r>
      <w:r>
        <w:rPr>
          <w:rFonts w:hint="eastAsia"/>
          <w:bCs/>
        </w:rPr>
        <w:t>,</w:t>
      </w:r>
      <w:r>
        <w:rPr>
          <w:rFonts w:hint="eastAsia"/>
          <w:bCs/>
        </w:rPr>
        <w:t>同时产生</w:t>
      </w:r>
      <w:r>
        <w:rPr>
          <w:rFonts w:hint="eastAsia"/>
          <w:bCs/>
        </w:rPr>
        <w:t>QAD</w:t>
      </w:r>
      <w:r>
        <w:rPr>
          <w:rFonts w:hint="eastAsia"/>
          <w:bCs/>
        </w:rPr>
        <w:t>接口。</w:t>
      </w:r>
    </w:p>
    <w:p w14:paraId="78949F24" w14:textId="77777777" w:rsidR="002C1FA5" w:rsidRDefault="002C1FA5" w:rsidP="002C1FA5">
      <w:pPr>
        <w:numPr>
          <w:ilvl w:val="0"/>
          <w:numId w:val="3"/>
        </w:numPr>
        <w:rPr>
          <w:bCs/>
        </w:rPr>
      </w:pPr>
      <w:r>
        <w:rPr>
          <w:rFonts w:hint="eastAsia"/>
          <w:bCs/>
        </w:rPr>
        <w:t>各类半成品</w:t>
      </w:r>
      <w:r>
        <w:rPr>
          <w:rFonts w:hint="eastAsia"/>
          <w:bCs/>
        </w:rPr>
        <w:t>/</w:t>
      </w:r>
      <w:r>
        <w:rPr>
          <w:rFonts w:hint="eastAsia"/>
          <w:bCs/>
        </w:rPr>
        <w:t>成品入库</w:t>
      </w:r>
      <w:r>
        <w:rPr>
          <w:rFonts w:hint="eastAsia"/>
          <w:bCs/>
        </w:rPr>
        <w:t>,</w:t>
      </w:r>
      <w:proofErr w:type="gramStart"/>
      <w:r>
        <w:rPr>
          <w:rFonts w:hint="eastAsia"/>
          <w:bCs/>
        </w:rPr>
        <w:t>通过扫码入库</w:t>
      </w:r>
      <w:proofErr w:type="gramEnd"/>
      <w:r>
        <w:rPr>
          <w:rFonts w:hint="eastAsia"/>
          <w:bCs/>
        </w:rPr>
        <w:t>,</w:t>
      </w:r>
      <w:r>
        <w:rPr>
          <w:rFonts w:hint="eastAsia"/>
          <w:bCs/>
        </w:rPr>
        <w:t>同时产生</w:t>
      </w:r>
      <w:r>
        <w:rPr>
          <w:rFonts w:hint="eastAsia"/>
          <w:bCs/>
        </w:rPr>
        <w:t>QAD</w:t>
      </w:r>
      <w:r>
        <w:rPr>
          <w:rFonts w:hint="eastAsia"/>
          <w:bCs/>
        </w:rPr>
        <w:t>回冲信息。</w:t>
      </w:r>
    </w:p>
    <w:p w14:paraId="78AA1BB0" w14:textId="5CF7839B" w:rsidR="002C1FA5" w:rsidRDefault="002C1FA5" w:rsidP="002C1FA5">
      <w:pPr>
        <w:numPr>
          <w:ilvl w:val="0"/>
          <w:numId w:val="3"/>
        </w:numPr>
        <w:rPr>
          <w:bCs/>
        </w:rPr>
      </w:pPr>
      <w:r>
        <w:rPr>
          <w:rFonts w:hint="eastAsia"/>
          <w:bCs/>
        </w:rPr>
        <w:t>半成品</w:t>
      </w:r>
      <w:r>
        <w:rPr>
          <w:rFonts w:hint="eastAsia"/>
          <w:bCs/>
        </w:rPr>
        <w:t>/</w:t>
      </w:r>
      <w:r>
        <w:rPr>
          <w:rFonts w:hint="eastAsia"/>
          <w:bCs/>
        </w:rPr>
        <w:t>成品销售出库通过销售计划</w:t>
      </w:r>
      <w:r>
        <w:rPr>
          <w:rFonts w:hint="eastAsia"/>
          <w:bCs/>
        </w:rPr>
        <w:t>,</w:t>
      </w:r>
      <w:proofErr w:type="gramStart"/>
      <w:r>
        <w:rPr>
          <w:rFonts w:hint="eastAsia"/>
          <w:bCs/>
        </w:rPr>
        <w:t>扫码完成</w:t>
      </w:r>
      <w:proofErr w:type="gramEnd"/>
      <w:r>
        <w:rPr>
          <w:rFonts w:hint="eastAsia"/>
          <w:bCs/>
        </w:rPr>
        <w:t xml:space="preserve">, </w:t>
      </w:r>
      <w:r>
        <w:rPr>
          <w:rFonts w:hint="eastAsia"/>
          <w:bCs/>
        </w:rPr>
        <w:t>同时产生</w:t>
      </w:r>
      <w:r>
        <w:rPr>
          <w:rFonts w:hint="eastAsia"/>
          <w:bCs/>
        </w:rPr>
        <w:t>QAD</w:t>
      </w:r>
      <w:r>
        <w:rPr>
          <w:rFonts w:hint="eastAsia"/>
          <w:bCs/>
        </w:rPr>
        <w:t>相应的销售或者移库操作</w:t>
      </w:r>
      <w:r w:rsidR="00400394">
        <w:rPr>
          <w:rFonts w:hint="eastAsia"/>
          <w:bCs/>
        </w:rPr>
        <w:t>。</w:t>
      </w:r>
    </w:p>
    <w:p w14:paraId="30F539A2" w14:textId="77777777" w:rsidR="002C1FA5" w:rsidRDefault="002C1FA5" w:rsidP="002C1FA5">
      <w:pPr>
        <w:rPr>
          <w:bCs/>
        </w:rPr>
      </w:pPr>
    </w:p>
    <w:p w14:paraId="4AB0B7B8" w14:textId="77777777" w:rsidR="002C1FA5" w:rsidRDefault="002C1FA5" w:rsidP="002C1FA5">
      <w:pPr>
        <w:rPr>
          <w:bCs/>
        </w:rPr>
      </w:pPr>
      <w:r>
        <w:rPr>
          <w:rFonts w:hint="eastAsia"/>
          <w:bCs/>
        </w:rPr>
        <w:t>功能范围：</w:t>
      </w:r>
    </w:p>
    <w:p w14:paraId="7884ECB3" w14:textId="66012D51" w:rsidR="002C1FA5" w:rsidRPr="00FA7E63" w:rsidRDefault="002C1FA5" w:rsidP="002C1FA5">
      <w:pPr>
        <w:numPr>
          <w:ilvl w:val="0"/>
          <w:numId w:val="3"/>
        </w:numPr>
        <w:rPr>
          <w:bCs/>
        </w:rPr>
      </w:pPr>
      <w:r>
        <w:rPr>
          <w:rFonts w:hAnsi="宋体" w:hint="eastAsia"/>
        </w:rPr>
        <w:t>所有物料通过拉料单进行拉料</w:t>
      </w:r>
      <w:r>
        <w:rPr>
          <w:rFonts w:hAnsi="宋体" w:hint="eastAsia"/>
        </w:rPr>
        <w:t>,</w:t>
      </w:r>
      <w:r>
        <w:rPr>
          <w:rFonts w:hAnsi="宋体"/>
        </w:rPr>
        <w:t xml:space="preserve"> </w:t>
      </w:r>
      <w:r>
        <w:rPr>
          <w:rFonts w:hAnsi="宋体" w:hint="eastAsia"/>
        </w:rPr>
        <w:t>每个零件通过设置拆包属性判断是否可以拆包</w:t>
      </w:r>
    </w:p>
    <w:p w14:paraId="1E798D95" w14:textId="1817D989" w:rsidR="002C1FA5" w:rsidRPr="00FA7E63" w:rsidRDefault="002C1FA5" w:rsidP="002C1FA5">
      <w:pPr>
        <w:numPr>
          <w:ilvl w:val="0"/>
          <w:numId w:val="3"/>
        </w:numPr>
        <w:rPr>
          <w:bCs/>
        </w:rPr>
      </w:pPr>
      <w:r w:rsidRPr="00FA7E63">
        <w:rPr>
          <w:rFonts w:hint="eastAsia"/>
          <w:bCs/>
        </w:rPr>
        <w:t>采购收货流程（</w:t>
      </w:r>
      <w:proofErr w:type="gramStart"/>
      <w:r w:rsidRPr="00FA7E63">
        <w:rPr>
          <w:rFonts w:hint="eastAsia"/>
          <w:bCs/>
        </w:rPr>
        <w:t>支持虚仓收货</w:t>
      </w:r>
      <w:proofErr w:type="gramEnd"/>
      <w:r w:rsidRPr="00FA7E63">
        <w:rPr>
          <w:rFonts w:hint="eastAsia"/>
          <w:bCs/>
        </w:rPr>
        <w:t>转移结算，批量收货等功能）</w:t>
      </w:r>
    </w:p>
    <w:p w14:paraId="38395F07" w14:textId="77777777" w:rsidR="002C1FA5" w:rsidRDefault="002C1FA5" w:rsidP="002C1FA5">
      <w:pPr>
        <w:numPr>
          <w:ilvl w:val="0"/>
          <w:numId w:val="3"/>
        </w:numPr>
        <w:rPr>
          <w:bCs/>
        </w:rPr>
      </w:pPr>
      <w:r w:rsidRPr="00FA7E63">
        <w:rPr>
          <w:rFonts w:hint="eastAsia"/>
          <w:bCs/>
        </w:rPr>
        <w:lastRenderedPageBreak/>
        <w:t>采购退货</w:t>
      </w:r>
      <w:r w:rsidRPr="00FA7E63">
        <w:rPr>
          <w:rFonts w:hint="eastAsia"/>
          <w:bCs/>
        </w:rPr>
        <w:t>/</w:t>
      </w:r>
      <w:r w:rsidRPr="00FA7E63">
        <w:rPr>
          <w:rFonts w:hint="eastAsia"/>
          <w:bCs/>
        </w:rPr>
        <w:t>负收货流程</w:t>
      </w:r>
      <w:r w:rsidRPr="00FA7E63">
        <w:rPr>
          <w:rFonts w:hint="eastAsia"/>
          <w:bCs/>
        </w:rPr>
        <w:t xml:space="preserve"> </w:t>
      </w:r>
    </w:p>
    <w:p w14:paraId="0BFF577A" w14:textId="77777777" w:rsidR="002C1FA5" w:rsidRPr="00FA7E63" w:rsidRDefault="002C1FA5" w:rsidP="002C1FA5">
      <w:pPr>
        <w:numPr>
          <w:ilvl w:val="0"/>
          <w:numId w:val="3"/>
        </w:numPr>
        <w:rPr>
          <w:bCs/>
        </w:rPr>
      </w:pPr>
      <w:r w:rsidRPr="00FA7E63">
        <w:rPr>
          <w:rFonts w:hint="eastAsia"/>
          <w:bCs/>
        </w:rPr>
        <w:t>生产订单领料单流程</w:t>
      </w:r>
    </w:p>
    <w:p w14:paraId="5DCBA52E" w14:textId="77777777" w:rsidR="002C1FA5" w:rsidRPr="00FA7E63" w:rsidRDefault="002C1FA5" w:rsidP="002C1FA5">
      <w:pPr>
        <w:numPr>
          <w:ilvl w:val="0"/>
          <w:numId w:val="3"/>
        </w:numPr>
        <w:rPr>
          <w:bCs/>
        </w:rPr>
      </w:pPr>
      <w:r w:rsidRPr="00FA7E63">
        <w:rPr>
          <w:rFonts w:hint="eastAsia"/>
          <w:bCs/>
        </w:rPr>
        <w:t>生产订单发料、成品入库流程</w:t>
      </w:r>
    </w:p>
    <w:p w14:paraId="688CC8F3" w14:textId="77777777" w:rsidR="002C1FA5" w:rsidRPr="00FA7E63" w:rsidRDefault="002C1FA5" w:rsidP="002C1FA5">
      <w:pPr>
        <w:numPr>
          <w:ilvl w:val="0"/>
          <w:numId w:val="3"/>
        </w:numPr>
        <w:rPr>
          <w:bCs/>
        </w:rPr>
      </w:pPr>
      <w:r w:rsidRPr="00FA7E63">
        <w:rPr>
          <w:rFonts w:hint="eastAsia"/>
          <w:bCs/>
        </w:rPr>
        <w:t>生产订单模式回冲</w:t>
      </w:r>
    </w:p>
    <w:p w14:paraId="7C05FA0D" w14:textId="77777777" w:rsidR="002C1FA5" w:rsidRPr="00FA7E63" w:rsidRDefault="002C1FA5" w:rsidP="002C1FA5">
      <w:pPr>
        <w:numPr>
          <w:ilvl w:val="0"/>
          <w:numId w:val="3"/>
        </w:numPr>
        <w:rPr>
          <w:bCs/>
        </w:rPr>
      </w:pPr>
      <w:r w:rsidRPr="00FA7E63">
        <w:rPr>
          <w:rFonts w:hint="eastAsia"/>
          <w:bCs/>
        </w:rPr>
        <w:t>库存打托，拆托，转移</w:t>
      </w:r>
      <w:r w:rsidRPr="00FA7E63">
        <w:rPr>
          <w:rFonts w:hint="eastAsia"/>
          <w:bCs/>
        </w:rPr>
        <w:t>/</w:t>
      </w:r>
      <w:r w:rsidRPr="00FA7E63">
        <w:rPr>
          <w:rFonts w:hint="eastAsia"/>
          <w:bCs/>
        </w:rPr>
        <w:t>上架等流程</w:t>
      </w:r>
    </w:p>
    <w:p w14:paraId="0C56B485" w14:textId="77777777" w:rsidR="002C1FA5" w:rsidRDefault="002C1FA5" w:rsidP="002C1FA5">
      <w:pPr>
        <w:numPr>
          <w:ilvl w:val="0"/>
          <w:numId w:val="3"/>
        </w:numPr>
        <w:rPr>
          <w:bCs/>
        </w:rPr>
      </w:pPr>
      <w:r w:rsidRPr="00FA7E63">
        <w:rPr>
          <w:rFonts w:hint="eastAsia"/>
          <w:bCs/>
        </w:rPr>
        <w:t>车间退料流程</w:t>
      </w:r>
      <w:r w:rsidRPr="00FA7E63">
        <w:rPr>
          <w:rFonts w:hint="eastAsia"/>
          <w:bCs/>
        </w:rPr>
        <w:t xml:space="preserve"> </w:t>
      </w:r>
    </w:p>
    <w:p w14:paraId="75580617" w14:textId="77777777" w:rsidR="002C1FA5" w:rsidRPr="00FA7E63" w:rsidRDefault="002C1FA5" w:rsidP="002C1FA5">
      <w:pPr>
        <w:numPr>
          <w:ilvl w:val="0"/>
          <w:numId w:val="3"/>
        </w:numPr>
        <w:rPr>
          <w:bCs/>
        </w:rPr>
      </w:pPr>
      <w:r w:rsidRPr="00FA7E63">
        <w:rPr>
          <w:rFonts w:hint="eastAsia"/>
          <w:bCs/>
        </w:rPr>
        <w:t>计划外出入库</w:t>
      </w:r>
    </w:p>
    <w:p w14:paraId="4CEE8DE6" w14:textId="77777777" w:rsidR="002C1FA5" w:rsidRPr="00FA7E63" w:rsidRDefault="002C1FA5" w:rsidP="002C1FA5">
      <w:pPr>
        <w:numPr>
          <w:ilvl w:val="0"/>
          <w:numId w:val="3"/>
        </w:numPr>
        <w:rPr>
          <w:bCs/>
        </w:rPr>
      </w:pPr>
      <w:r w:rsidRPr="00FA7E63">
        <w:rPr>
          <w:rFonts w:hint="eastAsia"/>
          <w:bCs/>
        </w:rPr>
        <w:t>循环盘点、标签盘点流程</w:t>
      </w:r>
    </w:p>
    <w:p w14:paraId="76C69FF8" w14:textId="77777777" w:rsidR="002C1FA5" w:rsidRPr="00FA7E63" w:rsidRDefault="002C1FA5" w:rsidP="002C1FA5">
      <w:pPr>
        <w:numPr>
          <w:ilvl w:val="0"/>
          <w:numId w:val="3"/>
        </w:numPr>
        <w:rPr>
          <w:bCs/>
        </w:rPr>
      </w:pPr>
      <w:r w:rsidRPr="00FA7E63">
        <w:rPr>
          <w:rFonts w:hint="eastAsia"/>
          <w:bCs/>
        </w:rPr>
        <w:t>销售计划</w:t>
      </w:r>
      <w:r>
        <w:rPr>
          <w:rFonts w:hint="eastAsia"/>
          <w:bCs/>
        </w:rPr>
        <w:t xml:space="preserve"> </w:t>
      </w:r>
    </w:p>
    <w:p w14:paraId="3CF3F11E" w14:textId="77777777" w:rsidR="002C1FA5" w:rsidRPr="00FA7E63" w:rsidRDefault="002C1FA5" w:rsidP="002C1FA5">
      <w:pPr>
        <w:numPr>
          <w:ilvl w:val="0"/>
          <w:numId w:val="3"/>
        </w:numPr>
        <w:rPr>
          <w:bCs/>
        </w:rPr>
      </w:pPr>
      <w:r w:rsidRPr="00FA7E63">
        <w:rPr>
          <w:rFonts w:hint="eastAsia"/>
          <w:bCs/>
        </w:rPr>
        <w:t>销售各料、装车发运流程、支持销售寄售模式</w:t>
      </w:r>
    </w:p>
    <w:p w14:paraId="7575E7D5" w14:textId="77777777" w:rsidR="002C1FA5" w:rsidRPr="00FA7E63" w:rsidRDefault="002C1FA5" w:rsidP="002C1FA5">
      <w:pPr>
        <w:numPr>
          <w:ilvl w:val="0"/>
          <w:numId w:val="3"/>
        </w:numPr>
        <w:rPr>
          <w:bCs/>
        </w:rPr>
      </w:pPr>
      <w:r w:rsidRPr="00FA7E63">
        <w:rPr>
          <w:rFonts w:hint="eastAsia"/>
          <w:bCs/>
        </w:rPr>
        <w:t>软件能支持不同成品整托发运</w:t>
      </w:r>
    </w:p>
    <w:p w14:paraId="474BD1B6" w14:textId="77777777" w:rsidR="002C1FA5" w:rsidRPr="00FA7E63" w:rsidRDefault="002C1FA5" w:rsidP="002C1FA5">
      <w:pPr>
        <w:numPr>
          <w:ilvl w:val="0"/>
          <w:numId w:val="3"/>
        </w:numPr>
        <w:rPr>
          <w:bCs/>
        </w:rPr>
      </w:pPr>
      <w:r w:rsidRPr="00FA7E63">
        <w:rPr>
          <w:rFonts w:hint="eastAsia"/>
          <w:bCs/>
        </w:rPr>
        <w:t>所有</w:t>
      </w:r>
      <w:r w:rsidRPr="00FA7E63">
        <w:rPr>
          <w:rFonts w:hint="eastAsia"/>
          <w:bCs/>
        </w:rPr>
        <w:t>WMS</w:t>
      </w:r>
      <w:r w:rsidRPr="00FA7E63">
        <w:rPr>
          <w:rFonts w:hint="eastAsia"/>
          <w:bCs/>
        </w:rPr>
        <w:t>的操作结果都需要在</w:t>
      </w:r>
      <w:r w:rsidRPr="00FA7E63">
        <w:rPr>
          <w:rFonts w:hint="eastAsia"/>
          <w:bCs/>
        </w:rPr>
        <w:t>QAD</w:t>
      </w:r>
      <w:r w:rsidRPr="00FA7E63">
        <w:rPr>
          <w:rFonts w:hint="eastAsia"/>
          <w:bCs/>
        </w:rPr>
        <w:t>有对应的结果</w:t>
      </w:r>
    </w:p>
    <w:p w14:paraId="42B90C5B" w14:textId="77777777" w:rsidR="002C1FA5" w:rsidRPr="00FA7E63" w:rsidRDefault="002C1FA5" w:rsidP="002C1FA5">
      <w:pPr>
        <w:numPr>
          <w:ilvl w:val="0"/>
          <w:numId w:val="3"/>
        </w:numPr>
        <w:rPr>
          <w:bCs/>
        </w:rPr>
      </w:pPr>
      <w:r w:rsidRPr="00FA7E63">
        <w:rPr>
          <w:rFonts w:hint="eastAsia"/>
          <w:bCs/>
        </w:rPr>
        <w:t>提供看板：高低储看板，拉料单看板，销售发运看板，存货看板，生产进度看板，采购收货看板</w:t>
      </w:r>
    </w:p>
    <w:p w14:paraId="501BE5B6" w14:textId="77777777" w:rsidR="002C1FA5" w:rsidRPr="00FA7E63" w:rsidRDefault="002C1FA5" w:rsidP="002C1FA5">
      <w:pPr>
        <w:numPr>
          <w:ilvl w:val="0"/>
          <w:numId w:val="3"/>
        </w:numPr>
        <w:rPr>
          <w:bCs/>
        </w:rPr>
      </w:pPr>
      <w:r w:rsidRPr="00FA7E63">
        <w:rPr>
          <w:rFonts w:hint="eastAsia"/>
          <w:bCs/>
        </w:rPr>
        <w:t>进行批次管理可追踪，成品及其耗用件可追溯</w:t>
      </w:r>
    </w:p>
    <w:p w14:paraId="59484B1C" w14:textId="60E3394C" w:rsidR="002C1FA5" w:rsidRPr="00FA7E63" w:rsidRDefault="002C1FA5" w:rsidP="002C1FA5">
      <w:pPr>
        <w:numPr>
          <w:ilvl w:val="0"/>
          <w:numId w:val="3"/>
        </w:numPr>
        <w:rPr>
          <w:bCs/>
        </w:rPr>
      </w:pPr>
      <w:r w:rsidRPr="00FA7E63">
        <w:rPr>
          <w:rFonts w:hint="eastAsia"/>
          <w:bCs/>
        </w:rPr>
        <w:t>按照客户发货时序清单扫码出库装车并且具有核查功能</w:t>
      </w:r>
    </w:p>
    <w:p w14:paraId="457662C3" w14:textId="77777777" w:rsidR="002C1FA5" w:rsidRPr="00FA7E63" w:rsidRDefault="002C1FA5" w:rsidP="002C1FA5">
      <w:pPr>
        <w:rPr>
          <w:bCs/>
        </w:rPr>
      </w:pPr>
    </w:p>
    <w:p w14:paraId="69B7BAC3" w14:textId="77777777" w:rsidR="002C1FA5" w:rsidRDefault="002C1FA5" w:rsidP="002C1FA5">
      <w:pPr>
        <w:rPr>
          <w:bCs/>
        </w:rPr>
      </w:pPr>
      <w:r>
        <w:rPr>
          <w:rFonts w:hint="eastAsia"/>
          <w:bCs/>
        </w:rPr>
        <w:t>河北公司实施范围：</w:t>
      </w:r>
    </w:p>
    <w:tbl>
      <w:tblPr>
        <w:tblStyle w:val="TableGrid"/>
        <w:tblW w:w="0" w:type="auto"/>
        <w:tblInd w:w="3" w:type="dxa"/>
        <w:tblCellMar>
          <w:right w:w="19" w:type="dxa"/>
        </w:tblCellMar>
        <w:tblLook w:val="04A0" w:firstRow="1" w:lastRow="0" w:firstColumn="1" w:lastColumn="0" w:noHBand="0" w:noVBand="1"/>
      </w:tblPr>
      <w:tblGrid>
        <w:gridCol w:w="2835"/>
        <w:gridCol w:w="1069"/>
        <w:gridCol w:w="1069"/>
        <w:gridCol w:w="1069"/>
        <w:gridCol w:w="1069"/>
        <w:gridCol w:w="1069"/>
      </w:tblGrid>
      <w:tr w:rsidR="002C1FA5" w14:paraId="08D3C6F8"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4884C892"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库位名称</w:t>
            </w:r>
          </w:p>
        </w:tc>
        <w:tc>
          <w:tcPr>
            <w:tcW w:w="903" w:type="dxa"/>
            <w:tcBorders>
              <w:top w:val="single" w:sz="2" w:space="0" w:color="000000"/>
              <w:left w:val="single" w:sz="2" w:space="0" w:color="000000"/>
              <w:bottom w:val="single" w:sz="2" w:space="0" w:color="000000"/>
              <w:right w:val="single" w:sz="2" w:space="0" w:color="000000"/>
            </w:tcBorders>
            <w:vAlign w:val="center"/>
          </w:tcPr>
          <w:p w14:paraId="290F5AF0" w14:textId="77777777" w:rsidR="002C1FA5" w:rsidRPr="00FA7E63" w:rsidRDefault="002C1FA5" w:rsidP="001F346E">
            <w:pPr>
              <w:jc w:val="both"/>
              <w:rPr>
                <w:rFonts w:asciiTheme="minorEastAsia" w:hAnsiTheme="minorEastAsia"/>
                <w:szCs w:val="21"/>
              </w:rPr>
            </w:pPr>
            <w:r w:rsidRPr="00FA7E63">
              <w:rPr>
                <w:rFonts w:asciiTheme="minorEastAsia" w:hAnsiTheme="minorEastAsia" w:cs="微软雅黑"/>
                <w:szCs w:val="21"/>
              </w:rPr>
              <w:t>批号管理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4D20711E" w14:textId="77777777" w:rsidR="002C1FA5" w:rsidRPr="00FA7E63" w:rsidRDefault="002C1FA5" w:rsidP="001F346E">
            <w:pPr>
              <w:jc w:val="both"/>
              <w:rPr>
                <w:rFonts w:asciiTheme="minorEastAsia" w:hAnsiTheme="minorEastAsia"/>
                <w:szCs w:val="21"/>
              </w:rPr>
            </w:pPr>
            <w:r w:rsidRPr="00FA7E63">
              <w:rPr>
                <w:rFonts w:asciiTheme="minorEastAsia" w:hAnsiTheme="minorEastAsia" w:cs="微软雅黑"/>
                <w:szCs w:val="21"/>
              </w:rPr>
              <w:t>标签打印</w:t>
            </w:r>
          </w:p>
        </w:tc>
        <w:tc>
          <w:tcPr>
            <w:tcW w:w="0" w:type="auto"/>
            <w:tcBorders>
              <w:top w:val="single" w:sz="2" w:space="0" w:color="000000"/>
              <w:left w:val="single" w:sz="2" w:space="0" w:color="000000"/>
              <w:bottom w:val="single" w:sz="2" w:space="0" w:color="000000"/>
              <w:right w:val="single" w:sz="2" w:space="0" w:color="000000"/>
            </w:tcBorders>
            <w:vAlign w:val="center"/>
          </w:tcPr>
          <w:p w14:paraId="70A0741F" w14:textId="77777777" w:rsidR="002C1FA5" w:rsidRPr="00FA7E63" w:rsidRDefault="002C1FA5" w:rsidP="001F346E">
            <w:pPr>
              <w:jc w:val="both"/>
              <w:rPr>
                <w:rFonts w:asciiTheme="minorEastAsia" w:hAnsiTheme="minorEastAsia"/>
                <w:szCs w:val="21"/>
              </w:rPr>
            </w:pPr>
            <w:r w:rsidRPr="00FA7E63">
              <w:rPr>
                <w:rFonts w:asciiTheme="minorEastAsia" w:hAnsiTheme="minorEastAsia" w:cs="微软雅黑"/>
                <w:szCs w:val="21"/>
              </w:rPr>
              <w:t>入库管理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5693BC80" w14:textId="77777777" w:rsidR="002C1FA5" w:rsidRPr="00FA7E63" w:rsidRDefault="002C1FA5" w:rsidP="001F346E">
            <w:pPr>
              <w:jc w:val="both"/>
              <w:rPr>
                <w:rFonts w:asciiTheme="minorEastAsia" w:hAnsiTheme="minorEastAsia"/>
                <w:szCs w:val="21"/>
              </w:rPr>
            </w:pPr>
            <w:r w:rsidRPr="00FA7E63">
              <w:rPr>
                <w:rFonts w:asciiTheme="minorEastAsia" w:hAnsiTheme="minorEastAsia" w:cs="微软雅黑"/>
                <w:szCs w:val="21"/>
              </w:rPr>
              <w:t>出库管理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7CB3626C" w14:textId="77777777" w:rsidR="002C1FA5" w:rsidRPr="00FA7E63" w:rsidRDefault="002C1FA5" w:rsidP="001F346E">
            <w:pPr>
              <w:rPr>
                <w:rFonts w:asciiTheme="minorEastAsia" w:hAnsiTheme="minorEastAsia"/>
                <w:szCs w:val="21"/>
              </w:rPr>
            </w:pPr>
            <w:r w:rsidRPr="00FA7E63">
              <w:rPr>
                <w:rFonts w:asciiTheme="minorEastAsia" w:hAnsiTheme="minorEastAsia" w:cs="微软雅黑"/>
                <w:szCs w:val="21"/>
              </w:rPr>
              <w:t>销售管理</w:t>
            </w:r>
          </w:p>
        </w:tc>
      </w:tr>
      <w:tr w:rsidR="002C1FA5" w14:paraId="5F9D7970"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3F84C3C7"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板材原材料库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3577F29"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EB627E1"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1D24B05E"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238EC085"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367C74E6" w14:textId="77777777" w:rsidR="002C1FA5" w:rsidRPr="00FA7E63" w:rsidRDefault="002C1FA5" w:rsidP="001F346E">
            <w:pPr>
              <w:rPr>
                <w:rFonts w:asciiTheme="minorEastAsia" w:hAnsiTheme="minorEastAsia"/>
                <w:szCs w:val="21"/>
              </w:rPr>
            </w:pPr>
          </w:p>
        </w:tc>
      </w:tr>
      <w:tr w:rsidR="002C1FA5" w14:paraId="047C13F3" w14:textId="77777777" w:rsidTr="001F346E">
        <w:trPr>
          <w:trHeight w:val="497"/>
        </w:trPr>
        <w:tc>
          <w:tcPr>
            <w:tcW w:w="2835" w:type="dxa"/>
            <w:tcBorders>
              <w:top w:val="single" w:sz="2" w:space="0" w:color="000000"/>
              <w:left w:val="single" w:sz="2" w:space="0" w:color="000000"/>
              <w:bottom w:val="single" w:sz="2" w:space="0" w:color="000000"/>
              <w:right w:val="single" w:sz="2" w:space="0" w:color="000000"/>
            </w:tcBorders>
            <w:vAlign w:val="center"/>
          </w:tcPr>
          <w:p w14:paraId="3748AE61"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管材原材料库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7A56A044"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84F5985"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72A373B"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3995AC33"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3DFBEB3B" w14:textId="77777777" w:rsidR="002C1FA5" w:rsidRPr="00FA7E63" w:rsidRDefault="002C1FA5" w:rsidP="001F346E">
            <w:pPr>
              <w:rPr>
                <w:rFonts w:asciiTheme="minorEastAsia" w:hAnsiTheme="minorEastAsia"/>
                <w:szCs w:val="21"/>
              </w:rPr>
            </w:pPr>
          </w:p>
        </w:tc>
      </w:tr>
      <w:tr w:rsidR="002C1FA5" w14:paraId="38233662"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2715F8C4"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化工原材料</w:t>
            </w:r>
          </w:p>
        </w:tc>
        <w:tc>
          <w:tcPr>
            <w:tcW w:w="903" w:type="dxa"/>
            <w:tcBorders>
              <w:top w:val="single" w:sz="2" w:space="0" w:color="000000"/>
              <w:left w:val="single" w:sz="2" w:space="0" w:color="000000"/>
              <w:bottom w:val="single" w:sz="2" w:space="0" w:color="000000"/>
              <w:right w:val="single" w:sz="2" w:space="0" w:color="000000"/>
            </w:tcBorders>
            <w:vAlign w:val="center"/>
          </w:tcPr>
          <w:p w14:paraId="10F5467B"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2C9D96E8"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34B2FAEE"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51513C39"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48046A7" w14:textId="77777777" w:rsidR="002C1FA5" w:rsidRPr="00FA7E63" w:rsidRDefault="002C1FA5" w:rsidP="001F346E">
            <w:pPr>
              <w:rPr>
                <w:rFonts w:asciiTheme="minorEastAsia" w:hAnsiTheme="minorEastAsia"/>
                <w:szCs w:val="21"/>
              </w:rPr>
            </w:pPr>
          </w:p>
        </w:tc>
      </w:tr>
      <w:tr w:rsidR="002C1FA5" w14:paraId="03583AD6"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39EA0C8B"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喷涂原料库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2EFFA26"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2B5C72DA"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14AED004"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116EF37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87FA134" w14:textId="77777777" w:rsidR="002C1FA5" w:rsidRPr="00FA7E63" w:rsidRDefault="002C1FA5" w:rsidP="001F346E">
            <w:pPr>
              <w:rPr>
                <w:rFonts w:asciiTheme="minorEastAsia" w:hAnsiTheme="minorEastAsia"/>
                <w:szCs w:val="21"/>
              </w:rPr>
            </w:pPr>
          </w:p>
        </w:tc>
      </w:tr>
      <w:tr w:rsidR="002C1FA5" w14:paraId="5C96EFFC" w14:textId="77777777" w:rsidTr="001F346E">
        <w:trPr>
          <w:trHeight w:val="485"/>
        </w:trPr>
        <w:tc>
          <w:tcPr>
            <w:tcW w:w="2835" w:type="dxa"/>
            <w:tcBorders>
              <w:top w:val="single" w:sz="2" w:space="0" w:color="000000"/>
              <w:left w:val="single" w:sz="2" w:space="0" w:color="000000"/>
              <w:bottom w:val="single" w:sz="2" w:space="0" w:color="000000"/>
              <w:right w:val="single" w:sz="2" w:space="0" w:color="000000"/>
            </w:tcBorders>
            <w:vAlign w:val="center"/>
          </w:tcPr>
          <w:p w14:paraId="6AD5C947"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缝纫原材料库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2697A912"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33DF02E"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1A33E9FB"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54A410C8"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3524B740" w14:textId="77777777" w:rsidR="002C1FA5" w:rsidRPr="00FA7E63" w:rsidRDefault="002C1FA5" w:rsidP="001F346E">
            <w:pPr>
              <w:rPr>
                <w:rFonts w:asciiTheme="minorEastAsia" w:hAnsiTheme="minorEastAsia"/>
                <w:szCs w:val="21"/>
              </w:rPr>
            </w:pPr>
          </w:p>
        </w:tc>
      </w:tr>
      <w:tr w:rsidR="002C1FA5" w14:paraId="7EE1841B" w14:textId="77777777" w:rsidTr="001F346E">
        <w:trPr>
          <w:trHeight w:val="490"/>
        </w:trPr>
        <w:tc>
          <w:tcPr>
            <w:tcW w:w="2835" w:type="dxa"/>
            <w:tcBorders>
              <w:top w:val="single" w:sz="2" w:space="0" w:color="000000"/>
              <w:left w:val="single" w:sz="2" w:space="0" w:color="000000"/>
              <w:bottom w:val="single" w:sz="2" w:space="0" w:color="000000"/>
              <w:right w:val="single" w:sz="2" w:space="0" w:color="000000"/>
            </w:tcBorders>
            <w:vAlign w:val="center"/>
          </w:tcPr>
          <w:p w14:paraId="2581794E"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注塑原材料库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7317683E"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4071A97"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7F940DA9"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6DDD016E"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28CCEAC" w14:textId="77777777" w:rsidR="002C1FA5" w:rsidRPr="00FA7E63" w:rsidRDefault="002C1FA5" w:rsidP="001F346E">
            <w:pPr>
              <w:rPr>
                <w:rFonts w:asciiTheme="minorEastAsia" w:hAnsiTheme="minorEastAsia"/>
                <w:szCs w:val="21"/>
              </w:rPr>
            </w:pPr>
          </w:p>
        </w:tc>
      </w:tr>
      <w:tr w:rsidR="002C1FA5" w14:paraId="4E834EF4" w14:textId="77777777" w:rsidTr="001F346E">
        <w:trPr>
          <w:trHeight w:val="481"/>
        </w:trPr>
        <w:tc>
          <w:tcPr>
            <w:tcW w:w="2835" w:type="dxa"/>
            <w:tcBorders>
              <w:top w:val="single" w:sz="2" w:space="0" w:color="000000"/>
              <w:left w:val="single" w:sz="2" w:space="0" w:color="000000"/>
              <w:bottom w:val="single" w:sz="2" w:space="0" w:color="000000"/>
              <w:right w:val="single" w:sz="2" w:space="0" w:color="000000"/>
            </w:tcBorders>
            <w:vAlign w:val="center"/>
          </w:tcPr>
          <w:p w14:paraId="2C960808"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金属</w:t>
            </w:r>
            <w:proofErr w:type="gramStart"/>
            <w:r w:rsidRPr="00FA7E63">
              <w:rPr>
                <w:rFonts w:asciiTheme="minorEastAsia" w:hAnsiTheme="minorEastAsia" w:cs="微软雅黑"/>
                <w:szCs w:val="21"/>
              </w:rPr>
              <w:t>零件虚仓</w:t>
            </w:r>
            <w:proofErr w:type="gramEnd"/>
          </w:p>
        </w:tc>
        <w:tc>
          <w:tcPr>
            <w:tcW w:w="903" w:type="dxa"/>
            <w:tcBorders>
              <w:top w:val="single" w:sz="2" w:space="0" w:color="000000"/>
              <w:left w:val="single" w:sz="2" w:space="0" w:color="000000"/>
              <w:bottom w:val="single" w:sz="2" w:space="0" w:color="000000"/>
              <w:right w:val="single" w:sz="2" w:space="0" w:color="000000"/>
            </w:tcBorders>
            <w:vAlign w:val="center"/>
          </w:tcPr>
          <w:p w14:paraId="12BED714"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E4DC846"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908ED23"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767E2B08"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145D182" w14:textId="77777777" w:rsidR="002C1FA5" w:rsidRPr="00FA7E63" w:rsidRDefault="002C1FA5" w:rsidP="001F346E">
            <w:pPr>
              <w:rPr>
                <w:rFonts w:asciiTheme="minorEastAsia" w:hAnsiTheme="minorEastAsia"/>
                <w:szCs w:val="21"/>
              </w:rPr>
            </w:pPr>
          </w:p>
        </w:tc>
      </w:tr>
      <w:tr w:rsidR="002C1FA5" w14:paraId="7C200692"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1E78C19B"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座椅</w:t>
            </w:r>
            <w:proofErr w:type="gramStart"/>
            <w:r w:rsidRPr="00FA7E63">
              <w:rPr>
                <w:rFonts w:asciiTheme="minorEastAsia" w:hAnsiTheme="minorEastAsia" w:cs="微软雅黑"/>
                <w:szCs w:val="21"/>
              </w:rPr>
              <w:t>零部件虚仓</w:t>
            </w:r>
            <w:proofErr w:type="gramEnd"/>
          </w:p>
        </w:tc>
        <w:tc>
          <w:tcPr>
            <w:tcW w:w="903" w:type="dxa"/>
            <w:tcBorders>
              <w:top w:val="single" w:sz="2" w:space="0" w:color="000000"/>
              <w:left w:val="single" w:sz="2" w:space="0" w:color="000000"/>
              <w:bottom w:val="single" w:sz="2" w:space="0" w:color="000000"/>
              <w:right w:val="single" w:sz="2" w:space="0" w:color="000000"/>
            </w:tcBorders>
            <w:vAlign w:val="center"/>
          </w:tcPr>
          <w:p w14:paraId="19A81E6B"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1A3B0CE"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FC2C90B"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4EA78EA6"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D18667A" w14:textId="77777777" w:rsidR="002C1FA5" w:rsidRPr="00FA7E63" w:rsidRDefault="002C1FA5" w:rsidP="001F346E">
            <w:pPr>
              <w:rPr>
                <w:rFonts w:asciiTheme="minorEastAsia" w:hAnsiTheme="minorEastAsia"/>
                <w:szCs w:val="21"/>
              </w:rPr>
            </w:pPr>
          </w:p>
        </w:tc>
      </w:tr>
      <w:tr w:rsidR="002C1FA5" w14:paraId="30FEDD98"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tcPr>
          <w:p w14:paraId="73A90E57"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宋体" w:hint="eastAsia"/>
                <w:noProof/>
                <w:szCs w:val="21"/>
              </w:rPr>
              <w:t>注塑材料虚仓</w:t>
            </w:r>
          </w:p>
        </w:tc>
        <w:tc>
          <w:tcPr>
            <w:tcW w:w="903" w:type="dxa"/>
            <w:tcBorders>
              <w:top w:val="single" w:sz="2" w:space="0" w:color="000000"/>
              <w:left w:val="single" w:sz="2" w:space="0" w:color="000000"/>
              <w:bottom w:val="single" w:sz="2" w:space="0" w:color="000000"/>
              <w:right w:val="single" w:sz="2" w:space="0" w:color="000000"/>
            </w:tcBorders>
          </w:tcPr>
          <w:p w14:paraId="379810D3"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5FCA33CF"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B327F23"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B4453FC"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57569E2C" w14:textId="77777777" w:rsidR="002C1FA5" w:rsidRPr="00FA7E63" w:rsidRDefault="002C1FA5" w:rsidP="001F346E">
            <w:pPr>
              <w:rPr>
                <w:rFonts w:asciiTheme="minorEastAsia" w:hAnsiTheme="minorEastAsia"/>
                <w:szCs w:val="21"/>
              </w:rPr>
            </w:pPr>
          </w:p>
        </w:tc>
      </w:tr>
      <w:tr w:rsidR="002C1FA5" w14:paraId="4BA901F1" w14:textId="77777777" w:rsidTr="001F346E">
        <w:trPr>
          <w:trHeight w:val="487"/>
        </w:trPr>
        <w:tc>
          <w:tcPr>
            <w:tcW w:w="2835" w:type="dxa"/>
            <w:tcBorders>
              <w:top w:val="single" w:sz="2" w:space="0" w:color="000000"/>
              <w:left w:val="single" w:sz="2" w:space="0" w:color="000000"/>
              <w:bottom w:val="single" w:sz="2" w:space="0" w:color="000000"/>
              <w:right w:val="single" w:sz="2" w:space="0" w:color="000000"/>
            </w:tcBorders>
            <w:vAlign w:val="center"/>
          </w:tcPr>
          <w:p w14:paraId="3C87E15E"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冲压半成品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43DDA21F"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8A16A56"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3792E5F"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AF4D723"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DEE57BE" w14:textId="77777777" w:rsidR="002C1FA5" w:rsidRPr="00FA7E63" w:rsidRDefault="002C1FA5" w:rsidP="001F346E">
            <w:pPr>
              <w:rPr>
                <w:rFonts w:asciiTheme="minorEastAsia" w:hAnsiTheme="minorEastAsia"/>
                <w:szCs w:val="21"/>
              </w:rPr>
            </w:pPr>
          </w:p>
        </w:tc>
      </w:tr>
      <w:tr w:rsidR="002C1FA5" w14:paraId="181BEAEE"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2DBC664D"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lastRenderedPageBreak/>
              <w:t>骨架半成</w:t>
            </w:r>
            <w:r w:rsidRPr="00FA7E63">
              <w:rPr>
                <w:rFonts w:asciiTheme="minorEastAsia" w:hAnsiTheme="minorEastAsia" w:cs="微软雅黑" w:hint="eastAsia"/>
                <w:szCs w:val="21"/>
              </w:rPr>
              <w:t>品</w:t>
            </w:r>
          </w:p>
        </w:tc>
        <w:tc>
          <w:tcPr>
            <w:tcW w:w="903" w:type="dxa"/>
            <w:tcBorders>
              <w:top w:val="single" w:sz="2" w:space="0" w:color="000000"/>
              <w:left w:val="single" w:sz="2" w:space="0" w:color="000000"/>
              <w:bottom w:val="single" w:sz="2" w:space="0" w:color="000000"/>
              <w:right w:val="single" w:sz="2" w:space="0" w:color="000000"/>
            </w:tcBorders>
            <w:vAlign w:val="center"/>
          </w:tcPr>
          <w:p w14:paraId="2FAD5318"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7597F43"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F73E204"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BB28188"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A1FFC39"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r>
      <w:tr w:rsidR="002C1FA5" w14:paraId="0AA90BCD"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0210663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发泡半成品</w:t>
            </w:r>
          </w:p>
        </w:tc>
        <w:tc>
          <w:tcPr>
            <w:tcW w:w="903" w:type="dxa"/>
            <w:tcBorders>
              <w:top w:val="single" w:sz="2" w:space="0" w:color="000000"/>
              <w:left w:val="single" w:sz="2" w:space="0" w:color="000000"/>
              <w:bottom w:val="single" w:sz="2" w:space="0" w:color="000000"/>
              <w:right w:val="single" w:sz="2" w:space="0" w:color="000000"/>
            </w:tcBorders>
          </w:tcPr>
          <w:p w14:paraId="4A2EC0FF"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7EAECF20"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34D0353"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C855502"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21AD6A2"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r>
      <w:tr w:rsidR="002C1FA5" w14:paraId="07ADB0E7"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12367032"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缝纫半成品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4D7AF4E5"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111E104"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5F2188B"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3A447EA"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067C2E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r>
      <w:tr w:rsidR="002C1FA5" w14:paraId="45EF0728"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2D68473D"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注塑半成品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1481C747"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1C6B9A5"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FCCDA63"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0E2F3F1"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DB50E37"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r>
      <w:tr w:rsidR="002C1FA5" w14:paraId="4DDB2771" w14:textId="77777777" w:rsidTr="001F346E">
        <w:trPr>
          <w:trHeight w:val="497"/>
        </w:trPr>
        <w:tc>
          <w:tcPr>
            <w:tcW w:w="2835" w:type="dxa"/>
            <w:tcBorders>
              <w:top w:val="single" w:sz="2" w:space="0" w:color="000000"/>
              <w:left w:val="single" w:sz="2" w:space="0" w:color="000000"/>
              <w:bottom w:val="single" w:sz="2" w:space="0" w:color="000000"/>
              <w:right w:val="single" w:sz="2" w:space="0" w:color="000000"/>
            </w:tcBorders>
            <w:vAlign w:val="center"/>
          </w:tcPr>
          <w:p w14:paraId="7DF27131"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座椅成品库</w:t>
            </w:r>
          </w:p>
        </w:tc>
        <w:tc>
          <w:tcPr>
            <w:tcW w:w="903" w:type="dxa"/>
            <w:tcBorders>
              <w:top w:val="single" w:sz="2" w:space="0" w:color="000000"/>
              <w:left w:val="single" w:sz="2" w:space="0" w:color="000000"/>
              <w:bottom w:val="single" w:sz="2" w:space="0" w:color="000000"/>
              <w:right w:val="single" w:sz="2" w:space="0" w:color="000000"/>
            </w:tcBorders>
            <w:vAlign w:val="center"/>
          </w:tcPr>
          <w:p w14:paraId="58ED5D49"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520965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E34FCEB"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1D7B7BD"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BB08495"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r>
      <w:tr w:rsidR="002C1FA5" w14:paraId="18611513"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6B84E653"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后视镜成品库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484FAE8"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C9A80C1"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E4A4A3A"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30E4BF0"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6843139"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r>
      <w:tr w:rsidR="002C1FA5" w14:paraId="1EEEC31D"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5F724AA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焊接超市库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3EA7A158"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FE58649"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35D65C6"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116532B"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081643A" w14:textId="77777777" w:rsidR="002C1FA5" w:rsidRPr="00FA7E63" w:rsidRDefault="002C1FA5" w:rsidP="001F346E">
            <w:pPr>
              <w:rPr>
                <w:rFonts w:asciiTheme="minorEastAsia" w:hAnsiTheme="minorEastAsia"/>
                <w:szCs w:val="21"/>
              </w:rPr>
            </w:pPr>
          </w:p>
        </w:tc>
      </w:tr>
      <w:tr w:rsidR="002C1FA5" w14:paraId="181AC30D"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48BFF24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骨架超市库</w:t>
            </w:r>
          </w:p>
        </w:tc>
        <w:tc>
          <w:tcPr>
            <w:tcW w:w="903" w:type="dxa"/>
            <w:tcBorders>
              <w:top w:val="single" w:sz="2" w:space="0" w:color="000000"/>
              <w:left w:val="single" w:sz="2" w:space="0" w:color="000000"/>
              <w:bottom w:val="single" w:sz="2" w:space="0" w:color="000000"/>
              <w:right w:val="single" w:sz="2" w:space="0" w:color="000000"/>
            </w:tcBorders>
          </w:tcPr>
          <w:p w14:paraId="06BF2162"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6D7062E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B8FEC07"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B5E786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23EA3B2" w14:textId="77777777" w:rsidR="002C1FA5" w:rsidRPr="00FA7E63" w:rsidRDefault="002C1FA5" w:rsidP="001F346E">
            <w:pPr>
              <w:rPr>
                <w:rFonts w:asciiTheme="minorEastAsia" w:hAnsiTheme="minorEastAsia"/>
                <w:szCs w:val="21"/>
              </w:rPr>
            </w:pPr>
          </w:p>
        </w:tc>
      </w:tr>
      <w:tr w:rsidR="002C1FA5" w14:paraId="30A4844C" w14:textId="77777777" w:rsidTr="001F346E">
        <w:trPr>
          <w:trHeight w:val="460"/>
        </w:trPr>
        <w:tc>
          <w:tcPr>
            <w:tcW w:w="2835" w:type="dxa"/>
            <w:tcBorders>
              <w:top w:val="single" w:sz="2" w:space="0" w:color="000000"/>
              <w:left w:val="single" w:sz="2" w:space="0" w:color="000000"/>
              <w:bottom w:val="single" w:sz="2" w:space="0" w:color="000000"/>
              <w:right w:val="single" w:sz="2" w:space="0" w:color="000000"/>
            </w:tcBorders>
            <w:vAlign w:val="center"/>
          </w:tcPr>
          <w:p w14:paraId="55B985F7" w14:textId="77777777" w:rsidR="002C1FA5" w:rsidRPr="00FA7E63" w:rsidRDefault="002C1FA5" w:rsidP="001F346E">
            <w:pPr>
              <w:ind w:left="840" w:right="122"/>
              <w:rPr>
                <w:rFonts w:asciiTheme="minorEastAsia" w:hAnsiTheme="minorEastAsia"/>
                <w:szCs w:val="21"/>
              </w:rPr>
            </w:pPr>
            <w:r w:rsidRPr="00FA7E63">
              <w:rPr>
                <w:rFonts w:asciiTheme="minorEastAsia" w:hAnsiTheme="minorEastAsia" w:cs="微软雅黑"/>
                <w:szCs w:val="21"/>
              </w:rPr>
              <w:t>总装自制件超市库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49553011"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421E61F"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3862D53"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D857882"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46CE547" w14:textId="77777777" w:rsidR="002C1FA5" w:rsidRPr="00FA7E63" w:rsidRDefault="002C1FA5" w:rsidP="001F346E">
            <w:pPr>
              <w:rPr>
                <w:rFonts w:asciiTheme="minorEastAsia" w:hAnsiTheme="minorEastAsia"/>
                <w:szCs w:val="21"/>
              </w:rPr>
            </w:pPr>
          </w:p>
        </w:tc>
      </w:tr>
      <w:tr w:rsidR="002C1FA5" w14:paraId="42BDD924" w14:textId="77777777" w:rsidTr="001F346E">
        <w:trPr>
          <w:trHeight w:val="410"/>
        </w:trPr>
        <w:tc>
          <w:tcPr>
            <w:tcW w:w="2835" w:type="dxa"/>
            <w:tcBorders>
              <w:top w:val="single" w:sz="2" w:space="0" w:color="000000"/>
              <w:left w:val="single" w:sz="2" w:space="0" w:color="000000"/>
              <w:bottom w:val="single" w:sz="2" w:space="0" w:color="000000"/>
              <w:right w:val="single" w:sz="2" w:space="0" w:color="000000"/>
            </w:tcBorders>
            <w:vAlign w:val="center"/>
          </w:tcPr>
          <w:p w14:paraId="32743798" w14:textId="77777777" w:rsidR="002C1FA5" w:rsidRPr="00FA7E63" w:rsidRDefault="002C1FA5" w:rsidP="001F346E">
            <w:pPr>
              <w:ind w:left="840" w:right="130" w:firstLine="7"/>
              <w:rPr>
                <w:rFonts w:asciiTheme="minorEastAsia" w:hAnsiTheme="minorEastAsia"/>
                <w:szCs w:val="21"/>
              </w:rPr>
            </w:pPr>
            <w:r w:rsidRPr="00FA7E63">
              <w:rPr>
                <w:rFonts w:asciiTheme="minorEastAsia" w:hAnsiTheme="minorEastAsia" w:cs="微软雅黑"/>
                <w:szCs w:val="21"/>
              </w:rPr>
              <w:t>总装零部件超市库</w:t>
            </w:r>
          </w:p>
        </w:tc>
        <w:tc>
          <w:tcPr>
            <w:tcW w:w="903" w:type="dxa"/>
            <w:tcBorders>
              <w:top w:val="single" w:sz="2" w:space="0" w:color="000000"/>
              <w:left w:val="single" w:sz="2" w:space="0" w:color="000000"/>
              <w:bottom w:val="single" w:sz="2" w:space="0" w:color="000000"/>
              <w:right w:val="single" w:sz="2" w:space="0" w:color="000000"/>
            </w:tcBorders>
          </w:tcPr>
          <w:p w14:paraId="2F858FD9"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31EC3234"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D4EBB79"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07AEED7"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7299ECC" w14:textId="77777777" w:rsidR="002C1FA5" w:rsidRPr="00FA7E63" w:rsidRDefault="002C1FA5" w:rsidP="001F346E">
            <w:pPr>
              <w:rPr>
                <w:rFonts w:asciiTheme="minorEastAsia" w:hAnsiTheme="minorEastAsia"/>
                <w:szCs w:val="21"/>
              </w:rPr>
            </w:pPr>
          </w:p>
        </w:tc>
      </w:tr>
      <w:tr w:rsidR="002C1FA5" w14:paraId="71B2FBB2"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08401C8A"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后视镜超市库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1E93812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BCF40D0"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8F63E81"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9C8DDFE"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9F907F4" w14:textId="77777777" w:rsidR="002C1FA5" w:rsidRPr="00FA7E63" w:rsidRDefault="002C1FA5" w:rsidP="001F346E">
            <w:pPr>
              <w:rPr>
                <w:rFonts w:asciiTheme="minorEastAsia" w:hAnsiTheme="minorEastAsia"/>
                <w:szCs w:val="21"/>
              </w:rPr>
            </w:pPr>
          </w:p>
        </w:tc>
      </w:tr>
      <w:tr w:rsidR="002C1FA5" w14:paraId="7CFE5042" w14:textId="77777777" w:rsidTr="001F346E">
        <w:trPr>
          <w:trHeight w:val="485"/>
        </w:trPr>
        <w:tc>
          <w:tcPr>
            <w:tcW w:w="2835" w:type="dxa"/>
            <w:tcBorders>
              <w:top w:val="single" w:sz="2" w:space="0" w:color="000000"/>
              <w:left w:val="single" w:sz="2" w:space="0" w:color="000000"/>
              <w:bottom w:val="single" w:sz="2" w:space="0" w:color="000000"/>
              <w:right w:val="single" w:sz="2" w:space="0" w:color="000000"/>
            </w:tcBorders>
            <w:vAlign w:val="center"/>
          </w:tcPr>
          <w:p w14:paraId="7A6ED69E"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客户寄售库</w:t>
            </w:r>
          </w:p>
        </w:tc>
        <w:tc>
          <w:tcPr>
            <w:tcW w:w="903" w:type="dxa"/>
            <w:tcBorders>
              <w:top w:val="single" w:sz="2" w:space="0" w:color="000000"/>
              <w:left w:val="single" w:sz="2" w:space="0" w:color="000000"/>
              <w:bottom w:val="single" w:sz="2" w:space="0" w:color="000000"/>
              <w:right w:val="single" w:sz="2" w:space="0" w:color="000000"/>
            </w:tcBorders>
          </w:tcPr>
          <w:p w14:paraId="092C6E74" w14:textId="77777777" w:rsidR="002C1FA5" w:rsidRPr="00FA7E63" w:rsidRDefault="002C1FA5" w:rsidP="001F346E">
            <w:pPr>
              <w:rPr>
                <w:rFonts w:asciiTheme="minorEastAsia" w:hAnsiTheme="minorEastAsia"/>
                <w:szCs w:val="21"/>
              </w:rPr>
            </w:pPr>
          </w:p>
        </w:tc>
        <w:tc>
          <w:tcPr>
            <w:tcW w:w="0" w:type="auto"/>
            <w:tcBorders>
              <w:top w:val="single" w:sz="2" w:space="0" w:color="000000"/>
              <w:left w:val="single" w:sz="2" w:space="0" w:color="000000"/>
              <w:bottom w:val="single" w:sz="2" w:space="0" w:color="000000"/>
              <w:right w:val="single" w:sz="2" w:space="0" w:color="000000"/>
            </w:tcBorders>
          </w:tcPr>
          <w:p w14:paraId="0895FFC8"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D825280"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BA3F735"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2C4F65BA"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r>
      <w:tr w:rsidR="002C1FA5" w14:paraId="172CD3C4" w14:textId="77777777" w:rsidTr="001F346E">
        <w:trPr>
          <w:trHeight w:val="487"/>
        </w:trPr>
        <w:tc>
          <w:tcPr>
            <w:tcW w:w="2835" w:type="dxa"/>
            <w:tcBorders>
              <w:top w:val="single" w:sz="2" w:space="0" w:color="000000"/>
              <w:left w:val="single" w:sz="2" w:space="0" w:color="000000"/>
              <w:bottom w:val="single" w:sz="2" w:space="0" w:color="000000"/>
              <w:right w:val="single" w:sz="2" w:space="0" w:color="000000"/>
            </w:tcBorders>
            <w:vAlign w:val="center"/>
          </w:tcPr>
          <w:p w14:paraId="4359DCF4"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所有中转仓</w:t>
            </w:r>
          </w:p>
        </w:tc>
        <w:tc>
          <w:tcPr>
            <w:tcW w:w="903" w:type="dxa"/>
            <w:tcBorders>
              <w:top w:val="single" w:sz="2" w:space="0" w:color="000000"/>
              <w:left w:val="single" w:sz="2" w:space="0" w:color="000000"/>
              <w:bottom w:val="single" w:sz="2" w:space="0" w:color="000000"/>
              <w:right w:val="single" w:sz="2" w:space="0" w:color="000000"/>
            </w:tcBorders>
            <w:vAlign w:val="center"/>
          </w:tcPr>
          <w:p w14:paraId="697E428C"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BCBE0C2"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77A3B88"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74AAE11"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47049DF6" w14:textId="77777777" w:rsidR="002C1FA5" w:rsidRPr="00FA7E63" w:rsidRDefault="002C1FA5" w:rsidP="001F346E">
            <w:pPr>
              <w:ind w:left="840"/>
              <w:rPr>
                <w:rFonts w:asciiTheme="minorEastAsia" w:hAnsiTheme="minorEastAsia"/>
                <w:szCs w:val="21"/>
              </w:rPr>
            </w:pPr>
            <w:r w:rsidRPr="00FA7E63">
              <w:rPr>
                <w:rFonts w:asciiTheme="minorEastAsia" w:hAnsiTheme="minorEastAsia" w:cs="微软雅黑"/>
                <w:szCs w:val="21"/>
              </w:rPr>
              <w:t>要</w:t>
            </w:r>
          </w:p>
        </w:tc>
      </w:tr>
    </w:tbl>
    <w:p w14:paraId="2DC4C12C" w14:textId="77777777" w:rsidR="002C1FA5" w:rsidRDefault="002C1FA5" w:rsidP="002C1FA5">
      <w:pPr>
        <w:rPr>
          <w:bCs/>
        </w:rPr>
      </w:pPr>
    </w:p>
    <w:p w14:paraId="70338CF3" w14:textId="77777777" w:rsidR="002C1FA5" w:rsidRDefault="002C1FA5" w:rsidP="002C1FA5">
      <w:pPr>
        <w:spacing w:line="276" w:lineRule="auto"/>
        <w:ind w:left="426"/>
        <w:textAlignment w:val="top"/>
        <w:rPr>
          <w:rFonts w:ascii="宋体" w:hAnsi="宋体"/>
        </w:rPr>
      </w:pPr>
    </w:p>
    <w:p w14:paraId="04B32990" w14:textId="77777777" w:rsidR="002C1FA5" w:rsidRDefault="002C1FA5" w:rsidP="00422704">
      <w:pPr>
        <w:pStyle w:val="2"/>
      </w:pPr>
      <w:bookmarkStart w:id="9" w:name="_Toc293528863"/>
      <w:bookmarkStart w:id="10" w:name="_Toc479780294"/>
      <w:bookmarkStart w:id="11" w:name="_Toc81556399"/>
      <w:r>
        <w:rPr>
          <w:rFonts w:hint="eastAsia"/>
        </w:rPr>
        <w:t>项目总体进度</w:t>
      </w:r>
      <w:bookmarkEnd w:id="9"/>
      <w:r>
        <w:rPr>
          <w:rFonts w:hint="eastAsia"/>
        </w:rPr>
        <w:t>&amp;</w:t>
      </w:r>
      <w:r>
        <w:rPr>
          <w:rFonts w:hint="eastAsia"/>
        </w:rPr>
        <w:t>实施计划</w:t>
      </w:r>
      <w:bookmarkEnd w:id="10"/>
      <w:bookmarkEnd w:id="11"/>
    </w:p>
    <w:p w14:paraId="684E2059" w14:textId="77777777" w:rsidR="002C1FA5" w:rsidRDefault="002C1FA5" w:rsidP="002C1FA5">
      <w:pPr>
        <w:spacing w:line="276" w:lineRule="auto"/>
        <w:rPr>
          <w:rFonts w:ascii="宋体" w:hAnsi="宋体"/>
          <w:b/>
          <w:bCs/>
        </w:rPr>
      </w:pPr>
      <w:r>
        <w:rPr>
          <w:rFonts w:ascii="宋体" w:hAnsi="宋体" w:hint="eastAsia"/>
          <w:b/>
          <w:bCs/>
        </w:rPr>
        <w:t>项目资源计划：</w:t>
      </w:r>
    </w:p>
    <w:p w14:paraId="183BE887" w14:textId="40F5A89F" w:rsidR="002C1FA5" w:rsidRDefault="002C1FA5" w:rsidP="002C1FA5">
      <w:pPr>
        <w:spacing w:line="276" w:lineRule="auto"/>
        <w:rPr>
          <w:rFonts w:ascii="宋体" w:hAnsi="宋体"/>
        </w:rPr>
      </w:pPr>
      <w:r>
        <w:rPr>
          <w:rFonts w:ascii="宋体" w:hAnsi="宋体" w:hint="eastAsia"/>
        </w:rPr>
        <w:t>本次项目总体进度为</w:t>
      </w:r>
      <w:r>
        <w:rPr>
          <w:rFonts w:ascii="宋体" w:hAnsi="宋体"/>
        </w:rPr>
        <w:t>5</w:t>
      </w:r>
      <w:r>
        <w:rPr>
          <w:rFonts w:ascii="宋体" w:hAnsi="宋体" w:hint="eastAsia"/>
        </w:rPr>
        <w:t>个月（202</w:t>
      </w:r>
      <w:r w:rsidR="0037302B">
        <w:rPr>
          <w:rFonts w:ascii="宋体" w:hAnsi="宋体"/>
        </w:rPr>
        <w:t>1</w:t>
      </w:r>
      <w:r>
        <w:rPr>
          <w:rFonts w:ascii="宋体" w:hAnsi="宋体" w:hint="eastAsia"/>
        </w:rPr>
        <w:t>年</w:t>
      </w:r>
      <w:r>
        <w:rPr>
          <w:rFonts w:ascii="宋体" w:hAnsi="宋体"/>
        </w:rPr>
        <w:t>9</w:t>
      </w:r>
      <w:r>
        <w:rPr>
          <w:rFonts w:ascii="宋体" w:hAnsi="宋体" w:hint="eastAsia"/>
        </w:rPr>
        <w:t>月~202</w:t>
      </w:r>
      <w:r>
        <w:rPr>
          <w:rFonts w:ascii="宋体" w:hAnsi="宋体"/>
        </w:rPr>
        <w:t>2</w:t>
      </w:r>
      <w:r>
        <w:rPr>
          <w:rFonts w:ascii="宋体" w:hAnsi="宋体" w:hint="eastAsia"/>
        </w:rPr>
        <w:t>年1月），实施阶段时间</w:t>
      </w:r>
      <w:r>
        <w:rPr>
          <w:rFonts w:ascii="宋体" w:eastAsia="PMingLiU" w:hAnsi="宋体" w:hint="eastAsia"/>
        </w:rPr>
        <w:t>初步</w:t>
      </w:r>
      <w:r>
        <w:rPr>
          <w:rFonts w:ascii="宋体" w:hAnsi="宋体" w:hint="eastAsia"/>
        </w:rPr>
        <w:t>安排和顾问安排如下:</w:t>
      </w:r>
    </w:p>
    <w:tbl>
      <w:tblPr>
        <w:tblW w:w="3172" w:type="pct"/>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37"/>
        <w:gridCol w:w="590"/>
        <w:gridCol w:w="651"/>
        <w:gridCol w:w="650"/>
        <w:gridCol w:w="650"/>
        <w:gridCol w:w="610"/>
      </w:tblGrid>
      <w:tr w:rsidR="002C1FA5" w14:paraId="38FC5D06" w14:textId="77777777" w:rsidTr="001F346E">
        <w:trPr>
          <w:trHeight w:val="620"/>
        </w:trPr>
        <w:tc>
          <w:tcPr>
            <w:tcW w:w="2020" w:type="pct"/>
            <w:noWrap/>
            <w:tcMar>
              <w:top w:w="15" w:type="dxa"/>
              <w:left w:w="15" w:type="dxa"/>
              <w:right w:w="15" w:type="dxa"/>
            </w:tcMar>
            <w:vAlign w:val="center"/>
          </w:tcPr>
          <w:p w14:paraId="4D542FA0" w14:textId="77777777" w:rsidR="002C1FA5" w:rsidRDefault="002C1FA5" w:rsidP="001F346E">
            <w:pPr>
              <w:textAlignment w:val="center"/>
              <w:rPr>
                <w:rFonts w:ascii="等线" w:eastAsia="等线" w:hAnsi="等线" w:cs="等线"/>
                <w:szCs w:val="22"/>
              </w:rPr>
            </w:pPr>
            <w:r>
              <w:rPr>
                <w:rFonts w:ascii="等线" w:eastAsia="等线" w:hAnsi="等线" w:cs="等线" w:hint="eastAsia"/>
                <w:b/>
                <w:bCs/>
                <w:szCs w:val="22"/>
                <w:lang w:bidi="ar"/>
              </w:rPr>
              <w:t>工厂\月份</w:t>
            </w:r>
          </w:p>
        </w:tc>
        <w:tc>
          <w:tcPr>
            <w:tcW w:w="557" w:type="pct"/>
            <w:noWrap/>
            <w:tcMar>
              <w:top w:w="15" w:type="dxa"/>
              <w:left w:w="15" w:type="dxa"/>
              <w:right w:w="15" w:type="dxa"/>
            </w:tcMar>
            <w:vAlign w:val="center"/>
          </w:tcPr>
          <w:p w14:paraId="31B3E9E3" w14:textId="77777777" w:rsidR="002C1FA5" w:rsidRDefault="002C1FA5" w:rsidP="001F346E">
            <w:pPr>
              <w:textAlignment w:val="center"/>
              <w:rPr>
                <w:rFonts w:ascii="等线" w:eastAsia="等线" w:hAnsi="等线" w:cs="等线"/>
                <w:szCs w:val="22"/>
              </w:rPr>
            </w:pPr>
            <w:r>
              <w:rPr>
                <w:rFonts w:ascii="等线" w:eastAsia="等线" w:hAnsi="等线" w:cs="等线" w:hint="eastAsia"/>
                <w:b/>
                <w:bCs/>
                <w:szCs w:val="22"/>
                <w:lang w:bidi="ar"/>
              </w:rPr>
              <w:t>9月</w:t>
            </w:r>
          </w:p>
        </w:tc>
        <w:tc>
          <w:tcPr>
            <w:tcW w:w="615" w:type="pct"/>
            <w:noWrap/>
            <w:tcMar>
              <w:top w:w="15" w:type="dxa"/>
              <w:left w:w="15" w:type="dxa"/>
              <w:right w:w="15" w:type="dxa"/>
            </w:tcMar>
            <w:vAlign w:val="center"/>
          </w:tcPr>
          <w:p w14:paraId="5E207E5B" w14:textId="77777777" w:rsidR="002C1FA5" w:rsidRDefault="002C1FA5" w:rsidP="001F346E">
            <w:pPr>
              <w:textAlignment w:val="center"/>
              <w:rPr>
                <w:rFonts w:ascii="等线" w:eastAsia="等线" w:hAnsi="等线" w:cs="等线"/>
                <w:szCs w:val="22"/>
              </w:rPr>
            </w:pPr>
            <w:r>
              <w:rPr>
                <w:rFonts w:ascii="等线" w:eastAsia="等线" w:hAnsi="等线" w:cs="等线" w:hint="eastAsia"/>
                <w:b/>
                <w:bCs/>
                <w:szCs w:val="22"/>
                <w:lang w:bidi="ar"/>
              </w:rPr>
              <w:t>1</w:t>
            </w:r>
            <w:r>
              <w:rPr>
                <w:rFonts w:ascii="等线" w:eastAsia="等线" w:hAnsi="等线" w:cs="等线"/>
                <w:b/>
                <w:bCs/>
                <w:szCs w:val="22"/>
                <w:lang w:bidi="ar"/>
              </w:rPr>
              <w:t>0</w:t>
            </w:r>
            <w:r>
              <w:rPr>
                <w:rFonts w:ascii="等线" w:eastAsia="等线" w:hAnsi="等线" w:cs="等线" w:hint="eastAsia"/>
                <w:b/>
                <w:bCs/>
                <w:szCs w:val="22"/>
                <w:lang w:bidi="ar"/>
              </w:rPr>
              <w:t>月</w:t>
            </w:r>
          </w:p>
        </w:tc>
        <w:tc>
          <w:tcPr>
            <w:tcW w:w="615" w:type="pct"/>
            <w:noWrap/>
            <w:tcMar>
              <w:top w:w="15" w:type="dxa"/>
              <w:left w:w="15" w:type="dxa"/>
              <w:right w:w="15" w:type="dxa"/>
            </w:tcMar>
            <w:vAlign w:val="center"/>
          </w:tcPr>
          <w:p w14:paraId="1F9C618C" w14:textId="77777777" w:rsidR="002C1FA5" w:rsidRDefault="002C1FA5" w:rsidP="001F346E">
            <w:pPr>
              <w:textAlignment w:val="center"/>
              <w:rPr>
                <w:rFonts w:ascii="等线" w:eastAsia="等线" w:hAnsi="等线" w:cs="等线"/>
                <w:szCs w:val="22"/>
              </w:rPr>
            </w:pPr>
            <w:r>
              <w:rPr>
                <w:rFonts w:ascii="等线" w:eastAsia="等线" w:hAnsi="等线" w:cs="等线" w:hint="eastAsia"/>
                <w:b/>
                <w:bCs/>
                <w:szCs w:val="22"/>
                <w:lang w:bidi="ar"/>
              </w:rPr>
              <w:t>1</w:t>
            </w:r>
            <w:r>
              <w:rPr>
                <w:rFonts w:ascii="等线" w:eastAsia="等线" w:hAnsi="等线" w:cs="等线"/>
                <w:b/>
                <w:bCs/>
                <w:szCs w:val="22"/>
                <w:lang w:bidi="ar"/>
              </w:rPr>
              <w:t>1</w:t>
            </w:r>
            <w:r>
              <w:rPr>
                <w:rFonts w:ascii="等线" w:eastAsia="等线" w:hAnsi="等线" w:cs="等线" w:hint="eastAsia"/>
                <w:b/>
                <w:bCs/>
                <w:szCs w:val="22"/>
                <w:lang w:bidi="ar"/>
              </w:rPr>
              <w:t>月</w:t>
            </w:r>
          </w:p>
        </w:tc>
        <w:tc>
          <w:tcPr>
            <w:tcW w:w="615" w:type="pct"/>
            <w:noWrap/>
            <w:tcMar>
              <w:top w:w="15" w:type="dxa"/>
              <w:left w:w="15" w:type="dxa"/>
              <w:right w:w="15" w:type="dxa"/>
            </w:tcMar>
            <w:vAlign w:val="center"/>
          </w:tcPr>
          <w:p w14:paraId="4D56EE55" w14:textId="77777777" w:rsidR="002C1FA5" w:rsidRDefault="002C1FA5" w:rsidP="001F346E">
            <w:pPr>
              <w:textAlignment w:val="center"/>
              <w:rPr>
                <w:rFonts w:ascii="等线" w:eastAsia="等线" w:hAnsi="等线" w:cs="等线"/>
                <w:szCs w:val="22"/>
              </w:rPr>
            </w:pPr>
            <w:r>
              <w:rPr>
                <w:rFonts w:ascii="等线" w:eastAsia="等线" w:hAnsi="等线" w:cs="等线" w:hint="eastAsia"/>
                <w:b/>
                <w:bCs/>
                <w:szCs w:val="22"/>
                <w:lang w:bidi="ar"/>
              </w:rPr>
              <w:t>1</w:t>
            </w:r>
            <w:r>
              <w:rPr>
                <w:rFonts w:ascii="等线" w:eastAsia="等线" w:hAnsi="等线" w:cs="等线"/>
                <w:b/>
                <w:bCs/>
                <w:szCs w:val="22"/>
                <w:lang w:bidi="ar"/>
              </w:rPr>
              <w:t>2</w:t>
            </w:r>
            <w:r>
              <w:rPr>
                <w:rFonts w:ascii="等线" w:eastAsia="等线" w:hAnsi="等线" w:cs="等线" w:hint="eastAsia"/>
                <w:b/>
                <w:bCs/>
                <w:szCs w:val="22"/>
                <w:lang w:bidi="ar"/>
              </w:rPr>
              <w:t>月</w:t>
            </w:r>
          </w:p>
        </w:tc>
        <w:tc>
          <w:tcPr>
            <w:tcW w:w="577" w:type="pct"/>
            <w:noWrap/>
            <w:tcMar>
              <w:top w:w="15" w:type="dxa"/>
              <w:left w:w="15" w:type="dxa"/>
              <w:right w:w="15" w:type="dxa"/>
            </w:tcMar>
            <w:vAlign w:val="center"/>
          </w:tcPr>
          <w:p w14:paraId="1B020EBE" w14:textId="77777777" w:rsidR="002C1FA5" w:rsidRDefault="002C1FA5" w:rsidP="001F346E">
            <w:pPr>
              <w:textAlignment w:val="center"/>
              <w:rPr>
                <w:rFonts w:ascii="等线" w:eastAsia="等线" w:hAnsi="等线" w:cs="等线"/>
                <w:szCs w:val="22"/>
              </w:rPr>
            </w:pPr>
            <w:r>
              <w:rPr>
                <w:rFonts w:ascii="等线" w:eastAsia="等线" w:hAnsi="等线" w:cs="等线" w:hint="eastAsia"/>
                <w:b/>
                <w:bCs/>
                <w:szCs w:val="22"/>
                <w:lang w:bidi="ar"/>
              </w:rPr>
              <w:t>1月</w:t>
            </w:r>
          </w:p>
        </w:tc>
      </w:tr>
      <w:tr w:rsidR="002C1FA5" w14:paraId="716CE116" w14:textId="77777777" w:rsidTr="001F346E">
        <w:trPr>
          <w:trHeight w:val="960"/>
        </w:trPr>
        <w:tc>
          <w:tcPr>
            <w:tcW w:w="2020" w:type="pct"/>
            <w:noWrap/>
            <w:tcMar>
              <w:top w:w="15" w:type="dxa"/>
              <w:left w:w="15" w:type="dxa"/>
              <w:right w:w="15" w:type="dxa"/>
            </w:tcMar>
            <w:vAlign w:val="center"/>
          </w:tcPr>
          <w:p w14:paraId="44898C64" w14:textId="77777777" w:rsidR="002C1FA5" w:rsidRDefault="002C1FA5" w:rsidP="001F346E">
            <w:pPr>
              <w:textAlignment w:val="center"/>
              <w:rPr>
                <w:rFonts w:ascii="宋体" w:hAnsi="宋体" w:cs="宋体"/>
                <w:b/>
                <w:szCs w:val="22"/>
              </w:rPr>
            </w:pPr>
            <w:r>
              <w:rPr>
                <w:rFonts w:ascii="宋体" w:hAnsi="宋体" w:cs="宋体" w:hint="eastAsia"/>
                <w:b/>
                <w:bCs/>
                <w:szCs w:val="22"/>
                <w:lang w:bidi="ar"/>
              </w:rPr>
              <w:t>河北光华荣昌</w:t>
            </w:r>
          </w:p>
        </w:tc>
        <w:tc>
          <w:tcPr>
            <w:tcW w:w="557" w:type="pct"/>
            <w:noWrap/>
            <w:tcMar>
              <w:top w:w="15" w:type="dxa"/>
              <w:left w:w="15" w:type="dxa"/>
              <w:right w:w="15" w:type="dxa"/>
            </w:tcMar>
            <w:vAlign w:val="center"/>
          </w:tcPr>
          <w:p w14:paraId="6BDBB0AB" w14:textId="77777777" w:rsidR="002C1FA5" w:rsidRDefault="002C1FA5" w:rsidP="001F346E">
            <w:pPr>
              <w:rPr>
                <w:rFonts w:ascii="等线" w:eastAsia="等线" w:hAnsi="等线" w:cs="等线"/>
                <w:szCs w:val="22"/>
              </w:rPr>
            </w:pPr>
            <w:r>
              <w:rPr>
                <w:rFonts w:ascii="等线" w:eastAsia="等线" w:hAnsi="等线" w:cs="等线" w:hint="eastAsia"/>
                <w:szCs w:val="22"/>
              </w:rPr>
              <w:t>3</w:t>
            </w:r>
          </w:p>
        </w:tc>
        <w:tc>
          <w:tcPr>
            <w:tcW w:w="615" w:type="pct"/>
            <w:noWrap/>
            <w:tcMar>
              <w:top w:w="15" w:type="dxa"/>
              <w:left w:w="15" w:type="dxa"/>
              <w:right w:w="15" w:type="dxa"/>
            </w:tcMar>
            <w:vAlign w:val="center"/>
          </w:tcPr>
          <w:p w14:paraId="66156FE1" w14:textId="77777777" w:rsidR="002C1FA5" w:rsidRDefault="002C1FA5" w:rsidP="001F346E">
            <w:pPr>
              <w:rPr>
                <w:rFonts w:ascii="等线" w:eastAsia="等线" w:hAnsi="等线" w:cs="等线"/>
                <w:szCs w:val="22"/>
              </w:rPr>
            </w:pPr>
            <w:r>
              <w:rPr>
                <w:rFonts w:ascii="等线" w:eastAsia="等线" w:hAnsi="等线" w:cs="等线" w:hint="eastAsia"/>
                <w:szCs w:val="22"/>
              </w:rPr>
              <w:t>2</w:t>
            </w:r>
          </w:p>
        </w:tc>
        <w:tc>
          <w:tcPr>
            <w:tcW w:w="615" w:type="pct"/>
            <w:noWrap/>
            <w:tcMar>
              <w:top w:w="15" w:type="dxa"/>
              <w:left w:w="15" w:type="dxa"/>
              <w:right w:w="15" w:type="dxa"/>
            </w:tcMar>
            <w:vAlign w:val="center"/>
          </w:tcPr>
          <w:p w14:paraId="5F71E9F8" w14:textId="77777777" w:rsidR="002C1FA5" w:rsidRDefault="002C1FA5" w:rsidP="001F346E">
            <w:pPr>
              <w:rPr>
                <w:rFonts w:ascii="等线" w:eastAsia="等线" w:hAnsi="等线" w:cs="等线"/>
                <w:szCs w:val="22"/>
              </w:rPr>
            </w:pPr>
            <w:r>
              <w:rPr>
                <w:rFonts w:ascii="等线" w:eastAsia="等线" w:hAnsi="等线" w:cs="等线" w:hint="eastAsia"/>
                <w:szCs w:val="22"/>
              </w:rPr>
              <w:t>2</w:t>
            </w:r>
          </w:p>
        </w:tc>
        <w:tc>
          <w:tcPr>
            <w:tcW w:w="615" w:type="pct"/>
            <w:noWrap/>
            <w:tcMar>
              <w:top w:w="15" w:type="dxa"/>
              <w:left w:w="15" w:type="dxa"/>
              <w:right w:w="15" w:type="dxa"/>
            </w:tcMar>
            <w:vAlign w:val="center"/>
          </w:tcPr>
          <w:p w14:paraId="3029CA21" w14:textId="77777777" w:rsidR="002C1FA5" w:rsidRDefault="002C1FA5" w:rsidP="001F346E">
            <w:pPr>
              <w:rPr>
                <w:rFonts w:ascii="等线" w:eastAsia="等线" w:hAnsi="等线" w:cs="等线"/>
                <w:szCs w:val="22"/>
              </w:rPr>
            </w:pPr>
            <w:r>
              <w:rPr>
                <w:rFonts w:ascii="等线" w:eastAsia="等线" w:hAnsi="等线" w:cs="等线" w:hint="eastAsia"/>
                <w:szCs w:val="22"/>
              </w:rPr>
              <w:t>2</w:t>
            </w:r>
          </w:p>
        </w:tc>
        <w:tc>
          <w:tcPr>
            <w:tcW w:w="577" w:type="pct"/>
            <w:noWrap/>
            <w:tcMar>
              <w:top w:w="15" w:type="dxa"/>
              <w:left w:w="15" w:type="dxa"/>
              <w:right w:w="15" w:type="dxa"/>
            </w:tcMar>
            <w:vAlign w:val="center"/>
          </w:tcPr>
          <w:p w14:paraId="4E3C1134" w14:textId="77777777" w:rsidR="002C1FA5" w:rsidRDefault="002C1FA5" w:rsidP="001F346E">
            <w:pPr>
              <w:rPr>
                <w:rFonts w:ascii="等线" w:eastAsia="等线" w:hAnsi="等线" w:cs="等线"/>
                <w:szCs w:val="22"/>
              </w:rPr>
            </w:pPr>
            <w:r>
              <w:rPr>
                <w:rFonts w:ascii="等线" w:eastAsia="等线" w:hAnsi="等线" w:cs="等线" w:hint="eastAsia"/>
                <w:szCs w:val="22"/>
              </w:rPr>
              <w:t>1</w:t>
            </w:r>
          </w:p>
        </w:tc>
      </w:tr>
    </w:tbl>
    <w:p w14:paraId="79040A17" w14:textId="77777777" w:rsidR="002C1FA5" w:rsidRDefault="002C1FA5" w:rsidP="002C1FA5">
      <w:pPr>
        <w:spacing w:line="276" w:lineRule="auto"/>
      </w:pPr>
      <w:r>
        <w:rPr>
          <w:rFonts w:hint="eastAsia"/>
        </w:rPr>
        <w:t xml:space="preserve"> </w:t>
      </w:r>
    </w:p>
    <w:p w14:paraId="2B04135C" w14:textId="77777777" w:rsidR="002C1FA5" w:rsidRDefault="002C1FA5" w:rsidP="002C1FA5">
      <w:pPr>
        <w:spacing w:line="276" w:lineRule="auto"/>
        <w:ind w:left="-851"/>
      </w:pPr>
      <w:r>
        <w:tab/>
      </w:r>
      <w:r>
        <w:tab/>
      </w:r>
      <w:r>
        <w:br w:type="page"/>
      </w:r>
    </w:p>
    <w:p w14:paraId="566785C4" w14:textId="77777777" w:rsidR="002C1FA5" w:rsidRDefault="002C1FA5" w:rsidP="002C1FA5">
      <w:pPr>
        <w:spacing w:line="276" w:lineRule="auto"/>
        <w:ind w:left="-851" w:firstLine="720"/>
        <w:rPr>
          <w:rFonts w:ascii="宋体" w:hAnsi="宋体"/>
          <w:b/>
          <w:bCs/>
        </w:rPr>
      </w:pPr>
      <w:r>
        <w:rPr>
          <w:rFonts w:ascii="宋体" w:hAnsi="宋体" w:hint="eastAsia"/>
          <w:b/>
          <w:bCs/>
        </w:rPr>
        <w:lastRenderedPageBreak/>
        <w:t>项目里程碑计划：</w:t>
      </w:r>
    </w:p>
    <w:p w14:paraId="5C8385C5" w14:textId="77777777" w:rsidR="002C1FA5" w:rsidRDefault="002C1FA5" w:rsidP="002C1FA5">
      <w:pPr>
        <w:spacing w:line="276" w:lineRule="auto"/>
        <w:rPr>
          <w:rFonts w:ascii="宋体" w:hAnsi="宋体"/>
          <w:b/>
          <w:bCs/>
        </w:rPr>
      </w:pPr>
      <w:r>
        <w:rPr>
          <w:rFonts w:ascii="宋体" w:hAnsi="宋体" w:cs="宋体" w:hint="eastAsia"/>
          <w:b/>
          <w:bCs/>
          <w:szCs w:val="22"/>
          <w:lang w:bidi="ar"/>
        </w:rPr>
        <w:t>（1）河北光华荣昌计划</w:t>
      </w:r>
    </w:p>
    <w:p w14:paraId="754BEA4D" w14:textId="77777777" w:rsidR="003A3841" w:rsidRDefault="003A3841" w:rsidP="002C1FA5">
      <w:pPr>
        <w:spacing w:line="276" w:lineRule="auto"/>
        <w:ind w:left="-851"/>
      </w:pPr>
      <w:r>
        <w:rPr>
          <w:rFonts w:hint="eastAsia"/>
        </w:rPr>
        <w:t xml:space="preserve"> </w:t>
      </w:r>
      <w:r>
        <w:t xml:space="preserve">         </w:t>
      </w:r>
    </w:p>
    <w:p w14:paraId="4CF34A85" w14:textId="77777777" w:rsidR="008A2A51" w:rsidRDefault="008A2A51" w:rsidP="002C1FA5">
      <w:pPr>
        <w:spacing w:line="276" w:lineRule="auto"/>
        <w:ind w:left="-851"/>
      </w:pPr>
      <w:r>
        <w:rPr>
          <w:rFonts w:hint="eastAsia"/>
        </w:rPr>
        <w:t xml:space="preserve"> </w:t>
      </w:r>
      <w:r>
        <w:t xml:space="preserve">       </w:t>
      </w:r>
    </w:p>
    <w:tbl>
      <w:tblPr>
        <w:tblW w:w="9209" w:type="dxa"/>
        <w:tblLook w:val="04A0" w:firstRow="1" w:lastRow="0" w:firstColumn="1" w:lastColumn="0" w:noHBand="0" w:noVBand="1"/>
      </w:tblPr>
      <w:tblGrid>
        <w:gridCol w:w="3982"/>
        <w:gridCol w:w="623"/>
        <w:gridCol w:w="1202"/>
        <w:gridCol w:w="1701"/>
        <w:gridCol w:w="1701"/>
      </w:tblGrid>
      <w:tr w:rsidR="008A2A51" w:rsidRPr="008A2A51" w14:paraId="103E0425" w14:textId="77777777" w:rsidTr="008A2A51">
        <w:trPr>
          <w:trHeight w:val="280"/>
        </w:trPr>
        <w:tc>
          <w:tcPr>
            <w:tcW w:w="0" w:type="auto"/>
            <w:tcBorders>
              <w:top w:val="single" w:sz="4" w:space="0" w:color="B1BBCC"/>
              <w:left w:val="single" w:sz="4" w:space="0" w:color="B1BBCC"/>
              <w:bottom w:val="single" w:sz="4" w:space="0" w:color="B1BBCC"/>
              <w:right w:val="single" w:sz="4" w:space="0" w:color="B1BBCC"/>
            </w:tcBorders>
            <w:shd w:val="clear" w:color="000000" w:fill="DFE3E8"/>
            <w:vAlign w:val="center"/>
            <w:hideMark/>
          </w:tcPr>
          <w:p w14:paraId="2C7EBBB1" w14:textId="77777777" w:rsidR="008A2A51" w:rsidRPr="008A2A51" w:rsidRDefault="008A2A51" w:rsidP="008A2A51">
            <w:pPr>
              <w:widowControl/>
              <w:spacing w:line="240" w:lineRule="auto"/>
              <w:rPr>
                <w:rFonts w:ascii="宋体" w:hAnsi="宋体" w:cs="宋体"/>
                <w:color w:val="363636"/>
                <w:sz w:val="16"/>
                <w:szCs w:val="16"/>
              </w:rPr>
            </w:pPr>
            <w:r w:rsidRPr="008A2A51">
              <w:rPr>
                <w:rFonts w:ascii="宋体" w:hAnsi="宋体" w:cs="宋体" w:hint="eastAsia"/>
                <w:color w:val="363636"/>
                <w:sz w:val="16"/>
                <w:szCs w:val="16"/>
              </w:rPr>
              <w:t>任务名称</w:t>
            </w:r>
          </w:p>
        </w:tc>
        <w:tc>
          <w:tcPr>
            <w:tcW w:w="0" w:type="auto"/>
            <w:tcBorders>
              <w:top w:val="single" w:sz="4" w:space="0" w:color="B1BBCC"/>
              <w:left w:val="nil"/>
              <w:bottom w:val="single" w:sz="4" w:space="0" w:color="B1BBCC"/>
              <w:right w:val="single" w:sz="4" w:space="0" w:color="B1BBCC"/>
            </w:tcBorders>
            <w:shd w:val="clear" w:color="000000" w:fill="DFE3E8"/>
            <w:vAlign w:val="center"/>
            <w:hideMark/>
          </w:tcPr>
          <w:p w14:paraId="14F333F2" w14:textId="77777777" w:rsidR="008A2A51" w:rsidRPr="008A2A51" w:rsidRDefault="008A2A51" w:rsidP="008A2A51">
            <w:pPr>
              <w:widowControl/>
              <w:spacing w:line="240" w:lineRule="auto"/>
              <w:rPr>
                <w:rFonts w:ascii="宋体" w:hAnsi="宋体" w:cs="宋体"/>
                <w:color w:val="363636"/>
                <w:sz w:val="16"/>
                <w:szCs w:val="16"/>
              </w:rPr>
            </w:pPr>
            <w:r w:rsidRPr="008A2A51">
              <w:rPr>
                <w:rFonts w:ascii="宋体" w:hAnsi="宋体" w:cs="宋体" w:hint="eastAsia"/>
                <w:color w:val="363636"/>
                <w:sz w:val="16"/>
                <w:szCs w:val="16"/>
              </w:rPr>
              <w:t>里程碑</w:t>
            </w:r>
          </w:p>
        </w:tc>
        <w:tc>
          <w:tcPr>
            <w:tcW w:w="1202" w:type="dxa"/>
            <w:tcBorders>
              <w:top w:val="single" w:sz="4" w:space="0" w:color="B1BBCC"/>
              <w:left w:val="nil"/>
              <w:bottom w:val="single" w:sz="4" w:space="0" w:color="B1BBCC"/>
              <w:right w:val="single" w:sz="4" w:space="0" w:color="B1BBCC"/>
            </w:tcBorders>
            <w:shd w:val="clear" w:color="000000" w:fill="DFE3E8"/>
            <w:vAlign w:val="center"/>
            <w:hideMark/>
          </w:tcPr>
          <w:p w14:paraId="511C78B2" w14:textId="77777777" w:rsidR="008A2A51" w:rsidRPr="008A2A51" w:rsidRDefault="008A2A51" w:rsidP="008A2A51">
            <w:pPr>
              <w:widowControl/>
              <w:spacing w:line="240" w:lineRule="auto"/>
              <w:rPr>
                <w:rFonts w:ascii="宋体" w:hAnsi="宋体" w:cs="宋体"/>
                <w:color w:val="363636"/>
                <w:sz w:val="16"/>
                <w:szCs w:val="16"/>
              </w:rPr>
            </w:pPr>
            <w:r w:rsidRPr="008A2A51">
              <w:rPr>
                <w:rFonts w:ascii="宋体" w:hAnsi="宋体" w:cs="宋体" w:hint="eastAsia"/>
                <w:color w:val="363636"/>
                <w:sz w:val="16"/>
                <w:szCs w:val="16"/>
              </w:rPr>
              <w:t>工期</w:t>
            </w:r>
          </w:p>
        </w:tc>
        <w:tc>
          <w:tcPr>
            <w:tcW w:w="1701" w:type="dxa"/>
            <w:tcBorders>
              <w:top w:val="single" w:sz="4" w:space="0" w:color="B1BBCC"/>
              <w:left w:val="nil"/>
              <w:bottom w:val="single" w:sz="4" w:space="0" w:color="B1BBCC"/>
              <w:right w:val="single" w:sz="4" w:space="0" w:color="B1BBCC"/>
            </w:tcBorders>
            <w:shd w:val="clear" w:color="000000" w:fill="DFE3E8"/>
            <w:vAlign w:val="center"/>
            <w:hideMark/>
          </w:tcPr>
          <w:p w14:paraId="4C4F1DD4" w14:textId="77777777" w:rsidR="008A2A51" w:rsidRPr="008A2A51" w:rsidRDefault="008A2A51" w:rsidP="008A2A51">
            <w:pPr>
              <w:widowControl/>
              <w:spacing w:line="240" w:lineRule="auto"/>
              <w:rPr>
                <w:rFonts w:ascii="宋体" w:hAnsi="宋体" w:cs="宋体"/>
                <w:color w:val="363636"/>
                <w:sz w:val="16"/>
                <w:szCs w:val="16"/>
              </w:rPr>
            </w:pPr>
            <w:r w:rsidRPr="008A2A51">
              <w:rPr>
                <w:rFonts w:ascii="宋体" w:hAnsi="宋体" w:cs="宋体" w:hint="eastAsia"/>
                <w:color w:val="363636"/>
                <w:sz w:val="16"/>
                <w:szCs w:val="16"/>
              </w:rPr>
              <w:t>开始时间</w:t>
            </w:r>
          </w:p>
        </w:tc>
        <w:tc>
          <w:tcPr>
            <w:tcW w:w="1701" w:type="dxa"/>
            <w:tcBorders>
              <w:top w:val="single" w:sz="4" w:space="0" w:color="B1BBCC"/>
              <w:left w:val="nil"/>
              <w:bottom w:val="single" w:sz="4" w:space="0" w:color="B1BBCC"/>
              <w:right w:val="single" w:sz="4" w:space="0" w:color="B1BBCC"/>
            </w:tcBorders>
            <w:shd w:val="clear" w:color="000000" w:fill="DFE3E8"/>
            <w:vAlign w:val="center"/>
            <w:hideMark/>
          </w:tcPr>
          <w:p w14:paraId="12382DB4" w14:textId="77777777" w:rsidR="008A2A51" w:rsidRPr="008A2A51" w:rsidRDefault="008A2A51" w:rsidP="008A2A51">
            <w:pPr>
              <w:widowControl/>
              <w:spacing w:line="240" w:lineRule="auto"/>
              <w:rPr>
                <w:rFonts w:ascii="宋体" w:hAnsi="宋体" w:cs="宋体"/>
                <w:color w:val="363636"/>
                <w:sz w:val="16"/>
                <w:szCs w:val="16"/>
              </w:rPr>
            </w:pPr>
            <w:r w:rsidRPr="008A2A51">
              <w:rPr>
                <w:rFonts w:ascii="宋体" w:hAnsi="宋体" w:cs="宋体" w:hint="eastAsia"/>
                <w:color w:val="363636"/>
                <w:sz w:val="16"/>
                <w:szCs w:val="16"/>
              </w:rPr>
              <w:t>完成时间</w:t>
            </w:r>
          </w:p>
        </w:tc>
      </w:tr>
      <w:tr w:rsidR="008A2A51" w:rsidRPr="008A2A51" w14:paraId="0C1EB760"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3631CA4C"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河北光华荣昌WMS系统实施项目</w:t>
            </w:r>
          </w:p>
        </w:tc>
        <w:tc>
          <w:tcPr>
            <w:tcW w:w="0" w:type="auto"/>
            <w:tcBorders>
              <w:top w:val="nil"/>
              <w:left w:val="nil"/>
              <w:bottom w:val="single" w:sz="4" w:space="0" w:color="B1BBCC"/>
              <w:right w:val="single" w:sz="4" w:space="0" w:color="B1BBCC"/>
            </w:tcBorders>
            <w:shd w:val="clear" w:color="000000" w:fill="FFFFFF"/>
            <w:vAlign w:val="center"/>
            <w:hideMark/>
          </w:tcPr>
          <w:p w14:paraId="2F2A8AB2"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0E179447"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86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39A01174"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4CCA68AE"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2022年1月5日</w:t>
            </w:r>
          </w:p>
        </w:tc>
      </w:tr>
      <w:tr w:rsidR="008A2A51" w:rsidRPr="008A2A51" w14:paraId="21318B4E"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116DA163"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Phase 1 - </w:t>
            </w:r>
            <w:r w:rsidRPr="008A2A51">
              <w:rPr>
                <w:rFonts w:ascii="Tahoma" w:eastAsia="等线" w:hAnsi="Tahoma" w:cs="Tahoma"/>
                <w:b/>
                <w:bCs/>
                <w:color w:val="000000"/>
                <w:sz w:val="16"/>
                <w:szCs w:val="16"/>
              </w:rPr>
              <w:t>项目立项</w:t>
            </w:r>
            <w:r w:rsidRPr="008A2A51">
              <w:rPr>
                <w:rFonts w:ascii="Tahoma" w:eastAsia="等线" w:hAnsi="Tahoma" w:cs="Tahoma"/>
                <w:b/>
                <w:bCs/>
                <w:color w:val="000000"/>
                <w:sz w:val="16"/>
                <w:szCs w:val="16"/>
              </w:rPr>
              <w:t xml:space="preserve"> (Project initiation)</w:t>
            </w:r>
          </w:p>
        </w:tc>
        <w:tc>
          <w:tcPr>
            <w:tcW w:w="0" w:type="auto"/>
            <w:tcBorders>
              <w:top w:val="nil"/>
              <w:left w:val="nil"/>
              <w:bottom w:val="single" w:sz="4" w:space="0" w:color="B1BBCC"/>
              <w:right w:val="single" w:sz="4" w:space="0" w:color="B1BBCC"/>
            </w:tcBorders>
            <w:shd w:val="clear" w:color="000000" w:fill="FFFFFF"/>
            <w:vAlign w:val="center"/>
            <w:hideMark/>
          </w:tcPr>
          <w:p w14:paraId="35D51FB1"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4C2DA324"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2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0DD86DC1"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42F73824" w14:textId="4E87E593" w:rsidR="008A2A51" w:rsidRPr="008A2A51" w:rsidRDefault="008A2A51" w:rsidP="00486FC4">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w:t>
            </w:r>
            <w:r w:rsidR="00486FC4">
              <w:rPr>
                <w:rFonts w:ascii="等线" w:eastAsia="等线" w:hAnsi="等线" w:cs="宋体" w:hint="eastAsia"/>
                <w:b/>
                <w:bCs/>
                <w:color w:val="000000"/>
                <w:sz w:val="16"/>
                <w:szCs w:val="16"/>
              </w:rPr>
              <w:t>17</w:t>
            </w:r>
            <w:r w:rsidRPr="008A2A51">
              <w:rPr>
                <w:rFonts w:ascii="等线" w:eastAsia="等线" w:hAnsi="等线" w:cs="宋体" w:hint="eastAsia"/>
                <w:b/>
                <w:bCs/>
                <w:color w:val="000000"/>
                <w:sz w:val="16"/>
                <w:szCs w:val="16"/>
              </w:rPr>
              <w:t>日</w:t>
            </w:r>
          </w:p>
        </w:tc>
      </w:tr>
      <w:tr w:rsidR="008A2A51" w:rsidRPr="008A2A51" w14:paraId="4916C725"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04B9FB18"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前期业务了解</w:t>
            </w:r>
            <w:r w:rsidRPr="008A2A51">
              <w:rPr>
                <w:rFonts w:ascii="Tahoma" w:eastAsia="等线" w:hAnsi="Tahoma" w:cs="Tahoma"/>
                <w:b/>
                <w:bCs/>
                <w:color w:val="000000"/>
                <w:sz w:val="16"/>
                <w:szCs w:val="16"/>
              </w:rPr>
              <w:t>,</w:t>
            </w:r>
            <w:r w:rsidRPr="008A2A51">
              <w:rPr>
                <w:rFonts w:ascii="Tahoma" w:eastAsia="等线" w:hAnsi="Tahoma" w:cs="Tahoma"/>
                <w:b/>
                <w:bCs/>
                <w:color w:val="000000"/>
                <w:sz w:val="16"/>
                <w:szCs w:val="16"/>
              </w:rPr>
              <w:t>定义项目范围</w:t>
            </w:r>
          </w:p>
        </w:tc>
        <w:tc>
          <w:tcPr>
            <w:tcW w:w="0" w:type="auto"/>
            <w:tcBorders>
              <w:top w:val="nil"/>
              <w:left w:val="nil"/>
              <w:bottom w:val="single" w:sz="4" w:space="0" w:color="B1BBCC"/>
              <w:right w:val="single" w:sz="4" w:space="0" w:color="B1BBCC"/>
            </w:tcBorders>
            <w:shd w:val="clear" w:color="000000" w:fill="FFFFFF"/>
            <w:vAlign w:val="center"/>
            <w:hideMark/>
          </w:tcPr>
          <w:p w14:paraId="6DE26D55"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228936C3"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0506AB70"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6BEB9DEF"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r>
      <w:tr w:rsidR="008A2A51" w:rsidRPr="008A2A51" w14:paraId="59D01EE9"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09E2B0E2"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成立项目管理委员会</w:t>
            </w:r>
          </w:p>
        </w:tc>
        <w:tc>
          <w:tcPr>
            <w:tcW w:w="0" w:type="auto"/>
            <w:tcBorders>
              <w:top w:val="nil"/>
              <w:left w:val="nil"/>
              <w:bottom w:val="single" w:sz="4" w:space="0" w:color="B1BBCC"/>
              <w:right w:val="single" w:sz="4" w:space="0" w:color="B1BBCC"/>
            </w:tcBorders>
            <w:shd w:val="clear" w:color="000000" w:fill="FFFFFF"/>
            <w:vAlign w:val="center"/>
            <w:hideMark/>
          </w:tcPr>
          <w:p w14:paraId="58A88ACB"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54E16C88"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670D6EA0"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0959EC6F"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r>
      <w:tr w:rsidR="008A2A51" w:rsidRPr="008A2A51" w14:paraId="3E4BB04C"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203EC084"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成立项目小组</w:t>
            </w:r>
          </w:p>
        </w:tc>
        <w:tc>
          <w:tcPr>
            <w:tcW w:w="0" w:type="auto"/>
            <w:tcBorders>
              <w:top w:val="nil"/>
              <w:left w:val="nil"/>
              <w:bottom w:val="single" w:sz="4" w:space="0" w:color="B1BBCC"/>
              <w:right w:val="single" w:sz="4" w:space="0" w:color="B1BBCC"/>
            </w:tcBorders>
            <w:shd w:val="clear" w:color="000000" w:fill="FFFFFF"/>
            <w:vAlign w:val="center"/>
            <w:hideMark/>
          </w:tcPr>
          <w:p w14:paraId="226C42B3"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2E479017"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0A6F8BA4"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744CB86A"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r>
      <w:tr w:rsidR="008A2A51" w:rsidRPr="008A2A51" w14:paraId="03CE6EF6"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78B71BC3"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完善项目实施计划</w:t>
            </w:r>
          </w:p>
        </w:tc>
        <w:tc>
          <w:tcPr>
            <w:tcW w:w="0" w:type="auto"/>
            <w:tcBorders>
              <w:top w:val="nil"/>
              <w:left w:val="nil"/>
              <w:bottom w:val="single" w:sz="4" w:space="0" w:color="B1BBCC"/>
              <w:right w:val="single" w:sz="4" w:space="0" w:color="B1BBCC"/>
            </w:tcBorders>
            <w:shd w:val="clear" w:color="000000" w:fill="FFFFFF"/>
            <w:vAlign w:val="center"/>
            <w:hideMark/>
          </w:tcPr>
          <w:p w14:paraId="23B104F9"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5918851E"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1CB7C6BD"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514FF748"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r>
      <w:tr w:rsidR="008A2A51" w:rsidRPr="008A2A51" w14:paraId="2EE8600C"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218372C4" w14:textId="77777777" w:rsidR="008A2A51" w:rsidRPr="008A2A51" w:rsidRDefault="008A2A51" w:rsidP="008A2A51">
            <w:pPr>
              <w:widowControl/>
              <w:spacing w:line="240" w:lineRule="auto"/>
              <w:rPr>
                <w:rFonts w:ascii="Tahoma" w:eastAsia="等线" w:hAnsi="Tahoma" w:cs="Tahoma"/>
                <w:b/>
                <w:bCs/>
                <w:i/>
                <w:iCs/>
                <w:color w:val="0000FF"/>
                <w:sz w:val="16"/>
                <w:szCs w:val="16"/>
              </w:rPr>
            </w:pPr>
            <w:r w:rsidRPr="008A2A51">
              <w:rPr>
                <w:rFonts w:ascii="Tahoma" w:eastAsia="等线" w:hAnsi="Tahoma" w:cs="Tahoma"/>
                <w:b/>
                <w:bCs/>
                <w:i/>
                <w:iCs/>
                <w:color w:val="0000FF"/>
                <w:sz w:val="16"/>
                <w:szCs w:val="16"/>
              </w:rPr>
              <w:t xml:space="preserve">      </w:t>
            </w:r>
            <w:r w:rsidRPr="008A2A51">
              <w:rPr>
                <w:rFonts w:ascii="Tahoma" w:eastAsia="等线" w:hAnsi="Tahoma" w:cs="Tahoma"/>
                <w:b/>
                <w:bCs/>
                <w:i/>
                <w:iCs/>
                <w:color w:val="0000FF"/>
                <w:sz w:val="16"/>
                <w:szCs w:val="16"/>
              </w:rPr>
              <w:t>第一阶段回顾完成</w:t>
            </w:r>
          </w:p>
        </w:tc>
        <w:tc>
          <w:tcPr>
            <w:tcW w:w="0" w:type="auto"/>
            <w:tcBorders>
              <w:top w:val="nil"/>
              <w:left w:val="nil"/>
              <w:bottom w:val="single" w:sz="4" w:space="0" w:color="B1BBCC"/>
              <w:right w:val="single" w:sz="4" w:space="0" w:color="B1BBCC"/>
            </w:tcBorders>
            <w:shd w:val="clear" w:color="000000" w:fill="FFFFFF"/>
            <w:vAlign w:val="center"/>
            <w:hideMark/>
          </w:tcPr>
          <w:p w14:paraId="4AD680CD"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221809C6"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0F3BA77B"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7E94D626"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r>
      <w:tr w:rsidR="008A2A51" w:rsidRPr="008A2A51" w14:paraId="0D1A3D5C" w14:textId="77777777" w:rsidTr="008A2A51">
        <w:trPr>
          <w:trHeight w:val="46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23B98A19"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Phase 2 - </w:t>
            </w:r>
            <w:r w:rsidRPr="008A2A51">
              <w:rPr>
                <w:rFonts w:ascii="Tahoma" w:eastAsia="等线" w:hAnsi="Tahoma" w:cs="Tahoma"/>
                <w:b/>
                <w:bCs/>
                <w:color w:val="000000"/>
                <w:sz w:val="16"/>
                <w:szCs w:val="16"/>
              </w:rPr>
              <w:t>项目准备及定义</w:t>
            </w:r>
            <w:r w:rsidRPr="008A2A51">
              <w:rPr>
                <w:rFonts w:ascii="Tahoma" w:eastAsia="等线" w:hAnsi="Tahoma" w:cs="Tahoma"/>
                <w:b/>
                <w:bCs/>
                <w:color w:val="000000"/>
                <w:sz w:val="16"/>
                <w:szCs w:val="16"/>
              </w:rPr>
              <w:t xml:space="preserve"> (Preparation and Definition)</w:t>
            </w:r>
          </w:p>
        </w:tc>
        <w:tc>
          <w:tcPr>
            <w:tcW w:w="0" w:type="auto"/>
            <w:tcBorders>
              <w:top w:val="nil"/>
              <w:left w:val="nil"/>
              <w:bottom w:val="single" w:sz="4" w:space="0" w:color="B1BBCC"/>
              <w:right w:val="single" w:sz="4" w:space="0" w:color="B1BBCC"/>
            </w:tcBorders>
            <w:shd w:val="clear" w:color="000000" w:fill="FFFFFF"/>
            <w:vAlign w:val="center"/>
            <w:hideMark/>
          </w:tcPr>
          <w:p w14:paraId="1FF39D7A"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5FED143B"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10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252DFD24"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70552285"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2021年9月30日</w:t>
            </w:r>
          </w:p>
        </w:tc>
      </w:tr>
      <w:tr w:rsidR="008A2A51" w:rsidRPr="008A2A51" w14:paraId="6521DC08"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42B09B68"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项目启动</w:t>
            </w:r>
          </w:p>
        </w:tc>
        <w:tc>
          <w:tcPr>
            <w:tcW w:w="0" w:type="auto"/>
            <w:tcBorders>
              <w:top w:val="nil"/>
              <w:left w:val="nil"/>
              <w:bottom w:val="single" w:sz="4" w:space="0" w:color="B1BBCC"/>
              <w:right w:val="single" w:sz="4" w:space="0" w:color="B1BBCC"/>
            </w:tcBorders>
            <w:shd w:val="clear" w:color="000000" w:fill="FFFFFF"/>
            <w:vAlign w:val="center"/>
            <w:hideMark/>
          </w:tcPr>
          <w:p w14:paraId="0C46CC56"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1319B3C5"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0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5C124CB4"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451581D0"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2021年9月17日</w:t>
            </w:r>
          </w:p>
        </w:tc>
      </w:tr>
      <w:tr w:rsidR="008A2A51" w:rsidRPr="008A2A51" w14:paraId="69B5072C"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5F030615" w14:textId="77777777" w:rsidR="008A2A51" w:rsidRPr="008A2A51" w:rsidRDefault="008A2A51" w:rsidP="008A2A51">
            <w:pPr>
              <w:widowControl/>
              <w:spacing w:line="240" w:lineRule="auto"/>
              <w:rPr>
                <w:rFonts w:ascii="Tahoma" w:eastAsia="等线" w:hAnsi="Tahoma" w:cs="Tahoma"/>
                <w:color w:val="000000"/>
                <w:sz w:val="16"/>
                <w:szCs w:val="16"/>
              </w:rPr>
            </w:pPr>
            <w:r w:rsidRPr="008A2A51">
              <w:rPr>
                <w:rFonts w:ascii="Tahoma" w:eastAsia="等线" w:hAnsi="Tahoma" w:cs="Tahoma"/>
                <w:color w:val="000000"/>
                <w:sz w:val="16"/>
                <w:szCs w:val="16"/>
              </w:rPr>
              <w:t xml:space="preserve">         </w:t>
            </w:r>
            <w:r w:rsidRPr="008A2A51">
              <w:rPr>
                <w:rFonts w:ascii="Tahoma" w:eastAsia="等线" w:hAnsi="Tahoma" w:cs="Tahoma"/>
                <w:color w:val="000000"/>
                <w:sz w:val="16"/>
                <w:szCs w:val="16"/>
              </w:rPr>
              <w:t>项目启动会议准备</w:t>
            </w:r>
          </w:p>
        </w:tc>
        <w:tc>
          <w:tcPr>
            <w:tcW w:w="0" w:type="auto"/>
            <w:tcBorders>
              <w:top w:val="nil"/>
              <w:left w:val="nil"/>
              <w:bottom w:val="single" w:sz="4" w:space="0" w:color="B1BBCC"/>
              <w:right w:val="single" w:sz="4" w:space="0" w:color="B1BBCC"/>
            </w:tcBorders>
            <w:shd w:val="clear" w:color="000000" w:fill="FFFFFF"/>
            <w:vAlign w:val="center"/>
            <w:hideMark/>
          </w:tcPr>
          <w:p w14:paraId="120D320B"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1F457E61"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480E136C"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5F0BFB50"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r>
      <w:tr w:rsidR="008A2A51" w:rsidRPr="008A2A51" w14:paraId="64B00E6E"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60E11E64" w14:textId="77777777" w:rsidR="008A2A51" w:rsidRPr="008A2A51" w:rsidRDefault="008A2A51" w:rsidP="008A2A51">
            <w:pPr>
              <w:widowControl/>
              <w:spacing w:line="240" w:lineRule="auto"/>
              <w:rPr>
                <w:rFonts w:ascii="Tahoma" w:eastAsia="等线" w:hAnsi="Tahoma" w:cs="Tahoma"/>
                <w:color w:val="000000"/>
                <w:sz w:val="16"/>
                <w:szCs w:val="16"/>
              </w:rPr>
            </w:pPr>
            <w:r w:rsidRPr="008A2A51">
              <w:rPr>
                <w:rFonts w:ascii="Tahoma" w:eastAsia="等线" w:hAnsi="Tahoma" w:cs="Tahoma"/>
                <w:color w:val="000000"/>
                <w:sz w:val="16"/>
                <w:szCs w:val="16"/>
              </w:rPr>
              <w:t xml:space="preserve">         </w:t>
            </w:r>
            <w:r w:rsidRPr="008A2A51">
              <w:rPr>
                <w:rFonts w:ascii="Tahoma" w:eastAsia="等线" w:hAnsi="Tahoma" w:cs="Tahoma"/>
                <w:color w:val="000000"/>
                <w:sz w:val="16"/>
                <w:szCs w:val="16"/>
              </w:rPr>
              <w:t>项目启动会议</w:t>
            </w:r>
            <w:r w:rsidRPr="008A2A51">
              <w:rPr>
                <w:rFonts w:ascii="Tahoma" w:eastAsia="等线" w:hAnsi="Tahoma" w:cs="Tahoma"/>
                <w:color w:val="000000"/>
                <w:sz w:val="16"/>
                <w:szCs w:val="16"/>
              </w:rPr>
              <w:t xml:space="preserve"> Kick-off Meeting</w:t>
            </w:r>
          </w:p>
        </w:tc>
        <w:tc>
          <w:tcPr>
            <w:tcW w:w="0" w:type="auto"/>
            <w:tcBorders>
              <w:top w:val="nil"/>
              <w:left w:val="nil"/>
              <w:bottom w:val="single" w:sz="4" w:space="0" w:color="B1BBCC"/>
              <w:right w:val="single" w:sz="4" w:space="0" w:color="B1BBCC"/>
            </w:tcBorders>
            <w:shd w:val="clear" w:color="000000" w:fill="FFFFFF"/>
            <w:vAlign w:val="center"/>
            <w:hideMark/>
          </w:tcPr>
          <w:p w14:paraId="3757C263"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3CC9248F"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0B8C5E90"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23148146"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2021年9月17日</w:t>
            </w:r>
          </w:p>
        </w:tc>
      </w:tr>
      <w:tr w:rsidR="008A2A51" w:rsidRPr="008A2A51" w14:paraId="036A24FD"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51266E0C"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业务调研</w:t>
            </w:r>
            <w:r w:rsidRPr="008A2A51">
              <w:rPr>
                <w:rFonts w:ascii="Tahoma" w:eastAsia="等线" w:hAnsi="Tahoma" w:cs="Tahoma"/>
                <w:b/>
                <w:bCs/>
                <w:color w:val="000000"/>
                <w:sz w:val="16"/>
                <w:szCs w:val="16"/>
              </w:rPr>
              <w:t>As-Is Study</w:t>
            </w:r>
          </w:p>
        </w:tc>
        <w:tc>
          <w:tcPr>
            <w:tcW w:w="0" w:type="auto"/>
            <w:tcBorders>
              <w:top w:val="nil"/>
              <w:left w:val="nil"/>
              <w:bottom w:val="single" w:sz="4" w:space="0" w:color="B1BBCC"/>
              <w:right w:val="single" w:sz="4" w:space="0" w:color="B1BBCC"/>
            </w:tcBorders>
            <w:shd w:val="clear" w:color="000000" w:fill="FFFFFF"/>
            <w:vAlign w:val="center"/>
            <w:hideMark/>
          </w:tcPr>
          <w:p w14:paraId="4A58A544"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45C8F28D"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10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490DE4B0"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350B0922"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2021年9月30日</w:t>
            </w:r>
          </w:p>
        </w:tc>
      </w:tr>
      <w:tr w:rsidR="008A2A51" w:rsidRPr="008A2A51" w14:paraId="31CCD693"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1A19A3E7"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业务调研及需求分析</w:t>
            </w:r>
          </w:p>
        </w:tc>
        <w:tc>
          <w:tcPr>
            <w:tcW w:w="0" w:type="auto"/>
            <w:tcBorders>
              <w:top w:val="nil"/>
              <w:left w:val="nil"/>
              <w:bottom w:val="single" w:sz="4" w:space="0" w:color="B1BBCC"/>
              <w:right w:val="single" w:sz="4" w:space="0" w:color="B1BBCC"/>
            </w:tcBorders>
            <w:shd w:val="clear" w:color="000000" w:fill="FFFFFF"/>
            <w:vAlign w:val="center"/>
            <w:hideMark/>
          </w:tcPr>
          <w:p w14:paraId="64B18BEA"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0A51764A"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4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7233A608"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2021年9月17日</w:t>
            </w:r>
          </w:p>
        </w:tc>
        <w:tc>
          <w:tcPr>
            <w:tcW w:w="1701" w:type="dxa"/>
            <w:tcBorders>
              <w:top w:val="nil"/>
              <w:left w:val="nil"/>
              <w:bottom w:val="single" w:sz="4" w:space="0" w:color="B1BBCC"/>
              <w:right w:val="single" w:sz="4" w:space="0" w:color="B1BBCC"/>
            </w:tcBorders>
            <w:shd w:val="clear" w:color="000000" w:fill="FFFFFF"/>
            <w:vAlign w:val="center"/>
            <w:hideMark/>
          </w:tcPr>
          <w:p w14:paraId="4275871A"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2021年9月22日</w:t>
            </w:r>
          </w:p>
        </w:tc>
      </w:tr>
      <w:tr w:rsidR="008A2A51" w:rsidRPr="008A2A51" w14:paraId="0A6632B6"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1A508EFC"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需求分析及蓝图编写确认</w:t>
            </w:r>
          </w:p>
        </w:tc>
        <w:tc>
          <w:tcPr>
            <w:tcW w:w="0" w:type="auto"/>
            <w:tcBorders>
              <w:top w:val="nil"/>
              <w:left w:val="nil"/>
              <w:bottom w:val="single" w:sz="4" w:space="0" w:color="B1BBCC"/>
              <w:right w:val="single" w:sz="4" w:space="0" w:color="B1BBCC"/>
            </w:tcBorders>
            <w:shd w:val="clear" w:color="000000" w:fill="FFFFFF"/>
            <w:vAlign w:val="center"/>
            <w:hideMark/>
          </w:tcPr>
          <w:p w14:paraId="1F8A1B43"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10449848"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6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3292CBD0"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2021年9月23日</w:t>
            </w:r>
          </w:p>
        </w:tc>
        <w:tc>
          <w:tcPr>
            <w:tcW w:w="1701" w:type="dxa"/>
            <w:tcBorders>
              <w:top w:val="nil"/>
              <w:left w:val="nil"/>
              <w:bottom w:val="single" w:sz="4" w:space="0" w:color="B1BBCC"/>
              <w:right w:val="single" w:sz="4" w:space="0" w:color="B1BBCC"/>
            </w:tcBorders>
            <w:shd w:val="clear" w:color="000000" w:fill="FFFFFF"/>
            <w:vAlign w:val="center"/>
            <w:hideMark/>
          </w:tcPr>
          <w:p w14:paraId="44A1B33E"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2021年9月30日</w:t>
            </w:r>
          </w:p>
        </w:tc>
      </w:tr>
      <w:tr w:rsidR="008A2A51" w:rsidRPr="008A2A51" w14:paraId="744B6376"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0DB413C9" w14:textId="77777777" w:rsidR="008A2A51" w:rsidRPr="008A2A51" w:rsidRDefault="008A2A51" w:rsidP="008A2A51">
            <w:pPr>
              <w:widowControl/>
              <w:spacing w:line="240" w:lineRule="auto"/>
              <w:rPr>
                <w:rFonts w:ascii="Tahoma" w:eastAsia="等线" w:hAnsi="Tahoma" w:cs="Tahoma"/>
                <w:b/>
                <w:bCs/>
                <w:i/>
                <w:iCs/>
                <w:color w:val="0000FF"/>
                <w:sz w:val="16"/>
                <w:szCs w:val="16"/>
              </w:rPr>
            </w:pPr>
            <w:r w:rsidRPr="008A2A51">
              <w:rPr>
                <w:rFonts w:ascii="Tahoma" w:eastAsia="等线" w:hAnsi="Tahoma" w:cs="Tahoma"/>
                <w:b/>
                <w:bCs/>
                <w:i/>
                <w:iCs/>
                <w:color w:val="0000FF"/>
                <w:sz w:val="16"/>
                <w:szCs w:val="16"/>
              </w:rPr>
              <w:t xml:space="preserve">      </w:t>
            </w:r>
            <w:r w:rsidRPr="008A2A51">
              <w:rPr>
                <w:rFonts w:ascii="Tahoma" w:eastAsia="等线" w:hAnsi="Tahoma" w:cs="Tahoma"/>
                <w:b/>
                <w:bCs/>
                <w:i/>
                <w:iCs/>
                <w:color w:val="0000FF"/>
                <w:sz w:val="16"/>
                <w:szCs w:val="16"/>
              </w:rPr>
              <w:t>第二阶段回顾完成</w:t>
            </w:r>
          </w:p>
        </w:tc>
        <w:tc>
          <w:tcPr>
            <w:tcW w:w="0" w:type="auto"/>
            <w:tcBorders>
              <w:top w:val="nil"/>
              <w:left w:val="nil"/>
              <w:bottom w:val="single" w:sz="4" w:space="0" w:color="B1BBCC"/>
              <w:right w:val="single" w:sz="4" w:space="0" w:color="B1BBCC"/>
            </w:tcBorders>
            <w:shd w:val="clear" w:color="000000" w:fill="FFFFFF"/>
            <w:vAlign w:val="center"/>
            <w:hideMark/>
          </w:tcPr>
          <w:p w14:paraId="5067CB2D"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38EA704A"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1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14E292CA"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2021年9月30日</w:t>
            </w:r>
          </w:p>
        </w:tc>
        <w:tc>
          <w:tcPr>
            <w:tcW w:w="1701" w:type="dxa"/>
            <w:tcBorders>
              <w:top w:val="nil"/>
              <w:left w:val="nil"/>
              <w:bottom w:val="single" w:sz="4" w:space="0" w:color="B1BBCC"/>
              <w:right w:val="single" w:sz="4" w:space="0" w:color="B1BBCC"/>
            </w:tcBorders>
            <w:shd w:val="clear" w:color="000000" w:fill="FFFFFF"/>
            <w:vAlign w:val="center"/>
            <w:hideMark/>
          </w:tcPr>
          <w:p w14:paraId="532602EF"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2021年9月30日</w:t>
            </w:r>
          </w:p>
        </w:tc>
      </w:tr>
      <w:tr w:rsidR="008A2A51" w:rsidRPr="008A2A51" w14:paraId="6941A91D" w14:textId="77777777" w:rsidTr="008A2A51">
        <w:trPr>
          <w:trHeight w:val="46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0B33A181"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Phase 3 - </w:t>
            </w:r>
            <w:r w:rsidRPr="008A2A51">
              <w:rPr>
                <w:rFonts w:ascii="Tahoma" w:eastAsia="等线" w:hAnsi="Tahoma" w:cs="Tahoma"/>
                <w:b/>
                <w:bCs/>
                <w:color w:val="000000"/>
                <w:sz w:val="16"/>
                <w:szCs w:val="16"/>
              </w:rPr>
              <w:t>项目开发模拟</w:t>
            </w:r>
            <w:r w:rsidRPr="008A2A51">
              <w:rPr>
                <w:rFonts w:ascii="Tahoma" w:eastAsia="等线" w:hAnsi="Tahoma" w:cs="Tahoma"/>
                <w:b/>
                <w:bCs/>
                <w:color w:val="000000"/>
                <w:sz w:val="16"/>
                <w:szCs w:val="16"/>
              </w:rPr>
              <w:t>(Development &amp; Simulation)</w:t>
            </w:r>
          </w:p>
        </w:tc>
        <w:tc>
          <w:tcPr>
            <w:tcW w:w="0" w:type="auto"/>
            <w:tcBorders>
              <w:top w:val="nil"/>
              <w:left w:val="nil"/>
              <w:bottom w:val="single" w:sz="4" w:space="0" w:color="B1BBCC"/>
              <w:right w:val="single" w:sz="4" w:space="0" w:color="B1BBCC"/>
            </w:tcBorders>
            <w:shd w:val="clear" w:color="000000" w:fill="FFFFFF"/>
            <w:vAlign w:val="center"/>
            <w:hideMark/>
          </w:tcPr>
          <w:p w14:paraId="56C77A40"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3DA9BF6B"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51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3421415E"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2021年10月8日</w:t>
            </w:r>
          </w:p>
        </w:tc>
        <w:tc>
          <w:tcPr>
            <w:tcW w:w="1701" w:type="dxa"/>
            <w:tcBorders>
              <w:top w:val="nil"/>
              <w:left w:val="nil"/>
              <w:bottom w:val="single" w:sz="4" w:space="0" w:color="B1BBCC"/>
              <w:right w:val="single" w:sz="4" w:space="0" w:color="B1BBCC"/>
            </w:tcBorders>
            <w:shd w:val="clear" w:color="000000" w:fill="FFFFFF"/>
            <w:vAlign w:val="center"/>
            <w:hideMark/>
          </w:tcPr>
          <w:p w14:paraId="7AD57049"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2021年12月17日</w:t>
            </w:r>
          </w:p>
        </w:tc>
      </w:tr>
      <w:tr w:rsidR="008A2A51" w:rsidRPr="008A2A51" w14:paraId="53695E84"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17019C79"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程序开发部署及单元测试</w:t>
            </w:r>
          </w:p>
        </w:tc>
        <w:tc>
          <w:tcPr>
            <w:tcW w:w="0" w:type="auto"/>
            <w:tcBorders>
              <w:top w:val="nil"/>
              <w:left w:val="nil"/>
              <w:bottom w:val="single" w:sz="4" w:space="0" w:color="B1BBCC"/>
              <w:right w:val="single" w:sz="4" w:space="0" w:color="B1BBCC"/>
            </w:tcBorders>
            <w:shd w:val="clear" w:color="000000" w:fill="FFFFFF"/>
            <w:vAlign w:val="center"/>
            <w:hideMark/>
          </w:tcPr>
          <w:p w14:paraId="33DC86C1"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2E2A67D1"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21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2BDD7E44"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2021年10月8日</w:t>
            </w:r>
          </w:p>
        </w:tc>
        <w:tc>
          <w:tcPr>
            <w:tcW w:w="1701" w:type="dxa"/>
            <w:tcBorders>
              <w:top w:val="nil"/>
              <w:left w:val="nil"/>
              <w:bottom w:val="single" w:sz="4" w:space="0" w:color="B1BBCC"/>
              <w:right w:val="single" w:sz="4" w:space="0" w:color="B1BBCC"/>
            </w:tcBorders>
            <w:shd w:val="clear" w:color="000000" w:fill="FFFFFF"/>
            <w:vAlign w:val="center"/>
            <w:hideMark/>
          </w:tcPr>
          <w:p w14:paraId="6B41B92A"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2021年11月5日</w:t>
            </w:r>
          </w:p>
        </w:tc>
      </w:tr>
      <w:tr w:rsidR="008A2A51" w:rsidRPr="008A2A51" w14:paraId="13E2F39E"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0C5BDB47"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培训</w:t>
            </w:r>
          </w:p>
        </w:tc>
        <w:tc>
          <w:tcPr>
            <w:tcW w:w="0" w:type="auto"/>
            <w:tcBorders>
              <w:top w:val="nil"/>
              <w:left w:val="nil"/>
              <w:bottom w:val="single" w:sz="4" w:space="0" w:color="B1BBCC"/>
              <w:right w:val="single" w:sz="4" w:space="0" w:color="B1BBCC"/>
            </w:tcBorders>
            <w:shd w:val="clear" w:color="000000" w:fill="FFFFFF"/>
            <w:vAlign w:val="center"/>
            <w:hideMark/>
          </w:tcPr>
          <w:p w14:paraId="3AF7E6CB"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535DD5D5"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8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51E12F49"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2021年11月8日</w:t>
            </w:r>
          </w:p>
        </w:tc>
        <w:tc>
          <w:tcPr>
            <w:tcW w:w="1701" w:type="dxa"/>
            <w:tcBorders>
              <w:top w:val="nil"/>
              <w:left w:val="nil"/>
              <w:bottom w:val="single" w:sz="4" w:space="0" w:color="B1BBCC"/>
              <w:right w:val="single" w:sz="4" w:space="0" w:color="B1BBCC"/>
            </w:tcBorders>
            <w:shd w:val="clear" w:color="000000" w:fill="FFFFFF"/>
            <w:vAlign w:val="center"/>
            <w:hideMark/>
          </w:tcPr>
          <w:p w14:paraId="46DFD45E"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2021年11月17日</w:t>
            </w:r>
          </w:p>
        </w:tc>
      </w:tr>
      <w:tr w:rsidR="008A2A51" w:rsidRPr="008A2A51" w14:paraId="7A496AEB"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04A8A33C"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第一次模拟测试</w:t>
            </w:r>
          </w:p>
        </w:tc>
        <w:tc>
          <w:tcPr>
            <w:tcW w:w="0" w:type="auto"/>
            <w:tcBorders>
              <w:top w:val="nil"/>
              <w:left w:val="nil"/>
              <w:bottom w:val="single" w:sz="4" w:space="0" w:color="B1BBCC"/>
              <w:right w:val="single" w:sz="4" w:space="0" w:color="B1BBCC"/>
            </w:tcBorders>
            <w:shd w:val="clear" w:color="000000" w:fill="FFFFFF"/>
            <w:vAlign w:val="center"/>
            <w:hideMark/>
          </w:tcPr>
          <w:p w14:paraId="548AD610"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6D431686"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11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41C41667"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2021年11月18日</w:t>
            </w:r>
          </w:p>
        </w:tc>
        <w:tc>
          <w:tcPr>
            <w:tcW w:w="1701" w:type="dxa"/>
            <w:tcBorders>
              <w:top w:val="nil"/>
              <w:left w:val="nil"/>
              <w:bottom w:val="single" w:sz="4" w:space="0" w:color="B1BBCC"/>
              <w:right w:val="single" w:sz="4" w:space="0" w:color="B1BBCC"/>
            </w:tcBorders>
            <w:shd w:val="clear" w:color="000000" w:fill="FFFFFF"/>
            <w:vAlign w:val="center"/>
            <w:hideMark/>
          </w:tcPr>
          <w:p w14:paraId="1A9C53D9"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2021年12月2日</w:t>
            </w:r>
          </w:p>
        </w:tc>
      </w:tr>
      <w:tr w:rsidR="008A2A51" w:rsidRPr="008A2A51" w14:paraId="303C705D"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6D97B753"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第二次模拟测试</w:t>
            </w:r>
          </w:p>
        </w:tc>
        <w:tc>
          <w:tcPr>
            <w:tcW w:w="0" w:type="auto"/>
            <w:tcBorders>
              <w:top w:val="nil"/>
              <w:left w:val="nil"/>
              <w:bottom w:val="single" w:sz="4" w:space="0" w:color="B1BBCC"/>
              <w:right w:val="single" w:sz="4" w:space="0" w:color="B1BBCC"/>
            </w:tcBorders>
            <w:shd w:val="clear" w:color="000000" w:fill="FFFFFF"/>
            <w:vAlign w:val="center"/>
            <w:hideMark/>
          </w:tcPr>
          <w:p w14:paraId="7060D207"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4D663F84"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11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669F9739"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2021年12月3日</w:t>
            </w:r>
          </w:p>
        </w:tc>
        <w:tc>
          <w:tcPr>
            <w:tcW w:w="1701" w:type="dxa"/>
            <w:tcBorders>
              <w:top w:val="nil"/>
              <w:left w:val="nil"/>
              <w:bottom w:val="single" w:sz="4" w:space="0" w:color="B1BBCC"/>
              <w:right w:val="single" w:sz="4" w:space="0" w:color="B1BBCC"/>
            </w:tcBorders>
            <w:shd w:val="clear" w:color="000000" w:fill="FFFFFF"/>
            <w:vAlign w:val="center"/>
            <w:hideMark/>
          </w:tcPr>
          <w:p w14:paraId="1379519B"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2021年12月17日</w:t>
            </w:r>
          </w:p>
        </w:tc>
      </w:tr>
      <w:tr w:rsidR="008A2A51" w:rsidRPr="008A2A51" w14:paraId="3940625C"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19AF7D73" w14:textId="77777777" w:rsidR="008A2A51" w:rsidRPr="008A2A51" w:rsidRDefault="008A2A51" w:rsidP="008A2A51">
            <w:pPr>
              <w:widowControl/>
              <w:spacing w:line="240" w:lineRule="auto"/>
              <w:rPr>
                <w:rFonts w:ascii="Tahoma" w:eastAsia="等线" w:hAnsi="Tahoma" w:cs="Tahoma"/>
                <w:b/>
                <w:bCs/>
                <w:i/>
                <w:iCs/>
                <w:color w:val="0000FF"/>
                <w:sz w:val="16"/>
                <w:szCs w:val="16"/>
              </w:rPr>
            </w:pPr>
            <w:r w:rsidRPr="008A2A51">
              <w:rPr>
                <w:rFonts w:ascii="Tahoma" w:eastAsia="等线" w:hAnsi="Tahoma" w:cs="Tahoma"/>
                <w:b/>
                <w:bCs/>
                <w:i/>
                <w:iCs/>
                <w:color w:val="0000FF"/>
                <w:sz w:val="16"/>
                <w:szCs w:val="16"/>
              </w:rPr>
              <w:t xml:space="preserve">      </w:t>
            </w:r>
            <w:r w:rsidRPr="008A2A51">
              <w:rPr>
                <w:rFonts w:ascii="Tahoma" w:eastAsia="等线" w:hAnsi="Tahoma" w:cs="Tahoma"/>
                <w:b/>
                <w:bCs/>
                <w:i/>
                <w:iCs/>
                <w:color w:val="0000FF"/>
                <w:sz w:val="16"/>
                <w:szCs w:val="16"/>
              </w:rPr>
              <w:t>第三阶段回顾完成</w:t>
            </w:r>
          </w:p>
        </w:tc>
        <w:tc>
          <w:tcPr>
            <w:tcW w:w="0" w:type="auto"/>
            <w:tcBorders>
              <w:top w:val="nil"/>
              <w:left w:val="nil"/>
              <w:bottom w:val="single" w:sz="4" w:space="0" w:color="B1BBCC"/>
              <w:right w:val="single" w:sz="4" w:space="0" w:color="B1BBCC"/>
            </w:tcBorders>
            <w:shd w:val="clear" w:color="000000" w:fill="FFFFFF"/>
            <w:vAlign w:val="center"/>
            <w:hideMark/>
          </w:tcPr>
          <w:p w14:paraId="7C6C5A33"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63CD43EC"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54B39611"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2021年12月17日</w:t>
            </w:r>
          </w:p>
        </w:tc>
        <w:tc>
          <w:tcPr>
            <w:tcW w:w="1701" w:type="dxa"/>
            <w:tcBorders>
              <w:top w:val="nil"/>
              <w:left w:val="nil"/>
              <w:bottom w:val="single" w:sz="4" w:space="0" w:color="B1BBCC"/>
              <w:right w:val="single" w:sz="4" w:space="0" w:color="B1BBCC"/>
            </w:tcBorders>
            <w:shd w:val="clear" w:color="000000" w:fill="FFFFFF"/>
            <w:vAlign w:val="center"/>
            <w:hideMark/>
          </w:tcPr>
          <w:p w14:paraId="0890E225"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2021年12月17日</w:t>
            </w:r>
          </w:p>
        </w:tc>
      </w:tr>
      <w:tr w:rsidR="008A2A51" w:rsidRPr="008A2A51" w14:paraId="073AF4C1"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760A30BF"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Phase 4 - </w:t>
            </w:r>
            <w:r w:rsidRPr="008A2A51">
              <w:rPr>
                <w:rFonts w:ascii="Tahoma" w:eastAsia="等线" w:hAnsi="Tahoma" w:cs="Tahoma"/>
                <w:b/>
                <w:bCs/>
                <w:color w:val="000000"/>
                <w:sz w:val="16"/>
                <w:szCs w:val="16"/>
              </w:rPr>
              <w:t>系统验证</w:t>
            </w:r>
            <w:r w:rsidRPr="008A2A51">
              <w:rPr>
                <w:rFonts w:ascii="Tahoma" w:eastAsia="等线" w:hAnsi="Tahoma" w:cs="Tahoma"/>
                <w:b/>
                <w:bCs/>
                <w:color w:val="000000"/>
                <w:sz w:val="16"/>
                <w:szCs w:val="16"/>
              </w:rPr>
              <w:t>(Validation)</w:t>
            </w:r>
          </w:p>
        </w:tc>
        <w:tc>
          <w:tcPr>
            <w:tcW w:w="0" w:type="auto"/>
            <w:tcBorders>
              <w:top w:val="nil"/>
              <w:left w:val="nil"/>
              <w:bottom w:val="single" w:sz="4" w:space="0" w:color="B1BBCC"/>
              <w:right w:val="single" w:sz="4" w:space="0" w:color="B1BBCC"/>
            </w:tcBorders>
            <w:shd w:val="clear" w:color="000000" w:fill="FFFFFF"/>
            <w:vAlign w:val="center"/>
            <w:hideMark/>
          </w:tcPr>
          <w:p w14:paraId="7FFCFA9B"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272709D1"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7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1FB053FF"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2021年12月20日</w:t>
            </w:r>
          </w:p>
        </w:tc>
        <w:tc>
          <w:tcPr>
            <w:tcW w:w="1701" w:type="dxa"/>
            <w:tcBorders>
              <w:top w:val="nil"/>
              <w:left w:val="nil"/>
              <w:bottom w:val="single" w:sz="4" w:space="0" w:color="B1BBCC"/>
              <w:right w:val="single" w:sz="4" w:space="0" w:color="B1BBCC"/>
            </w:tcBorders>
            <w:shd w:val="clear" w:color="000000" w:fill="FFFFFF"/>
            <w:vAlign w:val="center"/>
            <w:hideMark/>
          </w:tcPr>
          <w:p w14:paraId="4A931289"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2021年12月28日</w:t>
            </w:r>
          </w:p>
        </w:tc>
      </w:tr>
      <w:tr w:rsidR="008A2A51" w:rsidRPr="008A2A51" w14:paraId="233EAD87"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7BCC4190"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UAT</w:t>
            </w:r>
            <w:r w:rsidRPr="008A2A51">
              <w:rPr>
                <w:rFonts w:ascii="Tahoma" w:eastAsia="等线" w:hAnsi="Tahoma" w:cs="Tahoma"/>
                <w:b/>
                <w:bCs/>
                <w:color w:val="000000"/>
                <w:sz w:val="16"/>
                <w:szCs w:val="16"/>
              </w:rPr>
              <w:t>测试及程序验收</w:t>
            </w:r>
          </w:p>
        </w:tc>
        <w:tc>
          <w:tcPr>
            <w:tcW w:w="0" w:type="auto"/>
            <w:tcBorders>
              <w:top w:val="nil"/>
              <w:left w:val="nil"/>
              <w:bottom w:val="single" w:sz="4" w:space="0" w:color="B1BBCC"/>
              <w:right w:val="single" w:sz="4" w:space="0" w:color="B1BBCC"/>
            </w:tcBorders>
            <w:shd w:val="clear" w:color="000000" w:fill="FFFFFF"/>
            <w:vAlign w:val="center"/>
            <w:hideMark/>
          </w:tcPr>
          <w:p w14:paraId="65FC2D04"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1657EE76"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7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4663EFF2"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2021年12月20日</w:t>
            </w:r>
          </w:p>
        </w:tc>
        <w:tc>
          <w:tcPr>
            <w:tcW w:w="1701" w:type="dxa"/>
            <w:tcBorders>
              <w:top w:val="nil"/>
              <w:left w:val="nil"/>
              <w:bottom w:val="single" w:sz="4" w:space="0" w:color="B1BBCC"/>
              <w:right w:val="single" w:sz="4" w:space="0" w:color="B1BBCC"/>
            </w:tcBorders>
            <w:shd w:val="clear" w:color="000000" w:fill="FFFFFF"/>
            <w:vAlign w:val="center"/>
            <w:hideMark/>
          </w:tcPr>
          <w:p w14:paraId="02F8F0E8"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2021年12月28日</w:t>
            </w:r>
          </w:p>
        </w:tc>
      </w:tr>
      <w:tr w:rsidR="008A2A51" w:rsidRPr="008A2A51" w14:paraId="3D291C5E"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3693E532" w14:textId="77777777" w:rsidR="008A2A51" w:rsidRPr="008A2A51" w:rsidRDefault="008A2A51" w:rsidP="008A2A51">
            <w:pPr>
              <w:widowControl/>
              <w:spacing w:line="240" w:lineRule="auto"/>
              <w:rPr>
                <w:rFonts w:ascii="Tahoma" w:eastAsia="等线" w:hAnsi="Tahoma" w:cs="Tahoma"/>
                <w:b/>
                <w:bCs/>
                <w:i/>
                <w:iCs/>
                <w:color w:val="0000FF"/>
                <w:sz w:val="16"/>
                <w:szCs w:val="16"/>
              </w:rPr>
            </w:pPr>
            <w:r w:rsidRPr="008A2A51">
              <w:rPr>
                <w:rFonts w:ascii="Tahoma" w:eastAsia="等线" w:hAnsi="Tahoma" w:cs="Tahoma"/>
                <w:b/>
                <w:bCs/>
                <w:i/>
                <w:iCs/>
                <w:color w:val="0000FF"/>
                <w:sz w:val="16"/>
                <w:szCs w:val="16"/>
              </w:rPr>
              <w:t xml:space="preserve">      </w:t>
            </w:r>
            <w:r w:rsidRPr="008A2A51">
              <w:rPr>
                <w:rFonts w:ascii="Tahoma" w:eastAsia="等线" w:hAnsi="Tahoma" w:cs="Tahoma"/>
                <w:b/>
                <w:bCs/>
                <w:i/>
                <w:iCs/>
                <w:color w:val="0000FF"/>
                <w:sz w:val="16"/>
                <w:szCs w:val="16"/>
              </w:rPr>
              <w:t>第四阶段回顾完成</w:t>
            </w:r>
          </w:p>
        </w:tc>
        <w:tc>
          <w:tcPr>
            <w:tcW w:w="0" w:type="auto"/>
            <w:tcBorders>
              <w:top w:val="nil"/>
              <w:left w:val="nil"/>
              <w:bottom w:val="single" w:sz="4" w:space="0" w:color="B1BBCC"/>
              <w:right w:val="single" w:sz="4" w:space="0" w:color="B1BBCC"/>
            </w:tcBorders>
            <w:shd w:val="clear" w:color="000000" w:fill="FFFFFF"/>
            <w:vAlign w:val="center"/>
            <w:hideMark/>
          </w:tcPr>
          <w:p w14:paraId="62CC6EC7"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57C2AA4C"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620C15ED"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2021年12月28日</w:t>
            </w:r>
          </w:p>
        </w:tc>
        <w:tc>
          <w:tcPr>
            <w:tcW w:w="1701" w:type="dxa"/>
            <w:tcBorders>
              <w:top w:val="nil"/>
              <w:left w:val="nil"/>
              <w:bottom w:val="single" w:sz="4" w:space="0" w:color="B1BBCC"/>
              <w:right w:val="single" w:sz="4" w:space="0" w:color="B1BBCC"/>
            </w:tcBorders>
            <w:shd w:val="clear" w:color="000000" w:fill="FFFFFF"/>
            <w:vAlign w:val="center"/>
            <w:hideMark/>
          </w:tcPr>
          <w:p w14:paraId="04B209A8"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2021年12月28日</w:t>
            </w:r>
          </w:p>
        </w:tc>
      </w:tr>
      <w:tr w:rsidR="008A2A51" w:rsidRPr="008A2A51" w14:paraId="03440F4E"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6D320DAC"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Phase 5 - </w:t>
            </w:r>
            <w:r w:rsidRPr="008A2A51">
              <w:rPr>
                <w:rFonts w:ascii="Tahoma" w:eastAsia="等线" w:hAnsi="Tahoma" w:cs="Tahoma"/>
                <w:b/>
                <w:bCs/>
                <w:color w:val="000000"/>
                <w:sz w:val="16"/>
                <w:szCs w:val="16"/>
              </w:rPr>
              <w:t>上线</w:t>
            </w:r>
            <w:r w:rsidRPr="008A2A51">
              <w:rPr>
                <w:rFonts w:ascii="Tahoma" w:eastAsia="等线" w:hAnsi="Tahoma" w:cs="Tahoma"/>
                <w:b/>
                <w:bCs/>
                <w:color w:val="000000"/>
                <w:sz w:val="16"/>
                <w:szCs w:val="16"/>
              </w:rPr>
              <w:t>(Go Live)</w:t>
            </w:r>
          </w:p>
        </w:tc>
        <w:tc>
          <w:tcPr>
            <w:tcW w:w="0" w:type="auto"/>
            <w:tcBorders>
              <w:top w:val="nil"/>
              <w:left w:val="nil"/>
              <w:bottom w:val="single" w:sz="4" w:space="0" w:color="B1BBCC"/>
              <w:right w:val="single" w:sz="4" w:space="0" w:color="B1BBCC"/>
            </w:tcBorders>
            <w:shd w:val="clear" w:color="000000" w:fill="FFFFFF"/>
            <w:vAlign w:val="center"/>
            <w:hideMark/>
          </w:tcPr>
          <w:p w14:paraId="34438349"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1D104E7B"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4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159F78B0"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2021年12月28日</w:t>
            </w:r>
          </w:p>
        </w:tc>
        <w:tc>
          <w:tcPr>
            <w:tcW w:w="1701" w:type="dxa"/>
            <w:tcBorders>
              <w:top w:val="nil"/>
              <w:left w:val="nil"/>
              <w:bottom w:val="single" w:sz="4" w:space="0" w:color="B1BBCC"/>
              <w:right w:val="single" w:sz="4" w:space="0" w:color="B1BBCC"/>
            </w:tcBorders>
            <w:shd w:val="clear" w:color="000000" w:fill="FFFFFF"/>
            <w:vAlign w:val="center"/>
            <w:hideMark/>
          </w:tcPr>
          <w:p w14:paraId="21E5ADAA"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2022年1月3日</w:t>
            </w:r>
          </w:p>
        </w:tc>
      </w:tr>
      <w:tr w:rsidR="008A2A51" w:rsidRPr="008A2A51" w14:paraId="7107650A"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650BCDD1"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上线前准备</w:t>
            </w:r>
          </w:p>
        </w:tc>
        <w:tc>
          <w:tcPr>
            <w:tcW w:w="0" w:type="auto"/>
            <w:tcBorders>
              <w:top w:val="nil"/>
              <w:left w:val="nil"/>
              <w:bottom w:val="single" w:sz="4" w:space="0" w:color="B1BBCC"/>
              <w:right w:val="single" w:sz="4" w:space="0" w:color="B1BBCC"/>
            </w:tcBorders>
            <w:shd w:val="clear" w:color="000000" w:fill="FFFFFF"/>
            <w:vAlign w:val="center"/>
            <w:hideMark/>
          </w:tcPr>
          <w:p w14:paraId="10E3CAC2"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0DE63A50"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0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5457CDA0"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2021年12月28日</w:t>
            </w:r>
          </w:p>
        </w:tc>
        <w:tc>
          <w:tcPr>
            <w:tcW w:w="1701" w:type="dxa"/>
            <w:tcBorders>
              <w:top w:val="nil"/>
              <w:left w:val="nil"/>
              <w:bottom w:val="single" w:sz="4" w:space="0" w:color="B1BBCC"/>
              <w:right w:val="single" w:sz="4" w:space="0" w:color="B1BBCC"/>
            </w:tcBorders>
            <w:shd w:val="clear" w:color="000000" w:fill="FFFFFF"/>
            <w:vAlign w:val="center"/>
            <w:hideMark/>
          </w:tcPr>
          <w:p w14:paraId="477866AA"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2021年12月28日</w:t>
            </w:r>
          </w:p>
        </w:tc>
      </w:tr>
      <w:tr w:rsidR="008A2A51" w:rsidRPr="008A2A51" w14:paraId="730F674A"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43BC364E"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Cut Over </w:t>
            </w:r>
            <w:r w:rsidRPr="008A2A51">
              <w:rPr>
                <w:rFonts w:ascii="Tahoma" w:eastAsia="等线" w:hAnsi="Tahoma" w:cs="Tahoma"/>
                <w:b/>
                <w:bCs/>
                <w:color w:val="000000"/>
                <w:sz w:val="16"/>
                <w:szCs w:val="16"/>
              </w:rPr>
              <w:t>系统切换</w:t>
            </w:r>
          </w:p>
        </w:tc>
        <w:tc>
          <w:tcPr>
            <w:tcW w:w="0" w:type="auto"/>
            <w:tcBorders>
              <w:top w:val="nil"/>
              <w:left w:val="nil"/>
              <w:bottom w:val="single" w:sz="4" w:space="0" w:color="B1BBCC"/>
              <w:right w:val="single" w:sz="4" w:space="0" w:color="B1BBCC"/>
            </w:tcBorders>
            <w:shd w:val="clear" w:color="000000" w:fill="FFFFFF"/>
            <w:vAlign w:val="center"/>
            <w:hideMark/>
          </w:tcPr>
          <w:p w14:paraId="267C29FA"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046314EB"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3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68263E94"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2021年12月29日</w:t>
            </w:r>
          </w:p>
        </w:tc>
        <w:tc>
          <w:tcPr>
            <w:tcW w:w="1701" w:type="dxa"/>
            <w:tcBorders>
              <w:top w:val="nil"/>
              <w:left w:val="nil"/>
              <w:bottom w:val="single" w:sz="4" w:space="0" w:color="B1BBCC"/>
              <w:right w:val="single" w:sz="4" w:space="0" w:color="B1BBCC"/>
            </w:tcBorders>
            <w:shd w:val="clear" w:color="000000" w:fill="FFFFFF"/>
            <w:vAlign w:val="center"/>
            <w:hideMark/>
          </w:tcPr>
          <w:p w14:paraId="1E3BB159"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2021年12月31日</w:t>
            </w:r>
          </w:p>
        </w:tc>
      </w:tr>
      <w:tr w:rsidR="008A2A51" w:rsidRPr="008A2A51" w14:paraId="3F7C832E"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30FA786C"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w:t>
            </w:r>
            <w:r w:rsidRPr="008A2A51">
              <w:rPr>
                <w:rFonts w:ascii="Tahoma" w:eastAsia="等线" w:hAnsi="Tahoma" w:cs="Tahoma"/>
                <w:b/>
                <w:bCs/>
                <w:color w:val="000000"/>
                <w:sz w:val="16"/>
                <w:szCs w:val="16"/>
              </w:rPr>
              <w:t>系统切换完成</w:t>
            </w:r>
            <w:r w:rsidRPr="008A2A51">
              <w:rPr>
                <w:rFonts w:ascii="Tahoma" w:eastAsia="等线" w:hAnsi="Tahoma" w:cs="Tahoma"/>
                <w:b/>
                <w:bCs/>
                <w:color w:val="000000"/>
                <w:sz w:val="16"/>
                <w:szCs w:val="16"/>
              </w:rPr>
              <w:t xml:space="preserve"> Cut Over completion</w:t>
            </w:r>
          </w:p>
        </w:tc>
        <w:tc>
          <w:tcPr>
            <w:tcW w:w="0" w:type="auto"/>
            <w:tcBorders>
              <w:top w:val="nil"/>
              <w:left w:val="nil"/>
              <w:bottom w:val="single" w:sz="4" w:space="0" w:color="B1BBCC"/>
              <w:right w:val="single" w:sz="4" w:space="0" w:color="B1BBCC"/>
            </w:tcBorders>
            <w:shd w:val="clear" w:color="000000" w:fill="FFFFFF"/>
            <w:vAlign w:val="center"/>
            <w:hideMark/>
          </w:tcPr>
          <w:p w14:paraId="13EA8880"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278351FF"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73ED5FA7"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2021年12月31日</w:t>
            </w:r>
          </w:p>
        </w:tc>
        <w:tc>
          <w:tcPr>
            <w:tcW w:w="1701" w:type="dxa"/>
            <w:tcBorders>
              <w:top w:val="nil"/>
              <w:left w:val="nil"/>
              <w:bottom w:val="single" w:sz="4" w:space="0" w:color="B1BBCC"/>
              <w:right w:val="single" w:sz="4" w:space="0" w:color="B1BBCC"/>
            </w:tcBorders>
            <w:shd w:val="clear" w:color="000000" w:fill="FFFFFF"/>
            <w:vAlign w:val="center"/>
            <w:hideMark/>
          </w:tcPr>
          <w:p w14:paraId="747B7676"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2021年12月31日</w:t>
            </w:r>
          </w:p>
        </w:tc>
      </w:tr>
      <w:tr w:rsidR="008A2A51" w:rsidRPr="008A2A51" w14:paraId="05A89D86"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26C14E5C" w14:textId="77777777" w:rsidR="008A2A51" w:rsidRPr="008A2A51" w:rsidRDefault="008A2A51" w:rsidP="008A2A51">
            <w:pPr>
              <w:widowControl/>
              <w:spacing w:line="240" w:lineRule="auto"/>
              <w:rPr>
                <w:rFonts w:ascii="Tahoma" w:eastAsia="等线" w:hAnsi="Tahoma" w:cs="Tahoma"/>
                <w:b/>
                <w:bCs/>
                <w:i/>
                <w:iCs/>
                <w:color w:val="008000"/>
                <w:sz w:val="16"/>
                <w:szCs w:val="16"/>
              </w:rPr>
            </w:pPr>
            <w:r w:rsidRPr="008A2A51">
              <w:rPr>
                <w:rFonts w:ascii="Tahoma" w:eastAsia="等线" w:hAnsi="Tahoma" w:cs="Tahoma"/>
                <w:b/>
                <w:bCs/>
                <w:i/>
                <w:iCs/>
                <w:color w:val="008000"/>
                <w:sz w:val="16"/>
                <w:szCs w:val="16"/>
              </w:rPr>
              <w:t xml:space="preserve">      </w:t>
            </w:r>
            <w:r w:rsidRPr="008A2A51">
              <w:rPr>
                <w:rFonts w:ascii="Tahoma" w:eastAsia="等线" w:hAnsi="Tahoma" w:cs="Tahoma"/>
                <w:b/>
                <w:bCs/>
                <w:i/>
                <w:iCs/>
                <w:color w:val="008000"/>
                <w:sz w:val="16"/>
                <w:szCs w:val="16"/>
              </w:rPr>
              <w:t>宣布系统上线</w:t>
            </w:r>
            <w:r w:rsidRPr="008A2A51">
              <w:rPr>
                <w:rFonts w:ascii="Tahoma" w:eastAsia="等线" w:hAnsi="Tahoma" w:cs="Tahoma"/>
                <w:b/>
                <w:bCs/>
                <w:i/>
                <w:iCs/>
                <w:color w:val="008000"/>
                <w:sz w:val="16"/>
                <w:szCs w:val="16"/>
              </w:rPr>
              <w:t xml:space="preserve"> Go-live</w:t>
            </w:r>
          </w:p>
        </w:tc>
        <w:tc>
          <w:tcPr>
            <w:tcW w:w="0" w:type="auto"/>
            <w:tcBorders>
              <w:top w:val="nil"/>
              <w:left w:val="nil"/>
              <w:bottom w:val="single" w:sz="4" w:space="0" w:color="B1BBCC"/>
              <w:right w:val="single" w:sz="4" w:space="0" w:color="B1BBCC"/>
            </w:tcBorders>
            <w:shd w:val="clear" w:color="000000" w:fill="FFFFFF"/>
            <w:vAlign w:val="center"/>
            <w:hideMark/>
          </w:tcPr>
          <w:p w14:paraId="60E7E04F"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3A951C14"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1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0562FBE4"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2022年1月3日</w:t>
            </w:r>
          </w:p>
        </w:tc>
        <w:tc>
          <w:tcPr>
            <w:tcW w:w="1701" w:type="dxa"/>
            <w:tcBorders>
              <w:top w:val="nil"/>
              <w:left w:val="nil"/>
              <w:bottom w:val="single" w:sz="4" w:space="0" w:color="B1BBCC"/>
              <w:right w:val="single" w:sz="4" w:space="0" w:color="B1BBCC"/>
            </w:tcBorders>
            <w:shd w:val="clear" w:color="000000" w:fill="FFFFFF"/>
            <w:vAlign w:val="center"/>
            <w:hideMark/>
          </w:tcPr>
          <w:p w14:paraId="41661E63"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2022年1月3日</w:t>
            </w:r>
          </w:p>
        </w:tc>
      </w:tr>
      <w:tr w:rsidR="008A2A51" w:rsidRPr="008A2A51" w14:paraId="34605946"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30AFE430" w14:textId="77777777" w:rsidR="008A2A51" w:rsidRPr="008A2A51" w:rsidRDefault="008A2A51" w:rsidP="008A2A51">
            <w:pPr>
              <w:widowControl/>
              <w:spacing w:line="240" w:lineRule="auto"/>
              <w:rPr>
                <w:rFonts w:ascii="Tahoma" w:eastAsia="等线" w:hAnsi="Tahoma" w:cs="Tahoma"/>
                <w:b/>
                <w:bCs/>
                <w:i/>
                <w:iCs/>
                <w:color w:val="0000FF"/>
                <w:sz w:val="16"/>
                <w:szCs w:val="16"/>
              </w:rPr>
            </w:pPr>
            <w:r w:rsidRPr="008A2A51">
              <w:rPr>
                <w:rFonts w:ascii="Tahoma" w:eastAsia="等线" w:hAnsi="Tahoma" w:cs="Tahoma"/>
                <w:b/>
                <w:bCs/>
                <w:i/>
                <w:iCs/>
                <w:color w:val="0000FF"/>
                <w:sz w:val="16"/>
                <w:szCs w:val="16"/>
              </w:rPr>
              <w:t xml:space="preserve">      </w:t>
            </w:r>
            <w:r w:rsidRPr="008A2A51">
              <w:rPr>
                <w:rFonts w:ascii="Tahoma" w:eastAsia="等线" w:hAnsi="Tahoma" w:cs="Tahoma"/>
                <w:b/>
                <w:bCs/>
                <w:i/>
                <w:iCs/>
                <w:color w:val="0000FF"/>
                <w:sz w:val="16"/>
                <w:szCs w:val="16"/>
              </w:rPr>
              <w:t>第五阶段回顾完成</w:t>
            </w:r>
          </w:p>
        </w:tc>
        <w:tc>
          <w:tcPr>
            <w:tcW w:w="0" w:type="auto"/>
            <w:tcBorders>
              <w:top w:val="nil"/>
              <w:left w:val="nil"/>
              <w:bottom w:val="single" w:sz="4" w:space="0" w:color="B1BBCC"/>
              <w:right w:val="single" w:sz="4" w:space="0" w:color="B1BBCC"/>
            </w:tcBorders>
            <w:shd w:val="clear" w:color="000000" w:fill="FFFFFF"/>
            <w:vAlign w:val="center"/>
            <w:hideMark/>
          </w:tcPr>
          <w:p w14:paraId="66D1DC5A"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是</w:t>
            </w:r>
          </w:p>
        </w:tc>
        <w:tc>
          <w:tcPr>
            <w:tcW w:w="1202" w:type="dxa"/>
            <w:tcBorders>
              <w:top w:val="nil"/>
              <w:left w:val="nil"/>
              <w:bottom w:val="single" w:sz="4" w:space="0" w:color="B1BBCC"/>
              <w:right w:val="single" w:sz="4" w:space="0" w:color="B1BBCC"/>
            </w:tcBorders>
            <w:shd w:val="clear" w:color="000000" w:fill="FFFFFF"/>
            <w:vAlign w:val="center"/>
            <w:hideMark/>
          </w:tcPr>
          <w:p w14:paraId="1BFF5D83" w14:textId="77777777" w:rsidR="008A2A51" w:rsidRPr="008A2A51" w:rsidRDefault="008A2A51" w:rsidP="008A2A51">
            <w:pPr>
              <w:widowControl/>
              <w:spacing w:line="240" w:lineRule="auto"/>
              <w:rPr>
                <w:rFonts w:ascii="等线" w:eastAsia="等线" w:hAnsi="等线" w:cs="宋体"/>
                <w:color w:val="000000"/>
                <w:sz w:val="16"/>
                <w:szCs w:val="16"/>
              </w:rPr>
            </w:pPr>
            <w:r w:rsidRPr="008A2A51">
              <w:rPr>
                <w:rFonts w:ascii="等线" w:eastAsia="等线" w:hAnsi="等线" w:cs="宋体" w:hint="eastAsia"/>
                <w:color w:val="000000"/>
                <w:sz w:val="16"/>
                <w:szCs w:val="16"/>
              </w:rPr>
              <w:t xml:space="preserve">0 </w:t>
            </w:r>
            <w:proofErr w:type="gramStart"/>
            <w:r w:rsidRPr="008A2A51">
              <w:rPr>
                <w:rFonts w:ascii="等线" w:eastAsia="等线" w:hAnsi="等线" w:cs="宋体" w:hint="eastAsia"/>
                <w:color w:val="000000"/>
                <w:sz w:val="16"/>
                <w:szCs w:val="16"/>
              </w:rPr>
              <w:t>个</w:t>
            </w:r>
            <w:proofErr w:type="gramEnd"/>
            <w:r w:rsidRPr="008A2A51">
              <w:rPr>
                <w:rFonts w:ascii="等线" w:eastAsia="等线" w:hAnsi="等线" w:cs="宋体" w:hint="eastAsia"/>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2EB324E3"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2022年1月3日</w:t>
            </w:r>
          </w:p>
        </w:tc>
        <w:tc>
          <w:tcPr>
            <w:tcW w:w="1701" w:type="dxa"/>
            <w:tcBorders>
              <w:top w:val="nil"/>
              <w:left w:val="nil"/>
              <w:bottom w:val="single" w:sz="4" w:space="0" w:color="B1BBCC"/>
              <w:right w:val="single" w:sz="4" w:space="0" w:color="B1BBCC"/>
            </w:tcBorders>
            <w:shd w:val="clear" w:color="000000" w:fill="FFFFFF"/>
            <w:vAlign w:val="center"/>
            <w:hideMark/>
          </w:tcPr>
          <w:p w14:paraId="299AD815" w14:textId="77777777" w:rsidR="008A2A51" w:rsidRPr="008A2A51" w:rsidRDefault="008A2A51" w:rsidP="008A2A51">
            <w:pPr>
              <w:widowControl/>
              <w:spacing w:line="240" w:lineRule="auto"/>
              <w:jc w:val="right"/>
              <w:rPr>
                <w:rFonts w:ascii="等线" w:eastAsia="等线" w:hAnsi="等线" w:cs="宋体"/>
                <w:color w:val="000000"/>
                <w:sz w:val="16"/>
                <w:szCs w:val="16"/>
              </w:rPr>
            </w:pPr>
            <w:r w:rsidRPr="008A2A51">
              <w:rPr>
                <w:rFonts w:ascii="等线" w:eastAsia="等线" w:hAnsi="等线" w:cs="宋体" w:hint="eastAsia"/>
                <w:color w:val="000000"/>
                <w:sz w:val="16"/>
                <w:szCs w:val="16"/>
              </w:rPr>
              <w:t>2022年1月3日</w:t>
            </w:r>
          </w:p>
        </w:tc>
      </w:tr>
      <w:tr w:rsidR="008A2A51" w:rsidRPr="008A2A51" w14:paraId="20965520" w14:textId="77777777" w:rsidTr="008A2A51">
        <w:trPr>
          <w:trHeight w:val="280"/>
        </w:trPr>
        <w:tc>
          <w:tcPr>
            <w:tcW w:w="0" w:type="auto"/>
            <w:tcBorders>
              <w:top w:val="nil"/>
              <w:left w:val="single" w:sz="4" w:space="0" w:color="B1BBCC"/>
              <w:bottom w:val="single" w:sz="4" w:space="0" w:color="B1BBCC"/>
              <w:right w:val="single" w:sz="4" w:space="0" w:color="B1BBCC"/>
            </w:tcBorders>
            <w:shd w:val="clear" w:color="000000" w:fill="FFFFFF"/>
            <w:vAlign w:val="center"/>
            <w:hideMark/>
          </w:tcPr>
          <w:p w14:paraId="6F4D9C62" w14:textId="77777777" w:rsidR="008A2A51" w:rsidRPr="008A2A51" w:rsidRDefault="008A2A51" w:rsidP="008A2A51">
            <w:pPr>
              <w:widowControl/>
              <w:spacing w:line="240" w:lineRule="auto"/>
              <w:rPr>
                <w:rFonts w:ascii="Tahoma" w:eastAsia="等线" w:hAnsi="Tahoma" w:cs="Tahoma"/>
                <w:b/>
                <w:bCs/>
                <w:color w:val="000000"/>
                <w:sz w:val="16"/>
                <w:szCs w:val="16"/>
              </w:rPr>
            </w:pPr>
            <w:r w:rsidRPr="008A2A51">
              <w:rPr>
                <w:rFonts w:ascii="Tahoma" w:eastAsia="等线" w:hAnsi="Tahoma" w:cs="Tahoma"/>
                <w:b/>
                <w:bCs/>
                <w:color w:val="000000"/>
                <w:sz w:val="16"/>
                <w:szCs w:val="16"/>
              </w:rPr>
              <w:t xml:space="preserve">   Phase 6 - </w:t>
            </w:r>
            <w:r w:rsidRPr="008A2A51">
              <w:rPr>
                <w:rFonts w:ascii="Tahoma" w:eastAsia="等线" w:hAnsi="Tahoma" w:cs="Tahoma"/>
                <w:b/>
                <w:bCs/>
                <w:color w:val="000000"/>
                <w:sz w:val="16"/>
                <w:szCs w:val="16"/>
              </w:rPr>
              <w:t>审计</w:t>
            </w:r>
            <w:r w:rsidRPr="008A2A51">
              <w:rPr>
                <w:rFonts w:ascii="Tahoma" w:eastAsia="等线" w:hAnsi="Tahoma" w:cs="Tahoma"/>
                <w:b/>
                <w:bCs/>
                <w:color w:val="000000"/>
                <w:sz w:val="16"/>
                <w:szCs w:val="16"/>
              </w:rPr>
              <w:t xml:space="preserve"> Audit</w:t>
            </w:r>
          </w:p>
        </w:tc>
        <w:tc>
          <w:tcPr>
            <w:tcW w:w="0" w:type="auto"/>
            <w:tcBorders>
              <w:top w:val="nil"/>
              <w:left w:val="nil"/>
              <w:bottom w:val="single" w:sz="4" w:space="0" w:color="B1BBCC"/>
              <w:right w:val="single" w:sz="4" w:space="0" w:color="B1BBCC"/>
            </w:tcBorders>
            <w:shd w:val="clear" w:color="000000" w:fill="FFFFFF"/>
            <w:vAlign w:val="center"/>
            <w:hideMark/>
          </w:tcPr>
          <w:p w14:paraId="0F754029"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否</w:t>
            </w:r>
          </w:p>
        </w:tc>
        <w:tc>
          <w:tcPr>
            <w:tcW w:w="1202" w:type="dxa"/>
            <w:tcBorders>
              <w:top w:val="nil"/>
              <w:left w:val="nil"/>
              <w:bottom w:val="single" w:sz="4" w:space="0" w:color="B1BBCC"/>
              <w:right w:val="single" w:sz="4" w:space="0" w:color="B1BBCC"/>
            </w:tcBorders>
            <w:shd w:val="clear" w:color="000000" w:fill="FFFFFF"/>
            <w:vAlign w:val="center"/>
            <w:hideMark/>
          </w:tcPr>
          <w:p w14:paraId="202B0F62" w14:textId="77777777" w:rsidR="008A2A51" w:rsidRPr="008A2A51" w:rsidRDefault="008A2A51" w:rsidP="008A2A51">
            <w:pPr>
              <w:widowControl/>
              <w:spacing w:line="240" w:lineRule="auto"/>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 xml:space="preserve">2 </w:t>
            </w:r>
            <w:proofErr w:type="gramStart"/>
            <w:r w:rsidRPr="008A2A51">
              <w:rPr>
                <w:rFonts w:ascii="等线" w:eastAsia="等线" w:hAnsi="等线" w:cs="宋体" w:hint="eastAsia"/>
                <w:b/>
                <w:bCs/>
                <w:color w:val="000000"/>
                <w:sz w:val="16"/>
                <w:szCs w:val="16"/>
              </w:rPr>
              <w:t>个</w:t>
            </w:r>
            <w:proofErr w:type="gramEnd"/>
            <w:r w:rsidRPr="008A2A51">
              <w:rPr>
                <w:rFonts w:ascii="等线" w:eastAsia="等线" w:hAnsi="等线" w:cs="宋体" w:hint="eastAsia"/>
                <w:b/>
                <w:bCs/>
                <w:color w:val="000000"/>
                <w:sz w:val="16"/>
                <w:szCs w:val="16"/>
              </w:rPr>
              <w:t>工作日</w:t>
            </w:r>
          </w:p>
        </w:tc>
        <w:tc>
          <w:tcPr>
            <w:tcW w:w="1701" w:type="dxa"/>
            <w:tcBorders>
              <w:top w:val="nil"/>
              <w:left w:val="nil"/>
              <w:bottom w:val="single" w:sz="4" w:space="0" w:color="B1BBCC"/>
              <w:right w:val="single" w:sz="4" w:space="0" w:color="B1BBCC"/>
            </w:tcBorders>
            <w:shd w:val="clear" w:color="000000" w:fill="FFFFFF"/>
            <w:vAlign w:val="center"/>
            <w:hideMark/>
          </w:tcPr>
          <w:p w14:paraId="2EF9D5B4"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2022年1月4日</w:t>
            </w:r>
          </w:p>
        </w:tc>
        <w:tc>
          <w:tcPr>
            <w:tcW w:w="1701" w:type="dxa"/>
            <w:tcBorders>
              <w:top w:val="nil"/>
              <w:left w:val="nil"/>
              <w:bottom w:val="single" w:sz="4" w:space="0" w:color="B1BBCC"/>
              <w:right w:val="single" w:sz="4" w:space="0" w:color="B1BBCC"/>
            </w:tcBorders>
            <w:shd w:val="clear" w:color="000000" w:fill="FFFFFF"/>
            <w:vAlign w:val="center"/>
            <w:hideMark/>
          </w:tcPr>
          <w:p w14:paraId="41882F96" w14:textId="77777777" w:rsidR="008A2A51" w:rsidRPr="008A2A51" w:rsidRDefault="008A2A51" w:rsidP="008A2A51">
            <w:pPr>
              <w:widowControl/>
              <w:spacing w:line="240" w:lineRule="auto"/>
              <w:jc w:val="right"/>
              <w:rPr>
                <w:rFonts w:ascii="等线" w:eastAsia="等线" w:hAnsi="等线" w:cs="宋体"/>
                <w:b/>
                <w:bCs/>
                <w:color w:val="000000"/>
                <w:sz w:val="16"/>
                <w:szCs w:val="16"/>
              </w:rPr>
            </w:pPr>
            <w:r w:rsidRPr="008A2A51">
              <w:rPr>
                <w:rFonts w:ascii="等线" w:eastAsia="等线" w:hAnsi="等线" w:cs="宋体" w:hint="eastAsia"/>
                <w:b/>
                <w:bCs/>
                <w:color w:val="000000"/>
                <w:sz w:val="16"/>
                <w:szCs w:val="16"/>
              </w:rPr>
              <w:t>2022年1月5日</w:t>
            </w:r>
          </w:p>
        </w:tc>
      </w:tr>
    </w:tbl>
    <w:p w14:paraId="76C0B265" w14:textId="40EFDCB8" w:rsidR="008A2A51" w:rsidRDefault="008A2A51" w:rsidP="002C1FA5">
      <w:pPr>
        <w:spacing w:line="276" w:lineRule="auto"/>
        <w:ind w:left="-851"/>
      </w:pPr>
    </w:p>
    <w:p w14:paraId="3CAFC10A" w14:textId="6323FD7E" w:rsidR="002C1FA5" w:rsidRDefault="002C1FA5" w:rsidP="002C1FA5">
      <w:pPr>
        <w:spacing w:line="276" w:lineRule="auto"/>
        <w:ind w:left="-851"/>
      </w:pPr>
    </w:p>
    <w:p w14:paraId="3D8D7ABE" w14:textId="77777777" w:rsidR="002C1FA5" w:rsidRDefault="002C1FA5" w:rsidP="002C1FA5">
      <w:pPr>
        <w:spacing w:line="276" w:lineRule="auto"/>
      </w:pPr>
    </w:p>
    <w:p w14:paraId="77AAAA41" w14:textId="77777777" w:rsidR="002C1FA5" w:rsidRDefault="002C1FA5" w:rsidP="00422704">
      <w:pPr>
        <w:pStyle w:val="2"/>
      </w:pPr>
      <w:bookmarkStart w:id="12" w:name="_Toc297218362"/>
      <w:bookmarkStart w:id="13" w:name="_Toc479780295"/>
      <w:bookmarkStart w:id="14" w:name="_Toc228605017"/>
      <w:bookmarkStart w:id="15" w:name="_Toc293528865"/>
      <w:bookmarkStart w:id="16" w:name="_Toc81556400"/>
      <w:bookmarkEnd w:id="12"/>
      <w:r>
        <w:rPr>
          <w:rFonts w:hint="eastAsia"/>
        </w:rPr>
        <w:lastRenderedPageBreak/>
        <w:t>项目交付文档</w:t>
      </w:r>
      <w:bookmarkEnd w:id="13"/>
      <w:bookmarkEnd w:id="14"/>
      <w:bookmarkEnd w:id="15"/>
      <w:bookmarkEnd w:id="16"/>
    </w:p>
    <w:p w14:paraId="69527AA5" w14:textId="77777777" w:rsidR="002C1FA5" w:rsidRDefault="002C1FA5" w:rsidP="002C1FA5">
      <w:pPr>
        <w:spacing w:before="120" w:line="276" w:lineRule="auto"/>
        <w:rPr>
          <w:rFonts w:ascii="宋体" w:hAnsi="宋体"/>
        </w:rPr>
      </w:pPr>
      <w:r>
        <w:rPr>
          <w:rFonts w:hint="eastAsia"/>
          <w:sz w:val="23"/>
          <w:szCs w:val="23"/>
        </w:rPr>
        <w:t>对于本项目的交付物，分为培训，文档及软件系统三类，需要遵守光华荣昌公司规定和符合光华荣昌项目管理流程。</w:t>
      </w:r>
    </w:p>
    <w:tbl>
      <w:tblPr>
        <w:tblW w:w="4674"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908"/>
        <w:gridCol w:w="2876"/>
      </w:tblGrid>
      <w:tr w:rsidR="002C1FA5" w14:paraId="05FA5347" w14:textId="77777777" w:rsidTr="001F346E">
        <w:trPr>
          <w:tblHeader/>
        </w:trPr>
        <w:tc>
          <w:tcPr>
            <w:tcW w:w="1370" w:type="pct"/>
            <w:shd w:val="clear" w:color="auto" w:fill="B3B3B3"/>
          </w:tcPr>
          <w:p w14:paraId="1C37EFAC" w14:textId="77777777" w:rsidR="002C1FA5" w:rsidRDefault="002C1FA5" w:rsidP="001F346E">
            <w:pPr>
              <w:pStyle w:val="Indent1"/>
              <w:ind w:left="0" w:firstLineChars="300" w:firstLine="602"/>
              <w:rPr>
                <w:b/>
                <w:color w:val="000000"/>
              </w:rPr>
            </w:pPr>
            <w:r>
              <w:rPr>
                <w:rFonts w:hint="eastAsia"/>
                <w:b/>
                <w:color w:val="000000"/>
              </w:rPr>
              <w:t>阶段</w:t>
            </w:r>
          </w:p>
        </w:tc>
        <w:tc>
          <w:tcPr>
            <w:tcW w:w="1825" w:type="pct"/>
            <w:shd w:val="clear" w:color="auto" w:fill="B3B3B3"/>
          </w:tcPr>
          <w:p w14:paraId="28F26A42" w14:textId="77777777" w:rsidR="002C1FA5" w:rsidRDefault="002C1FA5" w:rsidP="001F346E">
            <w:pPr>
              <w:pStyle w:val="Indent1"/>
              <w:ind w:left="0"/>
              <w:jc w:val="center"/>
              <w:rPr>
                <w:b/>
                <w:color w:val="000000"/>
              </w:rPr>
            </w:pPr>
            <w:r>
              <w:rPr>
                <w:rFonts w:hint="eastAsia"/>
                <w:b/>
                <w:color w:val="000000"/>
              </w:rPr>
              <w:t>目的</w:t>
            </w:r>
          </w:p>
        </w:tc>
        <w:tc>
          <w:tcPr>
            <w:tcW w:w="1805" w:type="pct"/>
            <w:shd w:val="clear" w:color="auto" w:fill="B3B3B3"/>
          </w:tcPr>
          <w:p w14:paraId="76E33878" w14:textId="77777777" w:rsidR="002C1FA5" w:rsidRDefault="002C1FA5" w:rsidP="001F346E">
            <w:pPr>
              <w:pStyle w:val="Indent1"/>
              <w:ind w:left="0"/>
              <w:jc w:val="center"/>
              <w:rPr>
                <w:b/>
                <w:color w:val="000000"/>
              </w:rPr>
            </w:pPr>
            <w:r>
              <w:rPr>
                <w:rFonts w:hint="eastAsia"/>
                <w:b/>
                <w:color w:val="000000"/>
              </w:rPr>
              <w:t>输出</w:t>
            </w:r>
          </w:p>
        </w:tc>
      </w:tr>
      <w:tr w:rsidR="002C1FA5" w14:paraId="0A89A868" w14:textId="77777777" w:rsidTr="001F346E">
        <w:trPr>
          <w:trHeight w:val="758"/>
        </w:trPr>
        <w:tc>
          <w:tcPr>
            <w:tcW w:w="1370" w:type="pct"/>
            <w:vAlign w:val="center"/>
          </w:tcPr>
          <w:p w14:paraId="6F596BAF" w14:textId="77777777" w:rsidR="002C1FA5" w:rsidRDefault="002C1FA5" w:rsidP="001F346E">
            <w:pPr>
              <w:pStyle w:val="Indent1"/>
              <w:ind w:left="0"/>
              <w:jc w:val="both"/>
              <w:rPr>
                <w:color w:val="000000"/>
              </w:rPr>
            </w:pPr>
            <w:r>
              <w:rPr>
                <w:rFonts w:hint="eastAsia"/>
                <w:color w:val="000000"/>
              </w:rPr>
              <w:t>业务调研</w:t>
            </w:r>
          </w:p>
        </w:tc>
        <w:tc>
          <w:tcPr>
            <w:tcW w:w="1825" w:type="pct"/>
            <w:vAlign w:val="center"/>
          </w:tcPr>
          <w:p w14:paraId="54850ECF" w14:textId="77777777" w:rsidR="002C1FA5" w:rsidRDefault="002C1FA5" w:rsidP="001F346E">
            <w:pPr>
              <w:pStyle w:val="Indent1"/>
              <w:ind w:left="0"/>
              <w:jc w:val="both"/>
              <w:rPr>
                <w:color w:val="000000"/>
              </w:rPr>
            </w:pPr>
            <w:r>
              <w:rPr>
                <w:rFonts w:hint="eastAsia"/>
                <w:color w:val="000000"/>
              </w:rPr>
              <w:t>了解项目的业务需求和现状</w:t>
            </w:r>
          </w:p>
        </w:tc>
        <w:tc>
          <w:tcPr>
            <w:tcW w:w="1805" w:type="pct"/>
            <w:vAlign w:val="center"/>
          </w:tcPr>
          <w:p w14:paraId="0F960D51" w14:textId="77777777" w:rsidR="002C1FA5" w:rsidRDefault="002C1FA5" w:rsidP="002C1FA5">
            <w:pPr>
              <w:pStyle w:val="Indent1"/>
              <w:numPr>
                <w:ilvl w:val="0"/>
                <w:numId w:val="42"/>
              </w:numPr>
              <w:jc w:val="both"/>
              <w:rPr>
                <w:color w:val="000000"/>
              </w:rPr>
            </w:pPr>
            <w:r>
              <w:rPr>
                <w:rFonts w:hint="eastAsia"/>
                <w:color w:val="000000"/>
              </w:rPr>
              <w:t>SOW,</w:t>
            </w:r>
            <w:r>
              <w:rPr>
                <w:rFonts w:hint="eastAsia"/>
                <w:color w:val="000000"/>
              </w:rPr>
              <w:t>实施计划及调研报告</w:t>
            </w:r>
          </w:p>
        </w:tc>
      </w:tr>
      <w:tr w:rsidR="002C1FA5" w14:paraId="235BD4F4" w14:textId="77777777" w:rsidTr="001F346E">
        <w:trPr>
          <w:trHeight w:val="680"/>
        </w:trPr>
        <w:tc>
          <w:tcPr>
            <w:tcW w:w="1370" w:type="pct"/>
          </w:tcPr>
          <w:p w14:paraId="5E0E584C" w14:textId="77777777" w:rsidR="002C1FA5" w:rsidRDefault="002C1FA5" w:rsidP="001F346E">
            <w:pPr>
              <w:pStyle w:val="Indent1"/>
              <w:ind w:left="0"/>
            </w:pPr>
            <w:r>
              <w:rPr>
                <w:rFonts w:hint="eastAsia"/>
              </w:rPr>
              <w:t>数据库安装</w:t>
            </w:r>
          </w:p>
        </w:tc>
        <w:tc>
          <w:tcPr>
            <w:tcW w:w="1825" w:type="pct"/>
          </w:tcPr>
          <w:p w14:paraId="675E567D" w14:textId="77777777" w:rsidR="002C1FA5" w:rsidRDefault="002C1FA5" w:rsidP="001F346E">
            <w:pPr>
              <w:pStyle w:val="Indent1"/>
              <w:ind w:left="0"/>
              <w:jc w:val="both"/>
              <w:rPr>
                <w:color w:val="000000"/>
              </w:rPr>
            </w:pPr>
            <w:r>
              <w:rPr>
                <w:rFonts w:hint="eastAsia"/>
                <w:color w:val="000000"/>
              </w:rPr>
              <w:t>安装正式</w:t>
            </w:r>
            <w:r>
              <w:rPr>
                <w:rFonts w:hint="eastAsia"/>
                <w:color w:val="000000"/>
              </w:rPr>
              <w:t>,</w:t>
            </w:r>
            <w:r>
              <w:rPr>
                <w:rFonts w:hint="eastAsia"/>
                <w:color w:val="000000"/>
              </w:rPr>
              <w:t>测试</w:t>
            </w:r>
            <w:r>
              <w:rPr>
                <w:rFonts w:hint="eastAsia"/>
                <w:color w:val="000000"/>
              </w:rPr>
              <w:t>,</w:t>
            </w:r>
            <w:r>
              <w:rPr>
                <w:rFonts w:hint="eastAsia"/>
                <w:color w:val="000000"/>
              </w:rPr>
              <w:t>模拟及备份数据库</w:t>
            </w:r>
          </w:p>
        </w:tc>
        <w:tc>
          <w:tcPr>
            <w:tcW w:w="1805" w:type="pct"/>
          </w:tcPr>
          <w:p w14:paraId="2928F56B" w14:textId="77777777" w:rsidR="002C1FA5" w:rsidRDefault="002C1FA5" w:rsidP="002C1FA5">
            <w:pPr>
              <w:pStyle w:val="Indent1"/>
              <w:numPr>
                <w:ilvl w:val="0"/>
                <w:numId w:val="43"/>
              </w:numPr>
              <w:jc w:val="both"/>
            </w:pPr>
            <w:r>
              <w:rPr>
                <w:rFonts w:hint="eastAsia"/>
              </w:rPr>
              <w:t>数据库管理用户手册</w:t>
            </w:r>
          </w:p>
        </w:tc>
      </w:tr>
      <w:tr w:rsidR="002C1FA5" w14:paraId="3EF1B498" w14:textId="77777777" w:rsidTr="001F346E">
        <w:trPr>
          <w:trHeight w:val="485"/>
        </w:trPr>
        <w:tc>
          <w:tcPr>
            <w:tcW w:w="1370" w:type="pct"/>
          </w:tcPr>
          <w:p w14:paraId="15054845" w14:textId="77777777" w:rsidR="002C1FA5" w:rsidRDefault="002C1FA5" w:rsidP="001F346E">
            <w:pPr>
              <w:pStyle w:val="Indent1"/>
              <w:ind w:left="0"/>
            </w:pPr>
            <w:r>
              <w:rPr>
                <w:rFonts w:hint="eastAsia"/>
              </w:rPr>
              <w:t>用户培训</w:t>
            </w:r>
          </w:p>
        </w:tc>
        <w:tc>
          <w:tcPr>
            <w:tcW w:w="1825" w:type="pct"/>
          </w:tcPr>
          <w:p w14:paraId="06B23851" w14:textId="75B20F8E" w:rsidR="002C1FA5" w:rsidRDefault="002C1FA5" w:rsidP="001F346E">
            <w:pPr>
              <w:pStyle w:val="Indent1"/>
              <w:ind w:left="0"/>
            </w:pPr>
            <w:r>
              <w:rPr>
                <w:rFonts w:hint="eastAsia"/>
              </w:rPr>
              <w:t>用户能够知道如何使用</w:t>
            </w:r>
            <w:r>
              <w:rPr>
                <w:rFonts w:hint="eastAsia"/>
              </w:rPr>
              <w:t>MFG/PRO</w:t>
            </w:r>
            <w:r w:rsidR="00ED72D5">
              <w:rPr>
                <w:rFonts w:hint="eastAsia"/>
              </w:rPr>
              <w:t>和</w:t>
            </w:r>
            <w:r w:rsidR="00ED72D5">
              <w:rPr>
                <w:rFonts w:hint="eastAsia"/>
              </w:rPr>
              <w:t>WMS</w:t>
            </w:r>
          </w:p>
        </w:tc>
        <w:tc>
          <w:tcPr>
            <w:tcW w:w="1805" w:type="pct"/>
          </w:tcPr>
          <w:p w14:paraId="7E272635" w14:textId="77777777" w:rsidR="002C1FA5" w:rsidRDefault="002C1FA5" w:rsidP="002C1FA5">
            <w:pPr>
              <w:pStyle w:val="Indent1"/>
              <w:numPr>
                <w:ilvl w:val="0"/>
                <w:numId w:val="43"/>
              </w:numPr>
            </w:pPr>
            <w:r>
              <w:rPr>
                <w:rFonts w:hint="eastAsia"/>
              </w:rPr>
              <w:t>培训计划</w:t>
            </w:r>
          </w:p>
        </w:tc>
      </w:tr>
      <w:tr w:rsidR="002C1FA5" w14:paraId="2E58541F" w14:textId="77777777" w:rsidTr="001F346E">
        <w:trPr>
          <w:trHeight w:val="700"/>
        </w:trPr>
        <w:tc>
          <w:tcPr>
            <w:tcW w:w="1370" w:type="pct"/>
            <w:vAlign w:val="center"/>
          </w:tcPr>
          <w:p w14:paraId="59A9F014" w14:textId="77777777" w:rsidR="002C1FA5" w:rsidRDefault="002C1FA5" w:rsidP="001F346E">
            <w:pPr>
              <w:pStyle w:val="Indent1"/>
              <w:ind w:left="0"/>
            </w:pPr>
            <w:r>
              <w:rPr>
                <w:rFonts w:hint="eastAsia"/>
              </w:rPr>
              <w:t>静态数据整理</w:t>
            </w:r>
          </w:p>
        </w:tc>
        <w:tc>
          <w:tcPr>
            <w:tcW w:w="1825" w:type="pct"/>
            <w:vAlign w:val="center"/>
          </w:tcPr>
          <w:p w14:paraId="676C0655" w14:textId="77777777" w:rsidR="002C1FA5" w:rsidRDefault="002C1FA5" w:rsidP="001F346E">
            <w:pPr>
              <w:pStyle w:val="Indent1"/>
              <w:ind w:left="0"/>
              <w:jc w:val="both"/>
            </w:pPr>
            <w:r>
              <w:rPr>
                <w:rFonts w:hint="eastAsia"/>
              </w:rPr>
              <w:t>按照固有格式提供静态数据</w:t>
            </w:r>
          </w:p>
        </w:tc>
        <w:tc>
          <w:tcPr>
            <w:tcW w:w="1805" w:type="pct"/>
            <w:vAlign w:val="center"/>
          </w:tcPr>
          <w:p w14:paraId="363BC744" w14:textId="77777777" w:rsidR="002C1FA5" w:rsidRDefault="002C1FA5" w:rsidP="002C1FA5">
            <w:pPr>
              <w:pStyle w:val="Indent1"/>
              <w:numPr>
                <w:ilvl w:val="0"/>
                <w:numId w:val="43"/>
              </w:numPr>
              <w:jc w:val="both"/>
            </w:pPr>
            <w:r>
              <w:rPr>
                <w:rFonts w:hint="eastAsia"/>
              </w:rPr>
              <w:t>数据整理清单</w:t>
            </w:r>
          </w:p>
        </w:tc>
      </w:tr>
      <w:tr w:rsidR="002C1FA5" w14:paraId="01CD162C" w14:textId="77777777" w:rsidTr="001F346E">
        <w:trPr>
          <w:trHeight w:val="700"/>
        </w:trPr>
        <w:tc>
          <w:tcPr>
            <w:tcW w:w="1370" w:type="pct"/>
            <w:vAlign w:val="center"/>
          </w:tcPr>
          <w:p w14:paraId="0D9FE9A1" w14:textId="77777777" w:rsidR="002C1FA5" w:rsidRDefault="002C1FA5" w:rsidP="001F346E">
            <w:pPr>
              <w:pStyle w:val="Indent1"/>
              <w:ind w:left="0"/>
              <w:jc w:val="both"/>
            </w:pPr>
            <w:r>
              <w:rPr>
                <w:rFonts w:hint="eastAsia"/>
              </w:rPr>
              <w:t>静态数据导入</w:t>
            </w:r>
          </w:p>
        </w:tc>
        <w:tc>
          <w:tcPr>
            <w:tcW w:w="1825" w:type="pct"/>
            <w:vAlign w:val="center"/>
          </w:tcPr>
          <w:p w14:paraId="4AD27A16" w14:textId="77777777" w:rsidR="002C1FA5" w:rsidRDefault="002C1FA5" w:rsidP="001F346E">
            <w:pPr>
              <w:pStyle w:val="Indent1"/>
              <w:ind w:left="0"/>
              <w:jc w:val="both"/>
            </w:pPr>
            <w:r>
              <w:rPr>
                <w:rFonts w:hint="eastAsia"/>
              </w:rPr>
              <w:t>根据提供的清单导入到测试与模拟系统</w:t>
            </w:r>
          </w:p>
        </w:tc>
        <w:tc>
          <w:tcPr>
            <w:tcW w:w="1805" w:type="pct"/>
            <w:vAlign w:val="center"/>
          </w:tcPr>
          <w:p w14:paraId="07A28B77" w14:textId="77777777" w:rsidR="002C1FA5" w:rsidRDefault="002C1FA5" w:rsidP="002C1FA5">
            <w:pPr>
              <w:pStyle w:val="Indent1"/>
              <w:numPr>
                <w:ilvl w:val="0"/>
                <w:numId w:val="43"/>
              </w:numPr>
              <w:jc w:val="both"/>
            </w:pPr>
            <w:r>
              <w:rPr>
                <w:rFonts w:hint="eastAsia"/>
              </w:rPr>
              <w:t>数据导入报告</w:t>
            </w:r>
          </w:p>
        </w:tc>
      </w:tr>
      <w:tr w:rsidR="002C1FA5" w14:paraId="62A642FB" w14:textId="77777777" w:rsidTr="001F346E">
        <w:trPr>
          <w:trHeight w:val="700"/>
        </w:trPr>
        <w:tc>
          <w:tcPr>
            <w:tcW w:w="1370" w:type="pct"/>
            <w:vAlign w:val="center"/>
          </w:tcPr>
          <w:p w14:paraId="33D84378" w14:textId="77777777" w:rsidR="002C1FA5" w:rsidRDefault="002C1FA5" w:rsidP="001F346E">
            <w:pPr>
              <w:pStyle w:val="Indent1"/>
              <w:ind w:left="0"/>
              <w:jc w:val="both"/>
            </w:pPr>
            <w:r>
              <w:rPr>
                <w:rFonts w:hint="eastAsia"/>
              </w:rPr>
              <w:t>流程定义与操作手册编写</w:t>
            </w:r>
          </w:p>
        </w:tc>
        <w:tc>
          <w:tcPr>
            <w:tcW w:w="1825" w:type="pct"/>
            <w:vAlign w:val="center"/>
          </w:tcPr>
          <w:p w14:paraId="0AA10FE4" w14:textId="77777777" w:rsidR="002C1FA5" w:rsidRDefault="002C1FA5" w:rsidP="001F346E">
            <w:pPr>
              <w:pStyle w:val="Indent1"/>
              <w:ind w:left="0"/>
              <w:jc w:val="both"/>
            </w:pPr>
            <w:r>
              <w:rPr>
                <w:rFonts w:hint="eastAsia"/>
              </w:rPr>
              <w:t>编制业务流程和编写操作手册</w:t>
            </w:r>
          </w:p>
        </w:tc>
        <w:tc>
          <w:tcPr>
            <w:tcW w:w="1805" w:type="pct"/>
            <w:vAlign w:val="center"/>
          </w:tcPr>
          <w:p w14:paraId="5FEB5845" w14:textId="77777777" w:rsidR="002C1FA5" w:rsidRDefault="002C1FA5" w:rsidP="002C1FA5">
            <w:pPr>
              <w:pStyle w:val="Indent1"/>
              <w:numPr>
                <w:ilvl w:val="0"/>
                <w:numId w:val="43"/>
              </w:numPr>
              <w:jc w:val="both"/>
            </w:pPr>
            <w:r>
              <w:rPr>
                <w:rFonts w:hint="eastAsia"/>
              </w:rPr>
              <w:t>蓝图报告</w:t>
            </w:r>
            <w:r>
              <w:rPr>
                <w:rFonts w:hint="eastAsia"/>
              </w:rPr>
              <w:t>,</w:t>
            </w:r>
            <w:r>
              <w:rPr>
                <w:rFonts w:hint="eastAsia"/>
              </w:rPr>
              <w:t>业务流程</w:t>
            </w:r>
            <w:r>
              <w:rPr>
                <w:rFonts w:hint="eastAsia"/>
              </w:rPr>
              <w:t>,</w:t>
            </w:r>
            <w:r>
              <w:rPr>
                <w:rFonts w:hint="eastAsia"/>
              </w:rPr>
              <w:t>操作手册</w:t>
            </w:r>
          </w:p>
        </w:tc>
      </w:tr>
      <w:tr w:rsidR="002C1FA5" w14:paraId="5815D083" w14:textId="77777777" w:rsidTr="001F346E">
        <w:trPr>
          <w:trHeight w:val="700"/>
        </w:trPr>
        <w:tc>
          <w:tcPr>
            <w:tcW w:w="1370" w:type="pct"/>
            <w:vAlign w:val="center"/>
          </w:tcPr>
          <w:p w14:paraId="1F6470F3" w14:textId="77777777" w:rsidR="002C1FA5" w:rsidRDefault="002C1FA5" w:rsidP="001F346E">
            <w:pPr>
              <w:pStyle w:val="Indent1"/>
              <w:ind w:left="0"/>
              <w:jc w:val="both"/>
            </w:pPr>
            <w:r>
              <w:rPr>
                <w:rFonts w:hint="eastAsia"/>
              </w:rPr>
              <w:t>用户模拟</w:t>
            </w:r>
          </w:p>
        </w:tc>
        <w:tc>
          <w:tcPr>
            <w:tcW w:w="1825" w:type="pct"/>
            <w:vAlign w:val="center"/>
          </w:tcPr>
          <w:p w14:paraId="6B4DE4FB" w14:textId="77777777" w:rsidR="002C1FA5" w:rsidRDefault="002C1FA5" w:rsidP="001F346E">
            <w:pPr>
              <w:pStyle w:val="Indent1"/>
              <w:ind w:left="0"/>
              <w:jc w:val="both"/>
            </w:pPr>
            <w:r>
              <w:rPr>
                <w:rFonts w:hint="eastAsia"/>
              </w:rPr>
              <w:t>在模拟数据库中模拟数据</w:t>
            </w:r>
            <w:r>
              <w:rPr>
                <w:rFonts w:hint="eastAsia"/>
              </w:rPr>
              <w:t>(</w:t>
            </w:r>
            <w:r>
              <w:rPr>
                <w:rFonts w:hint="eastAsia"/>
              </w:rPr>
              <w:t>三次</w:t>
            </w:r>
            <w:r>
              <w:rPr>
                <w:rFonts w:hint="eastAsia"/>
              </w:rPr>
              <w:t>)</w:t>
            </w:r>
          </w:p>
        </w:tc>
        <w:tc>
          <w:tcPr>
            <w:tcW w:w="1805" w:type="pct"/>
            <w:vAlign w:val="center"/>
          </w:tcPr>
          <w:p w14:paraId="26564EB2" w14:textId="77777777" w:rsidR="002C1FA5" w:rsidRDefault="002C1FA5" w:rsidP="002C1FA5">
            <w:pPr>
              <w:pStyle w:val="Indent1"/>
              <w:numPr>
                <w:ilvl w:val="0"/>
                <w:numId w:val="43"/>
              </w:numPr>
              <w:jc w:val="both"/>
            </w:pPr>
            <w:r>
              <w:rPr>
                <w:rFonts w:hint="eastAsia"/>
              </w:rPr>
              <w:t>模拟结果报告</w:t>
            </w:r>
          </w:p>
        </w:tc>
      </w:tr>
      <w:tr w:rsidR="002C1FA5" w14:paraId="19FE9FFA" w14:textId="77777777" w:rsidTr="001F346E">
        <w:trPr>
          <w:trHeight w:val="700"/>
        </w:trPr>
        <w:tc>
          <w:tcPr>
            <w:tcW w:w="1370" w:type="pct"/>
            <w:vAlign w:val="center"/>
          </w:tcPr>
          <w:p w14:paraId="57ED273A" w14:textId="77777777" w:rsidR="002C1FA5" w:rsidRDefault="002C1FA5" w:rsidP="001F346E">
            <w:pPr>
              <w:pStyle w:val="Indent1"/>
              <w:ind w:left="0"/>
              <w:jc w:val="both"/>
            </w:pPr>
            <w:r>
              <w:rPr>
                <w:rFonts w:hint="eastAsia"/>
              </w:rPr>
              <w:t>用户接受性测试</w:t>
            </w:r>
          </w:p>
        </w:tc>
        <w:tc>
          <w:tcPr>
            <w:tcW w:w="1825" w:type="pct"/>
            <w:vAlign w:val="center"/>
          </w:tcPr>
          <w:p w14:paraId="4006BCA7" w14:textId="77777777" w:rsidR="002C1FA5" w:rsidRDefault="002C1FA5" w:rsidP="001F346E">
            <w:pPr>
              <w:pStyle w:val="Indent1"/>
              <w:ind w:left="0"/>
              <w:jc w:val="both"/>
            </w:pPr>
            <w:r>
              <w:rPr>
                <w:rFonts w:hint="eastAsia"/>
              </w:rPr>
              <w:t>在模拟数据库中近似的模拟实际数据</w:t>
            </w:r>
          </w:p>
        </w:tc>
        <w:tc>
          <w:tcPr>
            <w:tcW w:w="1805" w:type="pct"/>
            <w:vAlign w:val="center"/>
          </w:tcPr>
          <w:p w14:paraId="5D8031AD" w14:textId="77777777" w:rsidR="002C1FA5" w:rsidRDefault="002C1FA5" w:rsidP="002C1FA5">
            <w:pPr>
              <w:pStyle w:val="Indent1"/>
              <w:numPr>
                <w:ilvl w:val="0"/>
                <w:numId w:val="43"/>
              </w:numPr>
              <w:jc w:val="both"/>
            </w:pPr>
            <w:r>
              <w:rPr>
                <w:rFonts w:hint="eastAsia"/>
              </w:rPr>
              <w:t>UAT,</w:t>
            </w:r>
            <w:r>
              <w:rPr>
                <w:rFonts w:hint="eastAsia"/>
              </w:rPr>
              <w:t>上线可行性报告</w:t>
            </w:r>
          </w:p>
        </w:tc>
      </w:tr>
      <w:tr w:rsidR="002C1FA5" w14:paraId="53A0A9E6" w14:textId="77777777" w:rsidTr="001F346E">
        <w:trPr>
          <w:trHeight w:val="700"/>
        </w:trPr>
        <w:tc>
          <w:tcPr>
            <w:tcW w:w="1370" w:type="pct"/>
            <w:vAlign w:val="center"/>
          </w:tcPr>
          <w:p w14:paraId="584C0366" w14:textId="77777777" w:rsidR="002C1FA5" w:rsidRDefault="002C1FA5" w:rsidP="001F346E">
            <w:pPr>
              <w:pStyle w:val="Indent1"/>
              <w:ind w:left="0"/>
              <w:jc w:val="both"/>
            </w:pPr>
            <w:r>
              <w:rPr>
                <w:rFonts w:hint="eastAsia"/>
              </w:rPr>
              <w:t>动态数据收集与导入</w:t>
            </w:r>
          </w:p>
        </w:tc>
        <w:tc>
          <w:tcPr>
            <w:tcW w:w="1825" w:type="pct"/>
            <w:vAlign w:val="center"/>
          </w:tcPr>
          <w:p w14:paraId="772B4821" w14:textId="77777777" w:rsidR="002C1FA5" w:rsidRDefault="002C1FA5" w:rsidP="001F346E">
            <w:pPr>
              <w:pStyle w:val="Indent1"/>
              <w:ind w:left="0"/>
              <w:jc w:val="both"/>
            </w:pPr>
            <w:r>
              <w:rPr>
                <w:rFonts w:hint="eastAsia"/>
              </w:rPr>
              <w:t>收集上线时间点的动态数据</w:t>
            </w:r>
          </w:p>
        </w:tc>
        <w:tc>
          <w:tcPr>
            <w:tcW w:w="1805" w:type="pct"/>
            <w:vAlign w:val="center"/>
          </w:tcPr>
          <w:p w14:paraId="527AFF4A" w14:textId="77777777" w:rsidR="002C1FA5" w:rsidRDefault="002C1FA5" w:rsidP="002C1FA5">
            <w:pPr>
              <w:pStyle w:val="Indent1"/>
              <w:numPr>
                <w:ilvl w:val="0"/>
                <w:numId w:val="43"/>
              </w:numPr>
              <w:jc w:val="both"/>
            </w:pPr>
            <w:r>
              <w:rPr>
                <w:rFonts w:hint="eastAsia"/>
              </w:rPr>
              <w:t>动态数据整理清单</w:t>
            </w:r>
            <w:r>
              <w:rPr>
                <w:rFonts w:hint="eastAsia"/>
              </w:rPr>
              <w:t>,</w:t>
            </w:r>
            <w:r>
              <w:rPr>
                <w:rFonts w:hint="eastAsia"/>
              </w:rPr>
              <w:t>导入报告</w:t>
            </w:r>
          </w:p>
        </w:tc>
      </w:tr>
      <w:tr w:rsidR="002C1FA5" w14:paraId="57755CF4" w14:textId="77777777" w:rsidTr="001F346E">
        <w:trPr>
          <w:trHeight w:val="700"/>
        </w:trPr>
        <w:tc>
          <w:tcPr>
            <w:tcW w:w="1370" w:type="pct"/>
            <w:vAlign w:val="center"/>
          </w:tcPr>
          <w:p w14:paraId="55A2CB99" w14:textId="77777777" w:rsidR="002C1FA5" w:rsidRDefault="002C1FA5" w:rsidP="001F346E">
            <w:pPr>
              <w:pStyle w:val="Indent1"/>
              <w:ind w:left="0"/>
              <w:jc w:val="both"/>
            </w:pPr>
            <w:r>
              <w:rPr>
                <w:rFonts w:hint="eastAsia"/>
              </w:rPr>
              <w:t>上线</w:t>
            </w:r>
          </w:p>
        </w:tc>
        <w:tc>
          <w:tcPr>
            <w:tcW w:w="1825" w:type="pct"/>
            <w:vAlign w:val="center"/>
          </w:tcPr>
          <w:p w14:paraId="61698DC3" w14:textId="77777777" w:rsidR="002C1FA5" w:rsidRDefault="002C1FA5" w:rsidP="001F346E">
            <w:pPr>
              <w:pStyle w:val="Indent1"/>
              <w:ind w:left="0"/>
              <w:jc w:val="both"/>
            </w:pPr>
            <w:r>
              <w:rPr>
                <w:rFonts w:hint="eastAsia"/>
              </w:rPr>
              <w:t>系统正式数据库启用</w:t>
            </w:r>
          </w:p>
        </w:tc>
        <w:tc>
          <w:tcPr>
            <w:tcW w:w="1805" w:type="pct"/>
            <w:vAlign w:val="center"/>
          </w:tcPr>
          <w:p w14:paraId="2970623C" w14:textId="77777777" w:rsidR="002C1FA5" w:rsidRDefault="002C1FA5" w:rsidP="002C1FA5">
            <w:pPr>
              <w:pStyle w:val="Indent1"/>
              <w:numPr>
                <w:ilvl w:val="0"/>
                <w:numId w:val="43"/>
              </w:numPr>
              <w:jc w:val="both"/>
            </w:pPr>
            <w:r>
              <w:rPr>
                <w:rFonts w:hint="eastAsia"/>
              </w:rPr>
              <w:t>项目上线报告</w:t>
            </w:r>
          </w:p>
        </w:tc>
      </w:tr>
      <w:tr w:rsidR="002C1FA5" w14:paraId="706677ED" w14:textId="77777777" w:rsidTr="001F346E">
        <w:trPr>
          <w:trHeight w:val="700"/>
        </w:trPr>
        <w:tc>
          <w:tcPr>
            <w:tcW w:w="1370" w:type="pct"/>
            <w:vAlign w:val="center"/>
          </w:tcPr>
          <w:p w14:paraId="4C7BEF95" w14:textId="77777777" w:rsidR="002C1FA5" w:rsidRDefault="002C1FA5" w:rsidP="001F346E">
            <w:pPr>
              <w:pStyle w:val="Indent1"/>
              <w:ind w:left="0"/>
              <w:jc w:val="both"/>
            </w:pPr>
            <w:r>
              <w:rPr>
                <w:rFonts w:hint="eastAsia"/>
              </w:rPr>
              <w:t>月</w:t>
            </w:r>
            <w:proofErr w:type="gramStart"/>
            <w:r>
              <w:rPr>
                <w:rFonts w:hint="eastAsia"/>
              </w:rPr>
              <w:t>结支持</w:t>
            </w:r>
            <w:proofErr w:type="gramEnd"/>
          </w:p>
        </w:tc>
        <w:tc>
          <w:tcPr>
            <w:tcW w:w="1825" w:type="pct"/>
            <w:vAlign w:val="center"/>
          </w:tcPr>
          <w:p w14:paraId="49A2F308" w14:textId="77777777" w:rsidR="002C1FA5" w:rsidRDefault="002C1FA5" w:rsidP="001F346E">
            <w:pPr>
              <w:pStyle w:val="Indent1"/>
              <w:ind w:left="0"/>
              <w:jc w:val="both"/>
            </w:pPr>
            <w:r>
              <w:rPr>
                <w:rFonts w:hint="eastAsia"/>
              </w:rPr>
              <w:t>上线后第一个月</w:t>
            </w:r>
            <w:proofErr w:type="gramStart"/>
            <w:r>
              <w:rPr>
                <w:rFonts w:hint="eastAsia"/>
              </w:rPr>
              <w:t>结支持</w:t>
            </w:r>
            <w:proofErr w:type="gramEnd"/>
          </w:p>
        </w:tc>
        <w:tc>
          <w:tcPr>
            <w:tcW w:w="1805" w:type="pct"/>
            <w:vAlign w:val="center"/>
          </w:tcPr>
          <w:p w14:paraId="0B5253D3" w14:textId="77777777" w:rsidR="002C1FA5" w:rsidRDefault="002C1FA5" w:rsidP="002C1FA5">
            <w:pPr>
              <w:pStyle w:val="Indent1"/>
              <w:numPr>
                <w:ilvl w:val="0"/>
                <w:numId w:val="43"/>
              </w:numPr>
              <w:jc w:val="both"/>
            </w:pPr>
            <w:r>
              <w:rPr>
                <w:rFonts w:hint="eastAsia"/>
              </w:rPr>
              <w:t>月</w:t>
            </w:r>
            <w:proofErr w:type="gramStart"/>
            <w:r>
              <w:rPr>
                <w:rFonts w:hint="eastAsia"/>
              </w:rPr>
              <w:t>结支持</w:t>
            </w:r>
            <w:proofErr w:type="gramEnd"/>
            <w:r>
              <w:rPr>
                <w:rFonts w:hint="eastAsia"/>
              </w:rPr>
              <w:t>清单</w:t>
            </w:r>
          </w:p>
        </w:tc>
      </w:tr>
      <w:tr w:rsidR="002C1FA5" w14:paraId="5DD8D784" w14:textId="77777777" w:rsidTr="001F346E">
        <w:trPr>
          <w:trHeight w:val="700"/>
        </w:trPr>
        <w:tc>
          <w:tcPr>
            <w:tcW w:w="1370" w:type="pct"/>
            <w:vAlign w:val="center"/>
          </w:tcPr>
          <w:p w14:paraId="2613BABB" w14:textId="77777777" w:rsidR="002C1FA5" w:rsidRDefault="002C1FA5" w:rsidP="001F346E">
            <w:pPr>
              <w:pStyle w:val="Indent1"/>
              <w:ind w:left="0"/>
              <w:jc w:val="both"/>
            </w:pPr>
            <w:r>
              <w:rPr>
                <w:rFonts w:hint="eastAsia"/>
              </w:rPr>
              <w:t>项目完结</w:t>
            </w:r>
          </w:p>
        </w:tc>
        <w:tc>
          <w:tcPr>
            <w:tcW w:w="1825" w:type="pct"/>
            <w:vAlign w:val="center"/>
          </w:tcPr>
          <w:p w14:paraId="5DEF66AF" w14:textId="77777777" w:rsidR="002C1FA5" w:rsidRDefault="002C1FA5" w:rsidP="001F346E">
            <w:pPr>
              <w:pStyle w:val="Indent1"/>
              <w:ind w:left="0"/>
              <w:jc w:val="both"/>
            </w:pPr>
          </w:p>
        </w:tc>
        <w:tc>
          <w:tcPr>
            <w:tcW w:w="1805" w:type="pct"/>
            <w:vAlign w:val="center"/>
          </w:tcPr>
          <w:p w14:paraId="44431DBE" w14:textId="77777777" w:rsidR="002C1FA5" w:rsidRDefault="002C1FA5" w:rsidP="002C1FA5">
            <w:pPr>
              <w:pStyle w:val="Indent1"/>
              <w:numPr>
                <w:ilvl w:val="0"/>
                <w:numId w:val="43"/>
              </w:numPr>
              <w:jc w:val="both"/>
            </w:pPr>
            <w:r>
              <w:rPr>
                <w:rFonts w:hint="eastAsia"/>
              </w:rPr>
              <w:t>项目完结报告</w:t>
            </w:r>
          </w:p>
        </w:tc>
      </w:tr>
    </w:tbl>
    <w:p w14:paraId="62D0C675" w14:textId="77777777" w:rsidR="002C1FA5" w:rsidRDefault="002C1FA5" w:rsidP="002C1FA5">
      <w:pPr>
        <w:spacing w:line="276" w:lineRule="auto"/>
        <w:rPr>
          <w:rFonts w:ascii="宋体" w:hAnsi="宋体"/>
        </w:rPr>
      </w:pPr>
    </w:p>
    <w:p w14:paraId="7E5A58BB" w14:textId="77777777" w:rsidR="002C1FA5" w:rsidRDefault="002C1FA5" w:rsidP="002C1FA5">
      <w:pPr>
        <w:rPr>
          <w:rFonts w:ascii="宋体" w:hAnsi="宋体"/>
          <w:szCs w:val="28"/>
        </w:rPr>
      </w:pPr>
      <w:r>
        <w:rPr>
          <w:rFonts w:ascii="宋体" w:hAnsi="宋体" w:hint="eastAsia"/>
        </w:rPr>
        <w:t>验收将主要参考如下资料:</w:t>
      </w:r>
    </w:p>
    <w:p w14:paraId="6B0B0327" w14:textId="77777777" w:rsidR="002C1FA5" w:rsidRDefault="002C1FA5" w:rsidP="002C1FA5">
      <w:pPr>
        <w:widowControl/>
        <w:numPr>
          <w:ilvl w:val="0"/>
          <w:numId w:val="44"/>
        </w:numPr>
        <w:tabs>
          <w:tab w:val="clear" w:pos="1203"/>
          <w:tab w:val="left" w:pos="900"/>
        </w:tabs>
        <w:adjustRightInd w:val="0"/>
        <w:spacing w:after="120" w:line="520" w:lineRule="exact"/>
        <w:ind w:left="900" w:hanging="540"/>
        <w:rPr>
          <w:rFonts w:ascii="宋体" w:hAnsi="宋体"/>
          <w:kern w:val="2"/>
        </w:rPr>
      </w:pPr>
      <w:r>
        <w:rPr>
          <w:rFonts w:ascii="宋体" w:hAnsi="宋体" w:hint="eastAsia"/>
          <w:kern w:val="2"/>
        </w:rPr>
        <w:t>项目合同及其附件</w:t>
      </w:r>
    </w:p>
    <w:p w14:paraId="2084EDE0" w14:textId="77777777" w:rsidR="002C1FA5" w:rsidRDefault="002C1FA5" w:rsidP="002C1FA5">
      <w:pPr>
        <w:widowControl/>
        <w:numPr>
          <w:ilvl w:val="0"/>
          <w:numId w:val="44"/>
        </w:numPr>
        <w:tabs>
          <w:tab w:val="clear" w:pos="1203"/>
          <w:tab w:val="left" w:pos="900"/>
        </w:tabs>
        <w:adjustRightInd w:val="0"/>
        <w:spacing w:after="120" w:line="520" w:lineRule="exact"/>
        <w:ind w:left="900" w:hanging="540"/>
        <w:rPr>
          <w:rFonts w:ascii="宋体" w:hAnsi="宋体"/>
          <w:kern w:val="2"/>
        </w:rPr>
      </w:pPr>
      <w:r>
        <w:rPr>
          <w:rFonts w:ascii="宋体" w:hAnsi="宋体" w:hint="eastAsia"/>
          <w:kern w:val="2"/>
        </w:rPr>
        <w:lastRenderedPageBreak/>
        <w:t>最终确认的解决方案及补充需求</w:t>
      </w:r>
    </w:p>
    <w:p w14:paraId="26A663D9" w14:textId="77777777" w:rsidR="002C1FA5" w:rsidRDefault="002C1FA5" w:rsidP="002C1FA5">
      <w:pPr>
        <w:widowControl/>
        <w:numPr>
          <w:ilvl w:val="0"/>
          <w:numId w:val="44"/>
        </w:numPr>
        <w:tabs>
          <w:tab w:val="clear" w:pos="1203"/>
          <w:tab w:val="left" w:pos="900"/>
        </w:tabs>
        <w:adjustRightInd w:val="0"/>
        <w:spacing w:after="120" w:line="520" w:lineRule="exact"/>
        <w:ind w:left="900" w:hanging="540"/>
        <w:rPr>
          <w:rFonts w:ascii="宋体" w:hAnsi="宋体"/>
          <w:kern w:val="2"/>
        </w:rPr>
      </w:pPr>
      <w:r>
        <w:rPr>
          <w:rFonts w:ascii="宋体" w:hAnsi="宋体" w:hint="eastAsia"/>
          <w:kern w:val="2"/>
        </w:rPr>
        <w:t>项目交付文档</w:t>
      </w:r>
    </w:p>
    <w:p w14:paraId="58513B85" w14:textId="77777777" w:rsidR="002C1FA5" w:rsidRDefault="002C1FA5" w:rsidP="002C1FA5">
      <w:pPr>
        <w:widowControl/>
        <w:numPr>
          <w:ilvl w:val="0"/>
          <w:numId w:val="44"/>
        </w:numPr>
        <w:tabs>
          <w:tab w:val="clear" w:pos="1203"/>
          <w:tab w:val="left" w:pos="900"/>
        </w:tabs>
        <w:adjustRightInd w:val="0"/>
        <w:spacing w:after="120" w:line="520" w:lineRule="exact"/>
        <w:ind w:left="900" w:hanging="540"/>
        <w:rPr>
          <w:rFonts w:ascii="宋体" w:hAnsi="宋体"/>
          <w:kern w:val="2"/>
        </w:rPr>
      </w:pPr>
      <w:r>
        <w:rPr>
          <w:rFonts w:ascii="宋体" w:hAnsi="宋体" w:hint="eastAsia"/>
          <w:kern w:val="2"/>
        </w:rPr>
        <w:t>项目会议纪要和变更纪录</w:t>
      </w:r>
    </w:p>
    <w:p w14:paraId="3F65464B" w14:textId="77777777" w:rsidR="002C1FA5" w:rsidRDefault="002C1FA5" w:rsidP="002C1FA5">
      <w:pPr>
        <w:widowControl/>
        <w:numPr>
          <w:ilvl w:val="0"/>
          <w:numId w:val="44"/>
        </w:numPr>
        <w:tabs>
          <w:tab w:val="clear" w:pos="1203"/>
          <w:tab w:val="left" w:pos="900"/>
        </w:tabs>
        <w:adjustRightInd w:val="0"/>
        <w:spacing w:after="120" w:line="520" w:lineRule="exact"/>
        <w:ind w:left="900" w:hanging="540"/>
        <w:rPr>
          <w:rFonts w:ascii="宋体" w:hAnsi="宋体"/>
          <w:kern w:val="2"/>
        </w:rPr>
      </w:pPr>
      <w:r>
        <w:rPr>
          <w:rFonts w:ascii="宋体" w:hAnsi="宋体" w:hint="eastAsia"/>
          <w:kern w:val="2"/>
        </w:rPr>
        <w:t>项目计划</w:t>
      </w:r>
    </w:p>
    <w:p w14:paraId="2B467115" w14:textId="77777777" w:rsidR="002C1FA5" w:rsidRDefault="002C1FA5" w:rsidP="002C1FA5">
      <w:pPr>
        <w:widowControl/>
        <w:numPr>
          <w:ilvl w:val="0"/>
          <w:numId w:val="44"/>
        </w:numPr>
        <w:tabs>
          <w:tab w:val="clear" w:pos="1203"/>
          <w:tab w:val="left" w:pos="900"/>
        </w:tabs>
        <w:adjustRightInd w:val="0"/>
        <w:spacing w:after="120" w:line="520" w:lineRule="exact"/>
        <w:ind w:left="900" w:hanging="540"/>
        <w:rPr>
          <w:rFonts w:ascii="宋体" w:hAnsi="宋体"/>
          <w:kern w:val="2"/>
        </w:rPr>
      </w:pPr>
      <w:r>
        <w:rPr>
          <w:rFonts w:ascii="宋体" w:hAnsi="宋体" w:hint="eastAsia"/>
          <w:kern w:val="2"/>
        </w:rPr>
        <w:t>项目约定的交</w:t>
      </w:r>
      <w:proofErr w:type="gramStart"/>
      <w:r>
        <w:rPr>
          <w:rFonts w:ascii="宋体" w:hAnsi="宋体" w:hint="eastAsia"/>
          <w:kern w:val="2"/>
        </w:rPr>
        <w:t>付品</w:t>
      </w:r>
      <w:proofErr w:type="gramEnd"/>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368"/>
        <w:gridCol w:w="3316"/>
        <w:gridCol w:w="1893"/>
      </w:tblGrid>
      <w:tr w:rsidR="002C1FA5" w14:paraId="3FAD8A5A" w14:textId="77777777" w:rsidTr="001F346E">
        <w:tc>
          <w:tcPr>
            <w:tcW w:w="553" w:type="pct"/>
            <w:shd w:val="clear" w:color="auto" w:fill="auto"/>
          </w:tcPr>
          <w:p w14:paraId="486CF132"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阶段</w:t>
            </w:r>
          </w:p>
        </w:tc>
        <w:tc>
          <w:tcPr>
            <w:tcW w:w="1390" w:type="pct"/>
            <w:shd w:val="clear" w:color="auto" w:fill="auto"/>
          </w:tcPr>
          <w:p w14:paraId="166DD858"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项目计划</w:t>
            </w:r>
          </w:p>
        </w:tc>
        <w:tc>
          <w:tcPr>
            <w:tcW w:w="1946" w:type="pct"/>
            <w:shd w:val="clear" w:color="auto" w:fill="auto"/>
          </w:tcPr>
          <w:p w14:paraId="0F115EE5"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实施服务</w:t>
            </w:r>
          </w:p>
        </w:tc>
        <w:tc>
          <w:tcPr>
            <w:tcW w:w="1111" w:type="pct"/>
            <w:shd w:val="clear" w:color="auto" w:fill="auto"/>
          </w:tcPr>
          <w:p w14:paraId="28723024"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验收标准</w:t>
            </w:r>
          </w:p>
        </w:tc>
      </w:tr>
      <w:tr w:rsidR="002C1FA5" w14:paraId="734D986E" w14:textId="77777777" w:rsidTr="001F346E">
        <w:tc>
          <w:tcPr>
            <w:tcW w:w="553" w:type="pct"/>
            <w:shd w:val="clear" w:color="auto" w:fill="auto"/>
          </w:tcPr>
          <w:p w14:paraId="7FA17E27" w14:textId="77777777" w:rsidR="002C1FA5" w:rsidRDefault="002C1FA5" w:rsidP="001F346E">
            <w:pPr>
              <w:tabs>
                <w:tab w:val="left" w:pos="362"/>
              </w:tabs>
              <w:suppressAutoHyphens/>
              <w:ind w:leftChars="-201" w:left="-422" w:firstLineChars="191" w:firstLine="401"/>
              <w:jc w:val="center"/>
              <w:rPr>
                <w:rFonts w:ascii="黑体" w:eastAsia="黑体" w:hAnsi="宋体"/>
                <w:szCs w:val="21"/>
              </w:rPr>
            </w:pPr>
            <w:r>
              <w:rPr>
                <w:rFonts w:ascii="黑体" w:eastAsia="黑体" w:hAnsi="宋体" w:hint="eastAsia"/>
                <w:szCs w:val="21"/>
              </w:rPr>
              <w:t>1.</w:t>
            </w:r>
          </w:p>
        </w:tc>
        <w:tc>
          <w:tcPr>
            <w:tcW w:w="1390" w:type="pct"/>
            <w:shd w:val="clear" w:color="auto" w:fill="auto"/>
          </w:tcPr>
          <w:p w14:paraId="717187BD"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实施调研及启动阶段</w:t>
            </w:r>
          </w:p>
          <w:p w14:paraId="2B715B51"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召开项目开始会议</w:t>
            </w:r>
          </w:p>
          <w:p w14:paraId="36C8FD6E"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对公司财务，销售，分销和制造部进行初步调研</w:t>
            </w:r>
          </w:p>
          <w:p w14:paraId="57AF37F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成立项目小组，定义项目实施范围，制定项目实施计划</w:t>
            </w:r>
          </w:p>
          <w:p w14:paraId="78037BE9" w14:textId="77777777" w:rsidR="002C1FA5" w:rsidRDefault="002C1FA5" w:rsidP="001F346E">
            <w:pPr>
              <w:tabs>
                <w:tab w:val="left" w:pos="362"/>
              </w:tabs>
              <w:suppressAutoHyphens/>
              <w:rPr>
                <w:rFonts w:ascii="黑体" w:eastAsia="黑体" w:hAnsi="宋体"/>
                <w:szCs w:val="21"/>
              </w:rPr>
            </w:pPr>
          </w:p>
          <w:p w14:paraId="38B590C8" w14:textId="77777777" w:rsidR="002C1FA5" w:rsidRDefault="002C1FA5" w:rsidP="001F346E">
            <w:pPr>
              <w:tabs>
                <w:tab w:val="left" w:pos="362"/>
              </w:tabs>
              <w:suppressAutoHyphens/>
              <w:rPr>
                <w:rFonts w:ascii="黑体" w:eastAsia="黑体" w:hAnsi="宋体"/>
                <w:szCs w:val="21"/>
              </w:rPr>
            </w:pPr>
          </w:p>
          <w:p w14:paraId="28801B4E" w14:textId="77777777" w:rsidR="002C1FA5" w:rsidRDefault="002C1FA5" w:rsidP="001F346E">
            <w:pPr>
              <w:tabs>
                <w:tab w:val="left" w:pos="362"/>
              </w:tabs>
              <w:suppressAutoHyphens/>
              <w:rPr>
                <w:rFonts w:ascii="黑体" w:eastAsia="黑体" w:hAnsi="宋体"/>
                <w:szCs w:val="21"/>
              </w:rPr>
            </w:pPr>
          </w:p>
          <w:p w14:paraId="55A44039" w14:textId="77777777" w:rsidR="002C1FA5" w:rsidRDefault="002C1FA5" w:rsidP="001F346E">
            <w:pPr>
              <w:tabs>
                <w:tab w:val="left" w:pos="362"/>
              </w:tabs>
              <w:suppressAutoHyphens/>
              <w:rPr>
                <w:rFonts w:ascii="黑体" w:eastAsia="黑体" w:hAnsi="宋体"/>
                <w:szCs w:val="21"/>
              </w:rPr>
            </w:pPr>
          </w:p>
          <w:p w14:paraId="1940B016" w14:textId="77777777" w:rsidR="002C1FA5" w:rsidRDefault="002C1FA5" w:rsidP="001F346E">
            <w:pPr>
              <w:tabs>
                <w:tab w:val="left" w:pos="362"/>
              </w:tabs>
              <w:suppressAutoHyphens/>
              <w:rPr>
                <w:rFonts w:ascii="黑体" w:eastAsia="黑体" w:hAnsi="宋体"/>
                <w:szCs w:val="21"/>
              </w:rPr>
            </w:pPr>
          </w:p>
        </w:tc>
        <w:tc>
          <w:tcPr>
            <w:tcW w:w="1946" w:type="pct"/>
            <w:shd w:val="clear" w:color="auto" w:fill="auto"/>
          </w:tcPr>
          <w:p w14:paraId="61B00C9D"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乙方服务:-</w:t>
            </w:r>
          </w:p>
          <w:p w14:paraId="39E0CDF5"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提供当前业务流程以及将要发展的高层业务流程的调研报告</w:t>
            </w:r>
          </w:p>
          <w:p w14:paraId="004A1191"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缺口分析</w:t>
            </w:r>
          </w:p>
          <w:p w14:paraId="349087D2"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 xml:space="preserve">客户化的最初建议 </w:t>
            </w:r>
          </w:p>
          <w:p w14:paraId="27B75A36"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下一阶段项目计划</w:t>
            </w:r>
          </w:p>
          <w:p w14:paraId="400C801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甲方责任:-</w:t>
            </w:r>
          </w:p>
          <w:p w14:paraId="3A9ACE38"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组织项目小组，确定成员责任</w:t>
            </w:r>
          </w:p>
          <w:p w14:paraId="5FE60858"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参加实施调研，向乙方顾问解释现有的操作流程</w:t>
            </w:r>
          </w:p>
          <w:p w14:paraId="16DAF52F"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如有必要，确认组织结构</w:t>
            </w:r>
          </w:p>
          <w:p w14:paraId="68FCBE0D"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确认项目计划</w:t>
            </w:r>
          </w:p>
        </w:tc>
        <w:tc>
          <w:tcPr>
            <w:tcW w:w="1111" w:type="pct"/>
            <w:shd w:val="clear" w:color="auto" w:fill="auto"/>
          </w:tcPr>
          <w:p w14:paraId="4313D87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项目指导委员会认可项目调研报告,</w:t>
            </w:r>
          </w:p>
          <w:p w14:paraId="6B64C5C4" w14:textId="77777777" w:rsidR="002C1FA5" w:rsidRDefault="002C1FA5" w:rsidP="001F346E">
            <w:pPr>
              <w:tabs>
                <w:tab w:val="left" w:pos="362"/>
              </w:tabs>
              <w:suppressAutoHyphens/>
              <w:rPr>
                <w:rFonts w:ascii="黑体" w:eastAsia="黑体" w:hAnsi="宋体"/>
                <w:szCs w:val="21"/>
              </w:rPr>
            </w:pPr>
          </w:p>
          <w:p w14:paraId="1403DD4D"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批准制定的项目实施计划</w:t>
            </w:r>
          </w:p>
        </w:tc>
      </w:tr>
      <w:tr w:rsidR="002C1FA5" w14:paraId="6AF32F0A" w14:textId="77777777" w:rsidTr="001F346E">
        <w:tc>
          <w:tcPr>
            <w:tcW w:w="553" w:type="pct"/>
            <w:shd w:val="clear" w:color="auto" w:fill="auto"/>
          </w:tcPr>
          <w:p w14:paraId="02DD9C6A"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2.</w:t>
            </w:r>
          </w:p>
        </w:tc>
        <w:tc>
          <w:tcPr>
            <w:tcW w:w="1390" w:type="pct"/>
            <w:shd w:val="clear" w:color="auto" w:fill="auto"/>
          </w:tcPr>
          <w:p w14:paraId="0AC64A14"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项目准备及定义阶段</w:t>
            </w:r>
          </w:p>
        </w:tc>
        <w:tc>
          <w:tcPr>
            <w:tcW w:w="1946" w:type="pct"/>
            <w:shd w:val="clear" w:color="auto" w:fill="auto"/>
          </w:tcPr>
          <w:p w14:paraId="7414A440"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乙方服务:-</w:t>
            </w:r>
          </w:p>
          <w:p w14:paraId="56EE2AEB" w14:textId="55504516" w:rsidR="002C1FA5" w:rsidRDefault="00F550D2" w:rsidP="001F346E">
            <w:pPr>
              <w:tabs>
                <w:tab w:val="left" w:pos="362"/>
              </w:tabs>
              <w:suppressAutoHyphens/>
              <w:rPr>
                <w:rFonts w:ascii="黑体" w:eastAsia="黑体" w:hAnsi="宋体"/>
                <w:szCs w:val="21"/>
              </w:rPr>
            </w:pPr>
            <w:r>
              <w:rPr>
                <w:rFonts w:ascii="黑体" w:eastAsia="黑体" w:hAnsi="宋体" w:hint="eastAsia"/>
                <w:szCs w:val="21"/>
              </w:rPr>
              <w:t>WMS</w:t>
            </w:r>
            <w:r w:rsidR="002C1FA5">
              <w:rPr>
                <w:rFonts w:ascii="黑体" w:eastAsia="黑体" w:hAnsi="宋体" w:hint="eastAsia"/>
                <w:szCs w:val="21"/>
              </w:rPr>
              <w:t>标准系统环境安装</w:t>
            </w:r>
          </w:p>
          <w:p w14:paraId="09F157DC"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准备测试环境，网络环境准备</w:t>
            </w:r>
          </w:p>
          <w:p w14:paraId="0AC44846"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业务详细调研</w:t>
            </w:r>
          </w:p>
          <w:p w14:paraId="2715657F"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系统管理培训</w:t>
            </w:r>
          </w:p>
          <w:p w14:paraId="7AE37839"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 xml:space="preserve">制定初定目标业务流程 </w:t>
            </w:r>
          </w:p>
          <w:p w14:paraId="038820AA"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甲方责任:-</w:t>
            </w:r>
          </w:p>
          <w:p w14:paraId="1859DA46"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 xml:space="preserve">准备安装所需的硬件和网络 </w:t>
            </w:r>
          </w:p>
          <w:p w14:paraId="4A1771F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lastRenderedPageBreak/>
              <w:t>协助安排用户进行项目详细调研</w:t>
            </w:r>
          </w:p>
          <w:p w14:paraId="007BF5F6" w14:textId="77777777" w:rsidR="002C1FA5" w:rsidRDefault="002C1FA5" w:rsidP="001F346E">
            <w:pPr>
              <w:tabs>
                <w:tab w:val="left" w:pos="362"/>
              </w:tabs>
              <w:suppressAutoHyphens/>
              <w:rPr>
                <w:rFonts w:ascii="黑体" w:eastAsia="黑体" w:hAnsi="宋体"/>
                <w:szCs w:val="21"/>
              </w:rPr>
            </w:pPr>
          </w:p>
        </w:tc>
        <w:tc>
          <w:tcPr>
            <w:tcW w:w="1111" w:type="pct"/>
            <w:shd w:val="clear" w:color="auto" w:fill="auto"/>
          </w:tcPr>
          <w:p w14:paraId="2E97A10E" w14:textId="5E040E08"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lastRenderedPageBreak/>
              <w:t>数据库成功安装,完成</w:t>
            </w:r>
            <w:r w:rsidR="00F550D2">
              <w:rPr>
                <w:rFonts w:ascii="黑体" w:eastAsia="黑体" w:hAnsi="宋体" w:hint="eastAsia"/>
                <w:szCs w:val="21"/>
              </w:rPr>
              <w:t>WMS</w:t>
            </w:r>
            <w:r>
              <w:rPr>
                <w:rFonts w:ascii="黑体" w:eastAsia="黑体" w:hAnsi="宋体" w:hint="eastAsia"/>
                <w:szCs w:val="21"/>
              </w:rPr>
              <w:t>系统测试库与正式环境搭建.</w:t>
            </w:r>
          </w:p>
          <w:p w14:paraId="0A0A62E4" w14:textId="77777777" w:rsidR="002C1FA5" w:rsidRDefault="002C1FA5" w:rsidP="001F346E">
            <w:pPr>
              <w:tabs>
                <w:tab w:val="left" w:pos="362"/>
              </w:tabs>
              <w:suppressAutoHyphens/>
              <w:rPr>
                <w:rFonts w:ascii="黑体" w:eastAsia="黑体" w:hAnsi="宋体"/>
                <w:szCs w:val="21"/>
              </w:rPr>
            </w:pPr>
          </w:p>
          <w:p w14:paraId="4B808AC6"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按进度完成系统初步培训.</w:t>
            </w:r>
          </w:p>
          <w:p w14:paraId="1D58AA22" w14:textId="77777777" w:rsidR="002C1FA5" w:rsidRDefault="002C1FA5" w:rsidP="001F346E">
            <w:pPr>
              <w:tabs>
                <w:tab w:val="left" w:pos="362"/>
              </w:tabs>
              <w:suppressAutoHyphens/>
              <w:rPr>
                <w:rFonts w:ascii="黑体" w:eastAsia="黑体" w:hAnsi="宋体"/>
                <w:szCs w:val="21"/>
              </w:rPr>
            </w:pPr>
          </w:p>
          <w:p w14:paraId="6D838E33"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lastRenderedPageBreak/>
              <w:t>初步目标业务蓝图制定</w:t>
            </w:r>
          </w:p>
        </w:tc>
      </w:tr>
      <w:tr w:rsidR="002C1FA5" w14:paraId="1FDE613E" w14:textId="77777777" w:rsidTr="001F346E">
        <w:tc>
          <w:tcPr>
            <w:tcW w:w="553" w:type="pct"/>
            <w:shd w:val="clear" w:color="auto" w:fill="auto"/>
          </w:tcPr>
          <w:p w14:paraId="0E607DDC"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lastRenderedPageBreak/>
              <w:t>3.</w:t>
            </w:r>
          </w:p>
        </w:tc>
        <w:tc>
          <w:tcPr>
            <w:tcW w:w="1390" w:type="pct"/>
            <w:shd w:val="clear" w:color="auto" w:fill="auto"/>
          </w:tcPr>
          <w:p w14:paraId="26C911B4"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项目开发及模拟阶段</w:t>
            </w:r>
          </w:p>
        </w:tc>
        <w:tc>
          <w:tcPr>
            <w:tcW w:w="1946" w:type="pct"/>
            <w:shd w:val="clear" w:color="auto" w:fill="auto"/>
          </w:tcPr>
          <w:p w14:paraId="0AB8E363"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乙方服务:-</w:t>
            </w:r>
          </w:p>
          <w:p w14:paraId="71F7FAE5" w14:textId="297FFFE0" w:rsidR="002C1FA5" w:rsidRDefault="00F550D2" w:rsidP="001F346E">
            <w:pPr>
              <w:tabs>
                <w:tab w:val="left" w:pos="362"/>
              </w:tabs>
              <w:suppressAutoHyphens/>
              <w:rPr>
                <w:rFonts w:ascii="黑体" w:eastAsia="黑体" w:hAnsi="宋体"/>
                <w:szCs w:val="21"/>
              </w:rPr>
            </w:pPr>
            <w:r>
              <w:rPr>
                <w:rFonts w:ascii="黑体" w:eastAsia="黑体" w:hAnsi="宋体" w:hint="eastAsia"/>
                <w:szCs w:val="21"/>
              </w:rPr>
              <w:t>WMS相关</w:t>
            </w:r>
            <w:r w:rsidR="002C1FA5">
              <w:rPr>
                <w:rFonts w:ascii="黑体" w:eastAsia="黑体" w:hAnsi="宋体" w:hint="eastAsia"/>
                <w:szCs w:val="21"/>
              </w:rPr>
              <w:t xml:space="preserve">培训 </w:t>
            </w:r>
          </w:p>
          <w:p w14:paraId="681BE0A5" w14:textId="6DAC2944" w:rsidR="002C1FA5" w:rsidRDefault="00F550D2" w:rsidP="001F346E">
            <w:pPr>
              <w:tabs>
                <w:tab w:val="left" w:pos="362"/>
              </w:tabs>
              <w:suppressAutoHyphens/>
              <w:rPr>
                <w:rFonts w:ascii="黑体" w:eastAsia="黑体" w:hAnsi="宋体"/>
                <w:szCs w:val="21"/>
              </w:rPr>
            </w:pPr>
            <w:r>
              <w:rPr>
                <w:rFonts w:ascii="黑体" w:eastAsia="黑体" w:hAnsi="宋体" w:hint="eastAsia"/>
                <w:szCs w:val="21"/>
              </w:rPr>
              <w:t>光华定制</w:t>
            </w:r>
            <w:r w:rsidR="002C1FA5">
              <w:rPr>
                <w:rFonts w:ascii="黑体" w:eastAsia="黑体" w:hAnsi="宋体" w:hint="eastAsia"/>
                <w:szCs w:val="21"/>
              </w:rPr>
              <w:t>需求分析</w:t>
            </w:r>
          </w:p>
          <w:p w14:paraId="1086028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客户化程序并完成用户测试</w:t>
            </w:r>
          </w:p>
          <w:p w14:paraId="001C57D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目标流程定义及CRP（会议室模拟）计划</w:t>
            </w:r>
          </w:p>
          <w:p w14:paraId="5A63195D"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组织和安排系统模拟运行环境及测试</w:t>
            </w:r>
          </w:p>
          <w:p w14:paraId="26D0F674"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甲方责任:-</w:t>
            </w:r>
          </w:p>
          <w:p w14:paraId="398B970F"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参加培训</w:t>
            </w:r>
          </w:p>
          <w:p w14:paraId="3B2EE8E6"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完成培训练习考试</w:t>
            </w:r>
          </w:p>
          <w:p w14:paraId="11A9A03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参与会议室模拟及完善目标流程</w:t>
            </w:r>
          </w:p>
          <w:p w14:paraId="33741D98"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编制用户操作手册</w:t>
            </w:r>
          </w:p>
        </w:tc>
        <w:tc>
          <w:tcPr>
            <w:tcW w:w="1111" w:type="pct"/>
            <w:shd w:val="clear" w:color="auto" w:fill="auto"/>
          </w:tcPr>
          <w:p w14:paraId="08A0323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 xml:space="preserve">项目指导委员会核准作业指导程序文件. </w:t>
            </w:r>
          </w:p>
          <w:p w14:paraId="04B3A50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修订整体业务蓝图.</w:t>
            </w:r>
          </w:p>
          <w:p w14:paraId="7ACEBBB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关键用户完成培训</w:t>
            </w:r>
          </w:p>
          <w:p w14:paraId="6804EBFE"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客户化程序测试报告</w:t>
            </w:r>
          </w:p>
        </w:tc>
      </w:tr>
      <w:tr w:rsidR="002C1FA5" w14:paraId="6D25C1ED" w14:textId="77777777" w:rsidTr="001F346E">
        <w:tc>
          <w:tcPr>
            <w:tcW w:w="553" w:type="pct"/>
            <w:shd w:val="clear" w:color="auto" w:fill="auto"/>
          </w:tcPr>
          <w:p w14:paraId="31454591"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4.</w:t>
            </w:r>
          </w:p>
        </w:tc>
        <w:tc>
          <w:tcPr>
            <w:tcW w:w="1390" w:type="pct"/>
            <w:shd w:val="clear" w:color="auto" w:fill="auto"/>
          </w:tcPr>
          <w:p w14:paraId="498A8E70"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系统验证阶段</w:t>
            </w:r>
          </w:p>
        </w:tc>
        <w:tc>
          <w:tcPr>
            <w:tcW w:w="1946" w:type="pct"/>
            <w:shd w:val="clear" w:color="auto" w:fill="auto"/>
          </w:tcPr>
          <w:p w14:paraId="63873275"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乙方服务:-</w:t>
            </w:r>
          </w:p>
          <w:p w14:paraId="54A78F30"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 xml:space="preserve">为甲方建立核心业务模型 </w:t>
            </w:r>
          </w:p>
          <w:p w14:paraId="3B2D18BA"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提供描述核心业务模型的报告</w:t>
            </w:r>
          </w:p>
          <w:p w14:paraId="4C1A6DD0" w14:textId="77777777" w:rsidR="002C1FA5" w:rsidRDefault="002C1FA5" w:rsidP="001F346E">
            <w:pPr>
              <w:tabs>
                <w:tab w:val="left" w:pos="362"/>
              </w:tabs>
              <w:suppressAutoHyphens/>
              <w:rPr>
                <w:rFonts w:ascii="黑体" w:eastAsia="黑体" w:hAnsi="宋体"/>
                <w:szCs w:val="21"/>
              </w:rPr>
            </w:pPr>
          </w:p>
          <w:p w14:paraId="2CF3A10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制定用户接收性测试计划</w:t>
            </w:r>
          </w:p>
          <w:p w14:paraId="19754291"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静态数据及动态数据导入</w:t>
            </w:r>
          </w:p>
          <w:p w14:paraId="428770E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执行用户接收性测试</w:t>
            </w:r>
          </w:p>
          <w:p w14:paraId="6103C2B5"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制定系统切换计划</w:t>
            </w:r>
          </w:p>
          <w:p w14:paraId="685183B3" w14:textId="77777777" w:rsidR="002C1FA5" w:rsidRDefault="002C1FA5" w:rsidP="001F346E">
            <w:pPr>
              <w:tabs>
                <w:tab w:val="left" w:pos="362"/>
              </w:tabs>
              <w:suppressAutoHyphens/>
              <w:rPr>
                <w:rFonts w:ascii="黑体" w:eastAsia="黑体" w:hAnsi="宋体"/>
                <w:szCs w:val="21"/>
              </w:rPr>
            </w:pPr>
          </w:p>
          <w:p w14:paraId="1A36641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甲方责任:-</w:t>
            </w:r>
          </w:p>
          <w:p w14:paraId="33AA75B6"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和乙方顾问一起发展核心业务模型</w:t>
            </w:r>
          </w:p>
          <w:p w14:paraId="2D72992A"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定义高层工作计划以执行核心业务模型</w:t>
            </w:r>
          </w:p>
          <w:p w14:paraId="206AB621"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lastRenderedPageBreak/>
              <w:t xml:space="preserve">接受核心业务模型 </w:t>
            </w:r>
          </w:p>
          <w:p w14:paraId="38D9C99C"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接受高层业务流程模型</w:t>
            </w:r>
          </w:p>
          <w:p w14:paraId="1618334D"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完成各个业务功能的测试计划和接受标准</w:t>
            </w:r>
          </w:p>
          <w:p w14:paraId="3974CB58" w14:textId="792226C6"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充分测试QAD</w:t>
            </w:r>
            <w:r>
              <w:rPr>
                <w:rFonts w:ascii="黑体" w:eastAsia="黑体" w:hAnsi="宋体" w:hint="cs"/>
                <w:szCs w:val="21"/>
              </w:rPr>
              <w:t>EE</w:t>
            </w:r>
            <w:r w:rsidR="00F550D2">
              <w:rPr>
                <w:rFonts w:ascii="黑体" w:eastAsia="黑体" w:hAnsi="宋体" w:hint="eastAsia"/>
                <w:szCs w:val="21"/>
              </w:rPr>
              <w:t>和WMS</w:t>
            </w:r>
            <w:r>
              <w:rPr>
                <w:rFonts w:ascii="黑体" w:eastAsia="黑体" w:hAnsi="宋体" w:hint="eastAsia"/>
                <w:szCs w:val="21"/>
              </w:rPr>
              <w:t>系统并检查是否满足需求</w:t>
            </w:r>
          </w:p>
          <w:p w14:paraId="50A9B58D"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编写使用手册和流程</w:t>
            </w:r>
          </w:p>
        </w:tc>
        <w:tc>
          <w:tcPr>
            <w:tcW w:w="1111" w:type="pct"/>
            <w:shd w:val="clear" w:color="auto" w:fill="auto"/>
          </w:tcPr>
          <w:p w14:paraId="19A6C01C"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lastRenderedPageBreak/>
              <w:t>项目指导委员会审核并通过目标业务流程.</w:t>
            </w:r>
          </w:p>
          <w:p w14:paraId="2D24BC81" w14:textId="77777777" w:rsidR="002C1FA5" w:rsidRDefault="002C1FA5" w:rsidP="001F346E">
            <w:pPr>
              <w:tabs>
                <w:tab w:val="left" w:pos="362"/>
              </w:tabs>
              <w:suppressAutoHyphens/>
              <w:rPr>
                <w:rFonts w:ascii="黑体" w:eastAsia="黑体" w:hAnsi="宋体"/>
                <w:szCs w:val="21"/>
              </w:rPr>
            </w:pPr>
          </w:p>
          <w:p w14:paraId="75605B87" w14:textId="4C7F6048" w:rsidR="002C1FA5" w:rsidRDefault="00F550D2" w:rsidP="001F346E">
            <w:pPr>
              <w:tabs>
                <w:tab w:val="left" w:pos="362"/>
              </w:tabs>
              <w:suppressAutoHyphens/>
              <w:rPr>
                <w:rFonts w:ascii="黑体" w:eastAsia="黑体" w:hAnsi="宋体"/>
                <w:szCs w:val="21"/>
              </w:rPr>
            </w:pPr>
            <w:r>
              <w:rPr>
                <w:rFonts w:ascii="黑体" w:eastAsia="黑体" w:hAnsi="宋体" w:hint="eastAsia"/>
                <w:szCs w:val="21"/>
              </w:rPr>
              <w:t>WMS</w:t>
            </w:r>
            <w:r w:rsidR="002C1FA5">
              <w:rPr>
                <w:rFonts w:ascii="黑体" w:eastAsia="黑体" w:hAnsi="宋体" w:hint="eastAsia"/>
                <w:szCs w:val="21"/>
              </w:rPr>
              <w:t>通过用户测试</w:t>
            </w:r>
          </w:p>
          <w:p w14:paraId="0CA452DE"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关键用户签核接收性测试文件</w:t>
            </w:r>
          </w:p>
          <w:p w14:paraId="170BB5D7" w14:textId="77777777" w:rsidR="002C1FA5" w:rsidRDefault="002C1FA5" w:rsidP="001F346E">
            <w:pPr>
              <w:tabs>
                <w:tab w:val="left" w:pos="362"/>
              </w:tabs>
              <w:suppressAutoHyphens/>
              <w:rPr>
                <w:rFonts w:ascii="黑体" w:eastAsia="黑体" w:hAnsi="宋体"/>
                <w:szCs w:val="21"/>
              </w:rPr>
            </w:pPr>
          </w:p>
          <w:p w14:paraId="374BAC82"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完成系统切换计划</w:t>
            </w:r>
          </w:p>
        </w:tc>
      </w:tr>
      <w:tr w:rsidR="002C1FA5" w14:paraId="3406209B" w14:textId="77777777" w:rsidTr="001F346E">
        <w:tc>
          <w:tcPr>
            <w:tcW w:w="553" w:type="pct"/>
            <w:shd w:val="clear" w:color="auto" w:fill="auto"/>
          </w:tcPr>
          <w:p w14:paraId="5C8DA4F8"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lastRenderedPageBreak/>
              <w:t>5.</w:t>
            </w:r>
          </w:p>
        </w:tc>
        <w:tc>
          <w:tcPr>
            <w:tcW w:w="1390" w:type="pct"/>
            <w:shd w:val="clear" w:color="auto" w:fill="auto"/>
          </w:tcPr>
          <w:p w14:paraId="40FEB24F"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系统实施上线阶段</w:t>
            </w:r>
          </w:p>
          <w:p w14:paraId="060B4FFA" w14:textId="77777777" w:rsidR="002C1FA5" w:rsidRDefault="002C1FA5" w:rsidP="001F346E">
            <w:pPr>
              <w:tabs>
                <w:tab w:val="left" w:pos="362"/>
              </w:tabs>
              <w:suppressAutoHyphens/>
              <w:jc w:val="center"/>
              <w:rPr>
                <w:rFonts w:ascii="黑体" w:eastAsia="黑体" w:hAnsi="宋体"/>
                <w:szCs w:val="21"/>
              </w:rPr>
            </w:pPr>
          </w:p>
        </w:tc>
        <w:tc>
          <w:tcPr>
            <w:tcW w:w="1946" w:type="pct"/>
            <w:shd w:val="clear" w:color="auto" w:fill="auto"/>
          </w:tcPr>
          <w:p w14:paraId="7B07E409"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乙方服务:-</w:t>
            </w:r>
          </w:p>
          <w:p w14:paraId="78C432A4"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回顾新流程</w:t>
            </w:r>
          </w:p>
          <w:p w14:paraId="19D7A3B5"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指导甲方人员如何管理系统</w:t>
            </w:r>
          </w:p>
          <w:p w14:paraId="00B0206A"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为装载</w:t>
            </w:r>
            <w:proofErr w:type="gramStart"/>
            <w:r>
              <w:rPr>
                <w:rFonts w:ascii="黑体" w:eastAsia="黑体" w:hAnsi="宋体" w:hint="eastAsia"/>
                <w:szCs w:val="21"/>
              </w:rPr>
              <w:t>主数据</w:t>
            </w:r>
            <w:proofErr w:type="gramEnd"/>
            <w:r>
              <w:rPr>
                <w:rFonts w:ascii="黑体" w:eastAsia="黑体" w:hAnsi="宋体" w:hint="eastAsia"/>
                <w:szCs w:val="21"/>
              </w:rPr>
              <w:t>和动态数据创建真实系统环境</w:t>
            </w:r>
          </w:p>
          <w:p w14:paraId="7FD824D2"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系统上线前准备</w:t>
            </w:r>
          </w:p>
          <w:p w14:paraId="220993D6"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系统上线切换实施</w:t>
            </w:r>
          </w:p>
          <w:p w14:paraId="64794E62" w14:textId="77777777" w:rsidR="002C1FA5" w:rsidRDefault="002C1FA5" w:rsidP="001F346E">
            <w:pPr>
              <w:tabs>
                <w:tab w:val="left" w:pos="362"/>
              </w:tabs>
              <w:suppressAutoHyphens/>
              <w:rPr>
                <w:rFonts w:ascii="黑体" w:eastAsia="黑体" w:hAnsi="宋体"/>
                <w:szCs w:val="21"/>
              </w:rPr>
            </w:pPr>
          </w:p>
          <w:p w14:paraId="1CC0F70C"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甲方责任:-</w:t>
            </w:r>
          </w:p>
          <w:p w14:paraId="31D23AFC"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在QAD系统中装载</w:t>
            </w:r>
            <w:proofErr w:type="gramStart"/>
            <w:r>
              <w:rPr>
                <w:rFonts w:ascii="黑体" w:eastAsia="黑体" w:hAnsi="宋体" w:hint="eastAsia"/>
                <w:szCs w:val="21"/>
              </w:rPr>
              <w:t>主数据</w:t>
            </w:r>
            <w:proofErr w:type="gramEnd"/>
            <w:r>
              <w:rPr>
                <w:rFonts w:ascii="黑体" w:eastAsia="黑体" w:hAnsi="宋体" w:hint="eastAsia"/>
                <w:szCs w:val="21"/>
              </w:rPr>
              <w:t>和动态数据</w:t>
            </w:r>
          </w:p>
          <w:p w14:paraId="692DB52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回顾已装载的数据，并签核确认</w:t>
            </w:r>
          </w:p>
          <w:p w14:paraId="198B90AE"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培训最终用户</w:t>
            </w:r>
          </w:p>
        </w:tc>
        <w:tc>
          <w:tcPr>
            <w:tcW w:w="1111" w:type="pct"/>
            <w:shd w:val="clear" w:color="auto" w:fill="auto"/>
          </w:tcPr>
          <w:p w14:paraId="1A3A3230"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完成静态动态数据导入新的QAD</w:t>
            </w:r>
            <w:proofErr w:type="gramStart"/>
            <w:r>
              <w:rPr>
                <w:rFonts w:ascii="黑体" w:eastAsia="黑体" w:hAnsi="宋体" w:hint="eastAsia"/>
                <w:szCs w:val="21"/>
              </w:rPr>
              <w:t>正式库</w:t>
            </w:r>
            <w:proofErr w:type="gramEnd"/>
            <w:r>
              <w:rPr>
                <w:rFonts w:ascii="黑体" w:eastAsia="黑体" w:hAnsi="宋体" w:hint="eastAsia"/>
                <w:szCs w:val="21"/>
              </w:rPr>
              <w:t>,并得到用户签核.</w:t>
            </w:r>
          </w:p>
          <w:p w14:paraId="45A42026" w14:textId="77777777" w:rsidR="002C1FA5" w:rsidRDefault="002C1FA5" w:rsidP="001F346E">
            <w:pPr>
              <w:tabs>
                <w:tab w:val="left" w:pos="362"/>
              </w:tabs>
              <w:suppressAutoHyphens/>
              <w:rPr>
                <w:rFonts w:ascii="黑体" w:eastAsia="黑体" w:hAnsi="宋体"/>
                <w:szCs w:val="21"/>
              </w:rPr>
            </w:pPr>
          </w:p>
          <w:p w14:paraId="44721AEF"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完成最终用户培训</w:t>
            </w:r>
          </w:p>
          <w:p w14:paraId="68802773" w14:textId="77777777" w:rsidR="002C1FA5" w:rsidRDefault="002C1FA5" w:rsidP="001F346E">
            <w:pPr>
              <w:tabs>
                <w:tab w:val="left" w:pos="362"/>
              </w:tabs>
              <w:suppressAutoHyphens/>
              <w:rPr>
                <w:rFonts w:ascii="黑体" w:eastAsia="黑体" w:hAnsi="宋体"/>
                <w:szCs w:val="21"/>
              </w:rPr>
            </w:pPr>
          </w:p>
          <w:p w14:paraId="177664CF"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项目指导委员会认同项目正式上线切换</w:t>
            </w:r>
          </w:p>
        </w:tc>
      </w:tr>
      <w:tr w:rsidR="002C1FA5" w14:paraId="2E50803C" w14:textId="77777777" w:rsidTr="001F346E">
        <w:tc>
          <w:tcPr>
            <w:tcW w:w="553" w:type="pct"/>
            <w:shd w:val="clear" w:color="auto" w:fill="auto"/>
          </w:tcPr>
          <w:p w14:paraId="6A1DB81E"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6</w:t>
            </w:r>
          </w:p>
        </w:tc>
        <w:tc>
          <w:tcPr>
            <w:tcW w:w="1390" w:type="pct"/>
            <w:shd w:val="clear" w:color="auto" w:fill="auto"/>
          </w:tcPr>
          <w:p w14:paraId="112D40A0" w14:textId="77777777" w:rsidR="002C1FA5" w:rsidRDefault="002C1FA5" w:rsidP="001F346E">
            <w:pPr>
              <w:tabs>
                <w:tab w:val="left" w:pos="362"/>
              </w:tabs>
              <w:suppressAutoHyphens/>
              <w:jc w:val="center"/>
              <w:rPr>
                <w:rFonts w:ascii="黑体" w:eastAsia="黑体" w:hAnsi="宋体"/>
                <w:szCs w:val="21"/>
              </w:rPr>
            </w:pPr>
            <w:r>
              <w:rPr>
                <w:rFonts w:ascii="黑体" w:eastAsia="黑体" w:hAnsi="宋体" w:hint="eastAsia"/>
                <w:szCs w:val="21"/>
              </w:rPr>
              <w:t>项目审计与回顾阶段</w:t>
            </w:r>
          </w:p>
        </w:tc>
        <w:tc>
          <w:tcPr>
            <w:tcW w:w="1946" w:type="pct"/>
            <w:shd w:val="clear" w:color="auto" w:fill="auto"/>
          </w:tcPr>
          <w:p w14:paraId="1014F8E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乙方服务:-</w:t>
            </w:r>
          </w:p>
          <w:p w14:paraId="0F9E0B18"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项目回顾，备份所有相关文档及交付</w:t>
            </w:r>
          </w:p>
          <w:p w14:paraId="3D1C424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系统上线第一个月结支持</w:t>
            </w:r>
          </w:p>
          <w:p w14:paraId="00277E3B"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项目移交IT支持团队</w:t>
            </w:r>
          </w:p>
          <w:p w14:paraId="06224826"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进程回顾&amp; 报告</w:t>
            </w:r>
          </w:p>
          <w:p w14:paraId="6C367B72"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召开项目领导小组会议</w:t>
            </w:r>
          </w:p>
        </w:tc>
        <w:tc>
          <w:tcPr>
            <w:tcW w:w="1111" w:type="pct"/>
            <w:shd w:val="clear" w:color="auto" w:fill="auto"/>
          </w:tcPr>
          <w:p w14:paraId="012AC1FC"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完成项目相关文档及签字交付.</w:t>
            </w:r>
          </w:p>
          <w:p w14:paraId="60608DBA"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完成第一个月底结账支持.</w:t>
            </w:r>
          </w:p>
          <w:p w14:paraId="732A06B7" w14:textId="77777777" w:rsidR="002C1FA5" w:rsidRDefault="002C1FA5" w:rsidP="001F346E">
            <w:pPr>
              <w:tabs>
                <w:tab w:val="left" w:pos="362"/>
              </w:tabs>
              <w:suppressAutoHyphens/>
              <w:rPr>
                <w:rFonts w:ascii="黑体" w:eastAsia="黑体" w:hAnsi="宋体"/>
                <w:szCs w:val="21"/>
              </w:rPr>
            </w:pPr>
            <w:r>
              <w:rPr>
                <w:rFonts w:ascii="黑体" w:eastAsia="黑体" w:hAnsi="宋体" w:hint="eastAsia"/>
                <w:szCs w:val="21"/>
              </w:rPr>
              <w:t>完成项目总结报告</w:t>
            </w:r>
          </w:p>
        </w:tc>
      </w:tr>
    </w:tbl>
    <w:p w14:paraId="61544B0C" w14:textId="77777777" w:rsidR="002C1FA5" w:rsidRPr="00C04700" w:rsidRDefault="002C1FA5" w:rsidP="002C1FA5">
      <w:pPr>
        <w:tabs>
          <w:tab w:val="left" w:pos="900"/>
          <w:tab w:val="left" w:pos="1203"/>
        </w:tabs>
        <w:spacing w:line="520" w:lineRule="exact"/>
        <w:ind w:left="900"/>
        <w:rPr>
          <w:rFonts w:ascii="宋体" w:hAnsi="宋体"/>
          <w:kern w:val="2"/>
        </w:rPr>
      </w:pPr>
    </w:p>
    <w:p w14:paraId="79CFEF9C" w14:textId="77777777" w:rsidR="002C1FA5" w:rsidRDefault="002C1FA5" w:rsidP="002C1FA5">
      <w:pPr>
        <w:widowControl/>
        <w:numPr>
          <w:ilvl w:val="0"/>
          <w:numId w:val="44"/>
        </w:numPr>
        <w:tabs>
          <w:tab w:val="clear" w:pos="1203"/>
          <w:tab w:val="left" w:pos="900"/>
        </w:tabs>
        <w:adjustRightInd w:val="0"/>
        <w:spacing w:after="120" w:line="520" w:lineRule="exact"/>
        <w:ind w:left="900" w:hanging="540"/>
        <w:rPr>
          <w:rFonts w:ascii="宋体" w:hAnsi="宋体"/>
          <w:kern w:val="2"/>
        </w:rPr>
      </w:pPr>
      <w:r w:rsidRPr="00AA3534">
        <w:rPr>
          <w:rFonts w:ascii="宋体" w:hAnsi="宋体" w:hint="eastAsia"/>
          <w:kern w:val="2"/>
        </w:rPr>
        <w:t>河北工厂CRP第三轮按照河北工厂1-2周的实际数据量进行模拟测试。</w:t>
      </w:r>
    </w:p>
    <w:p w14:paraId="39283539" w14:textId="0E12B6AD" w:rsidR="002C1FA5" w:rsidRDefault="002C1FA5" w:rsidP="002C1FA5">
      <w:pPr>
        <w:widowControl/>
        <w:numPr>
          <w:ilvl w:val="0"/>
          <w:numId w:val="44"/>
        </w:numPr>
        <w:tabs>
          <w:tab w:val="clear" w:pos="1203"/>
          <w:tab w:val="left" w:pos="900"/>
        </w:tabs>
        <w:adjustRightInd w:val="0"/>
        <w:spacing w:after="120" w:line="520" w:lineRule="exact"/>
        <w:ind w:left="900" w:hanging="540"/>
        <w:rPr>
          <w:rFonts w:ascii="宋体" w:hAnsi="宋体"/>
          <w:kern w:val="2"/>
        </w:rPr>
      </w:pPr>
      <w:r>
        <w:rPr>
          <w:rFonts w:ascii="宋体" w:hAnsi="宋体" w:hint="eastAsia"/>
          <w:kern w:val="2"/>
        </w:rPr>
        <w:lastRenderedPageBreak/>
        <w:t>蓝图、上线报告、月结里程碑事件的确认</w:t>
      </w:r>
      <w:r>
        <w:rPr>
          <w:rFonts w:hint="eastAsia"/>
          <w:sz w:val="23"/>
          <w:szCs w:val="23"/>
        </w:rPr>
        <w:t>：须经</w:t>
      </w:r>
      <w:r w:rsidR="0037302B">
        <w:rPr>
          <w:rFonts w:hint="eastAsia"/>
          <w:sz w:val="23"/>
          <w:szCs w:val="23"/>
        </w:rPr>
        <w:t>光华荣昌</w:t>
      </w:r>
      <w:r>
        <w:rPr>
          <w:rFonts w:hint="eastAsia"/>
          <w:sz w:val="23"/>
          <w:szCs w:val="23"/>
        </w:rPr>
        <w:t>项目领导小组签字后生效</w:t>
      </w:r>
    </w:p>
    <w:p w14:paraId="568EA7CB" w14:textId="77777777" w:rsidR="002C1FA5" w:rsidRDefault="002C1FA5" w:rsidP="002C1FA5">
      <w:pPr>
        <w:rPr>
          <w:rFonts w:ascii="宋体" w:hAnsi="宋体"/>
          <w:kern w:val="2"/>
        </w:rPr>
      </w:pPr>
    </w:p>
    <w:p w14:paraId="39C7F9A7" w14:textId="77777777" w:rsidR="002C1FA5" w:rsidRDefault="002C1FA5" w:rsidP="00422704">
      <w:pPr>
        <w:pStyle w:val="2"/>
      </w:pPr>
      <w:bookmarkStart w:id="17" w:name="_Toc479780296"/>
      <w:bookmarkStart w:id="18" w:name="_Toc96855198"/>
      <w:bookmarkStart w:id="19" w:name="_Toc301460060"/>
      <w:bookmarkStart w:id="20" w:name="_Toc353748095"/>
      <w:bookmarkStart w:id="21" w:name="_Toc81556401"/>
      <w:r>
        <w:rPr>
          <w:rFonts w:hint="eastAsia"/>
        </w:rPr>
        <w:t>验收程序</w:t>
      </w:r>
      <w:bookmarkEnd w:id="17"/>
      <w:bookmarkEnd w:id="18"/>
      <w:bookmarkEnd w:id="19"/>
      <w:bookmarkEnd w:id="20"/>
      <w:bookmarkEnd w:id="21"/>
    </w:p>
    <w:p w14:paraId="47C14C84" w14:textId="77777777" w:rsidR="002C1FA5" w:rsidRDefault="002C1FA5" w:rsidP="002C1FA5">
      <w:pPr>
        <w:pStyle w:val="Default"/>
        <w:rPr>
          <w:sz w:val="23"/>
          <w:szCs w:val="23"/>
        </w:rPr>
      </w:pPr>
      <w:r>
        <w:rPr>
          <w:rFonts w:hint="eastAsia"/>
          <w:sz w:val="23"/>
          <w:szCs w:val="23"/>
        </w:rPr>
        <w:t>验收标准：</w:t>
      </w:r>
      <w:r>
        <w:rPr>
          <w:sz w:val="23"/>
          <w:szCs w:val="23"/>
        </w:rPr>
        <w:t xml:space="preserve"> </w:t>
      </w:r>
    </w:p>
    <w:p w14:paraId="5DA13D6B" w14:textId="77777777" w:rsidR="002C1FA5" w:rsidRDefault="002C1FA5" w:rsidP="002C1FA5">
      <w:pPr>
        <w:pStyle w:val="Default"/>
        <w:numPr>
          <w:ilvl w:val="0"/>
          <w:numId w:val="45"/>
        </w:numPr>
        <w:spacing w:after="110"/>
        <w:rPr>
          <w:sz w:val="23"/>
          <w:szCs w:val="23"/>
        </w:rPr>
      </w:pPr>
      <w:r>
        <w:rPr>
          <w:rFonts w:hint="eastAsia"/>
          <w:sz w:val="23"/>
          <w:szCs w:val="23"/>
        </w:rPr>
        <w:t>完整、规范的项目各个阶段提交物</w:t>
      </w:r>
    </w:p>
    <w:p w14:paraId="0DBE0711" w14:textId="5FB62572" w:rsidR="002C1FA5" w:rsidRDefault="002C1FA5" w:rsidP="002C1FA5">
      <w:pPr>
        <w:pStyle w:val="Default"/>
        <w:spacing w:after="110"/>
        <w:rPr>
          <w:sz w:val="23"/>
          <w:szCs w:val="23"/>
        </w:rPr>
      </w:pPr>
      <w:r w:rsidRPr="001258C6">
        <w:rPr>
          <w:rFonts w:hint="eastAsia"/>
          <w:sz w:val="23"/>
          <w:szCs w:val="23"/>
        </w:rPr>
        <w:t>本项目各阶段通过了UAT</w:t>
      </w:r>
      <w:r w:rsidRPr="001258C6">
        <w:rPr>
          <w:sz w:val="23"/>
          <w:szCs w:val="23"/>
        </w:rPr>
        <w:t xml:space="preserve">, </w:t>
      </w:r>
      <w:r w:rsidRPr="001258C6">
        <w:rPr>
          <w:rFonts w:hint="eastAsia"/>
          <w:sz w:val="23"/>
          <w:szCs w:val="23"/>
        </w:rPr>
        <w:t>包括不限于符合中国财务管理要求的三大报表(资产负债表,利润表,现金流量表),集团合并三大报表,客户化清单中的客户化程序</w:t>
      </w:r>
      <w:r w:rsidR="00AA3534">
        <w:rPr>
          <w:rFonts w:hint="eastAsia"/>
          <w:sz w:val="23"/>
          <w:szCs w:val="23"/>
        </w:rPr>
        <w:t>；</w:t>
      </w:r>
    </w:p>
    <w:p w14:paraId="4E21DECF" w14:textId="77777777" w:rsidR="002C1FA5" w:rsidRDefault="002C1FA5" w:rsidP="002C1FA5">
      <w:pPr>
        <w:pStyle w:val="Default"/>
        <w:numPr>
          <w:ilvl w:val="0"/>
          <w:numId w:val="45"/>
        </w:numPr>
        <w:spacing w:after="110"/>
        <w:rPr>
          <w:sz w:val="23"/>
          <w:szCs w:val="23"/>
        </w:rPr>
      </w:pPr>
      <w:r>
        <w:rPr>
          <w:rFonts w:hint="eastAsia"/>
          <w:sz w:val="23"/>
          <w:szCs w:val="23"/>
        </w:rPr>
        <w:t>经分析原因，由乙方公司原因造成的运行错误由乙方负责于尾款付清前解决；</w:t>
      </w:r>
    </w:p>
    <w:p w14:paraId="046D778E" w14:textId="77777777" w:rsidR="002C1FA5" w:rsidRDefault="002C1FA5" w:rsidP="002C1FA5">
      <w:pPr>
        <w:pStyle w:val="Default"/>
        <w:rPr>
          <w:sz w:val="23"/>
          <w:szCs w:val="23"/>
        </w:rPr>
      </w:pPr>
    </w:p>
    <w:p w14:paraId="76903995" w14:textId="77777777" w:rsidR="002C1FA5" w:rsidRDefault="002C1FA5" w:rsidP="002C1FA5">
      <w:pPr>
        <w:spacing w:line="276" w:lineRule="auto"/>
        <w:rPr>
          <w:rFonts w:ascii="宋体" w:hAnsi="宋体"/>
        </w:rPr>
      </w:pPr>
      <w:r>
        <w:rPr>
          <w:rFonts w:hint="eastAsia"/>
          <w:sz w:val="23"/>
          <w:szCs w:val="23"/>
        </w:rPr>
        <w:t>由双方授权代表代表各自方签字验收。</w:t>
      </w:r>
    </w:p>
    <w:p w14:paraId="15FDEF69" w14:textId="77777777" w:rsidR="002C1FA5" w:rsidRDefault="002C1FA5" w:rsidP="00422704">
      <w:pPr>
        <w:pStyle w:val="2"/>
      </w:pPr>
      <w:bookmarkStart w:id="22" w:name="_Toc193184442"/>
      <w:bookmarkStart w:id="23" w:name="_Toc293528867"/>
      <w:bookmarkStart w:id="24" w:name="_Toc479780297"/>
      <w:bookmarkStart w:id="25" w:name="_Toc81556402"/>
      <w:r>
        <w:rPr>
          <w:rFonts w:hint="eastAsia"/>
        </w:rPr>
        <w:t>项目团队与沟通管理</w:t>
      </w:r>
      <w:bookmarkEnd w:id="22"/>
      <w:bookmarkEnd w:id="23"/>
      <w:bookmarkEnd w:id="24"/>
      <w:bookmarkEnd w:id="25"/>
    </w:p>
    <w:p w14:paraId="49D6405F" w14:textId="77777777" w:rsidR="002C1FA5" w:rsidRDefault="002C1FA5" w:rsidP="00422704">
      <w:pPr>
        <w:pStyle w:val="4"/>
      </w:pPr>
      <w:bookmarkStart w:id="26" w:name="_Toc293528868"/>
      <w:bookmarkStart w:id="27" w:name="_Toc193184443"/>
      <w:bookmarkStart w:id="28" w:name="_Toc479780298"/>
      <w:r>
        <w:rPr>
          <w:rFonts w:hint="eastAsia"/>
        </w:rPr>
        <w:t>项目</w:t>
      </w:r>
      <w:bookmarkEnd w:id="26"/>
      <w:bookmarkEnd w:id="27"/>
      <w:r>
        <w:rPr>
          <w:rFonts w:hint="eastAsia"/>
        </w:rPr>
        <w:t>团队</w:t>
      </w:r>
      <w:bookmarkEnd w:id="28"/>
    </w:p>
    <w:p w14:paraId="3B706350" w14:textId="77777777" w:rsidR="002C1FA5" w:rsidRDefault="002C1FA5" w:rsidP="002C1FA5">
      <w:pPr>
        <w:spacing w:line="276" w:lineRule="auto"/>
        <w:jc w:val="both"/>
        <w:rPr>
          <w:sz w:val="23"/>
          <w:szCs w:val="23"/>
        </w:rPr>
      </w:pPr>
      <w:r>
        <w:rPr>
          <w:rFonts w:hint="eastAsia"/>
          <w:sz w:val="23"/>
          <w:szCs w:val="23"/>
        </w:rPr>
        <w:t>上海快意项目经理负责实施团队的资源协调与沟通，光华荣昌项目经理负责内部资源协调与沟通。</w:t>
      </w:r>
    </w:p>
    <w:tbl>
      <w:tblPr>
        <w:tblW w:w="8880" w:type="dxa"/>
        <w:tblInd w:w="93" w:type="dxa"/>
        <w:tblLook w:val="04A0" w:firstRow="1" w:lastRow="0" w:firstColumn="1" w:lastColumn="0" w:noHBand="0" w:noVBand="1"/>
      </w:tblPr>
      <w:tblGrid>
        <w:gridCol w:w="1275"/>
        <w:gridCol w:w="1434"/>
        <w:gridCol w:w="1134"/>
        <w:gridCol w:w="2202"/>
        <w:gridCol w:w="2835"/>
      </w:tblGrid>
      <w:tr w:rsidR="002C1FA5" w14:paraId="01BC71C3" w14:textId="77777777" w:rsidTr="001F346E">
        <w:trPr>
          <w:trHeight w:val="300"/>
        </w:trPr>
        <w:tc>
          <w:tcPr>
            <w:tcW w:w="1275" w:type="dxa"/>
            <w:tcBorders>
              <w:top w:val="single" w:sz="4" w:space="0" w:color="auto"/>
              <w:left w:val="single" w:sz="4" w:space="0" w:color="auto"/>
              <w:bottom w:val="single" w:sz="4" w:space="0" w:color="auto"/>
              <w:right w:val="single" w:sz="4" w:space="0" w:color="auto"/>
            </w:tcBorders>
            <w:noWrap/>
            <w:vAlign w:val="bottom"/>
          </w:tcPr>
          <w:p w14:paraId="619ED5FE" w14:textId="77777777" w:rsidR="002C1FA5" w:rsidRDefault="002C1FA5" w:rsidP="001F346E">
            <w:pPr>
              <w:spacing w:line="240" w:lineRule="auto"/>
              <w:rPr>
                <w:rFonts w:ascii="Calibri" w:eastAsia="Times New Roman" w:hAnsi="Calibri"/>
                <w:b/>
                <w:bCs/>
                <w:szCs w:val="22"/>
              </w:rPr>
            </w:pPr>
            <w:r>
              <w:rPr>
                <w:rFonts w:ascii="宋体" w:hAnsi="宋体" w:cs="宋体" w:hint="eastAsia"/>
                <w:b/>
                <w:bCs/>
                <w:szCs w:val="22"/>
              </w:rPr>
              <w:t>联系窗口</w:t>
            </w:r>
          </w:p>
        </w:tc>
        <w:tc>
          <w:tcPr>
            <w:tcW w:w="1434" w:type="dxa"/>
            <w:tcBorders>
              <w:top w:val="single" w:sz="4" w:space="0" w:color="auto"/>
              <w:left w:val="nil"/>
              <w:bottom w:val="single" w:sz="4" w:space="0" w:color="auto"/>
              <w:right w:val="single" w:sz="4" w:space="0" w:color="auto"/>
            </w:tcBorders>
            <w:noWrap/>
            <w:vAlign w:val="bottom"/>
          </w:tcPr>
          <w:p w14:paraId="25845AA0" w14:textId="77777777" w:rsidR="002C1FA5" w:rsidRDefault="002C1FA5" w:rsidP="001F346E">
            <w:pPr>
              <w:spacing w:line="240" w:lineRule="auto"/>
              <w:rPr>
                <w:rFonts w:ascii="Calibri" w:eastAsia="Times New Roman" w:hAnsi="Calibri"/>
                <w:b/>
                <w:bCs/>
                <w:szCs w:val="22"/>
              </w:rPr>
            </w:pPr>
            <w:r>
              <w:rPr>
                <w:rFonts w:ascii="宋体" w:hAnsi="宋体" w:cs="宋体" w:hint="eastAsia"/>
                <w:b/>
                <w:bCs/>
                <w:szCs w:val="22"/>
              </w:rPr>
              <w:t>部门</w:t>
            </w:r>
          </w:p>
        </w:tc>
        <w:tc>
          <w:tcPr>
            <w:tcW w:w="1134" w:type="dxa"/>
            <w:tcBorders>
              <w:top w:val="single" w:sz="4" w:space="0" w:color="auto"/>
              <w:left w:val="nil"/>
              <w:bottom w:val="single" w:sz="4" w:space="0" w:color="auto"/>
              <w:right w:val="single" w:sz="4" w:space="0" w:color="auto"/>
            </w:tcBorders>
            <w:noWrap/>
            <w:vAlign w:val="bottom"/>
          </w:tcPr>
          <w:p w14:paraId="61956E6F" w14:textId="77777777" w:rsidR="002C1FA5" w:rsidRDefault="002C1FA5" w:rsidP="001F346E">
            <w:pPr>
              <w:spacing w:line="240" w:lineRule="auto"/>
              <w:rPr>
                <w:rFonts w:ascii="Calibri" w:eastAsia="Times New Roman" w:hAnsi="Calibri"/>
                <w:b/>
                <w:bCs/>
                <w:szCs w:val="22"/>
              </w:rPr>
            </w:pPr>
            <w:r>
              <w:rPr>
                <w:rFonts w:ascii="宋体" w:hAnsi="宋体" w:cs="宋体" w:hint="eastAsia"/>
                <w:b/>
                <w:bCs/>
                <w:szCs w:val="22"/>
              </w:rPr>
              <w:t>姓名</w:t>
            </w:r>
          </w:p>
        </w:tc>
        <w:tc>
          <w:tcPr>
            <w:tcW w:w="2202" w:type="dxa"/>
            <w:tcBorders>
              <w:top w:val="single" w:sz="4" w:space="0" w:color="auto"/>
              <w:left w:val="nil"/>
              <w:bottom w:val="single" w:sz="4" w:space="0" w:color="auto"/>
              <w:right w:val="single" w:sz="4" w:space="0" w:color="auto"/>
            </w:tcBorders>
            <w:noWrap/>
            <w:vAlign w:val="bottom"/>
          </w:tcPr>
          <w:p w14:paraId="3CBA8F03" w14:textId="77777777" w:rsidR="002C1FA5" w:rsidRDefault="002C1FA5" w:rsidP="001F346E">
            <w:pPr>
              <w:spacing w:line="240" w:lineRule="auto"/>
              <w:rPr>
                <w:rFonts w:ascii="Calibri" w:eastAsia="Times New Roman" w:hAnsi="Calibri"/>
                <w:b/>
                <w:bCs/>
                <w:szCs w:val="22"/>
              </w:rPr>
            </w:pPr>
            <w:r>
              <w:rPr>
                <w:rFonts w:ascii="宋体" w:hAnsi="宋体" w:cs="宋体" w:hint="eastAsia"/>
                <w:b/>
                <w:bCs/>
                <w:szCs w:val="22"/>
              </w:rPr>
              <w:t>电话</w:t>
            </w:r>
          </w:p>
        </w:tc>
        <w:tc>
          <w:tcPr>
            <w:tcW w:w="2835" w:type="dxa"/>
            <w:tcBorders>
              <w:top w:val="single" w:sz="4" w:space="0" w:color="auto"/>
              <w:left w:val="nil"/>
              <w:bottom w:val="single" w:sz="4" w:space="0" w:color="auto"/>
              <w:right w:val="single" w:sz="4" w:space="0" w:color="auto"/>
            </w:tcBorders>
            <w:noWrap/>
            <w:vAlign w:val="bottom"/>
          </w:tcPr>
          <w:p w14:paraId="5C0D3523" w14:textId="77777777" w:rsidR="002C1FA5" w:rsidRDefault="002C1FA5" w:rsidP="001F346E">
            <w:pPr>
              <w:spacing w:line="240" w:lineRule="auto"/>
              <w:rPr>
                <w:rFonts w:ascii="Calibri" w:eastAsia="Times New Roman" w:hAnsi="Calibri"/>
                <w:b/>
                <w:bCs/>
                <w:szCs w:val="22"/>
              </w:rPr>
            </w:pPr>
            <w:r>
              <w:rPr>
                <w:rFonts w:ascii="宋体" w:hAnsi="宋体" w:cs="宋体" w:hint="eastAsia"/>
                <w:b/>
                <w:bCs/>
                <w:szCs w:val="22"/>
              </w:rPr>
              <w:t>邮箱</w:t>
            </w:r>
          </w:p>
        </w:tc>
      </w:tr>
      <w:tr w:rsidR="002C1FA5" w14:paraId="2B009B2F" w14:textId="77777777" w:rsidTr="001F346E">
        <w:trPr>
          <w:trHeight w:val="600"/>
        </w:trPr>
        <w:tc>
          <w:tcPr>
            <w:tcW w:w="1275" w:type="dxa"/>
            <w:tcBorders>
              <w:top w:val="nil"/>
              <w:left w:val="single" w:sz="4" w:space="0" w:color="auto"/>
              <w:bottom w:val="single" w:sz="4" w:space="0" w:color="auto"/>
              <w:right w:val="single" w:sz="4" w:space="0" w:color="auto"/>
            </w:tcBorders>
            <w:noWrap/>
            <w:vAlign w:val="center"/>
          </w:tcPr>
          <w:p w14:paraId="3564E47D" w14:textId="77777777" w:rsidR="002C1FA5" w:rsidRDefault="002C1FA5" w:rsidP="001F346E">
            <w:pPr>
              <w:spacing w:line="240" w:lineRule="auto"/>
              <w:rPr>
                <w:rFonts w:ascii="Calibri" w:eastAsia="Times New Roman" w:hAnsi="Calibri"/>
                <w:szCs w:val="22"/>
              </w:rPr>
            </w:pPr>
            <w:r>
              <w:rPr>
                <w:rFonts w:ascii="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7A9E4E0D" w14:textId="77777777" w:rsidR="002C1FA5" w:rsidRDefault="002C1FA5" w:rsidP="001F346E">
            <w:pPr>
              <w:spacing w:line="240" w:lineRule="auto"/>
              <w:rPr>
                <w:rFonts w:ascii="Calibri" w:eastAsia="Times New Roman" w:hAnsi="Calibri"/>
                <w:szCs w:val="22"/>
              </w:rPr>
            </w:pPr>
            <w:r>
              <w:rPr>
                <w:rFonts w:ascii="宋体" w:hAnsi="宋体" w:cs="宋体" w:hint="eastAsia"/>
                <w:szCs w:val="22"/>
              </w:rPr>
              <w:t>指导委员会</w:t>
            </w:r>
          </w:p>
        </w:tc>
        <w:tc>
          <w:tcPr>
            <w:tcW w:w="1134" w:type="dxa"/>
            <w:tcBorders>
              <w:top w:val="nil"/>
              <w:left w:val="nil"/>
              <w:bottom w:val="single" w:sz="4" w:space="0" w:color="auto"/>
              <w:right w:val="single" w:sz="4" w:space="0" w:color="auto"/>
            </w:tcBorders>
            <w:vAlign w:val="center"/>
          </w:tcPr>
          <w:p w14:paraId="262533DF" w14:textId="77777777" w:rsidR="002C1FA5" w:rsidRDefault="002C1FA5" w:rsidP="001F346E">
            <w:pPr>
              <w:spacing w:line="240" w:lineRule="auto"/>
              <w:jc w:val="both"/>
              <w:rPr>
                <w:rFonts w:ascii="Calibri" w:eastAsia="Times New Roman" w:hAnsi="Calibri"/>
                <w:szCs w:val="22"/>
              </w:rPr>
            </w:pPr>
            <w:proofErr w:type="gramStart"/>
            <w:r>
              <w:rPr>
                <w:rFonts w:ascii="宋体" w:hAnsi="宋体" w:cs="宋体" w:hint="eastAsia"/>
                <w:szCs w:val="22"/>
              </w:rPr>
              <w:t>罗钒</w:t>
            </w:r>
            <w:proofErr w:type="gramEnd"/>
          </w:p>
        </w:tc>
        <w:tc>
          <w:tcPr>
            <w:tcW w:w="2202" w:type="dxa"/>
            <w:tcBorders>
              <w:top w:val="nil"/>
              <w:left w:val="nil"/>
              <w:bottom w:val="single" w:sz="4" w:space="0" w:color="auto"/>
              <w:right w:val="single" w:sz="4" w:space="0" w:color="auto"/>
            </w:tcBorders>
            <w:vAlign w:val="center"/>
          </w:tcPr>
          <w:p w14:paraId="7C43C242" w14:textId="77777777" w:rsidR="002C1FA5" w:rsidRDefault="002C1FA5" w:rsidP="001F346E">
            <w:pPr>
              <w:spacing w:line="240" w:lineRule="auto"/>
              <w:jc w:val="both"/>
              <w:rPr>
                <w:rFonts w:ascii="Calibri" w:eastAsia="Times New Roman" w:hAnsi="Calibri"/>
                <w:szCs w:val="22"/>
              </w:rPr>
            </w:pPr>
            <w:r>
              <w:rPr>
                <w:rFonts w:ascii="Calibri" w:eastAsia="Times New Roman" w:hAnsi="Calibri"/>
                <w:szCs w:val="22"/>
              </w:rPr>
              <w:t>86-</w:t>
            </w:r>
            <w:r>
              <w:rPr>
                <w:rFonts w:ascii="等线" w:eastAsia="等线" w:hAnsi="等线" w:hint="eastAsia"/>
                <w:szCs w:val="22"/>
              </w:rPr>
              <w:t>13917368939</w:t>
            </w:r>
          </w:p>
        </w:tc>
        <w:tc>
          <w:tcPr>
            <w:tcW w:w="2835" w:type="dxa"/>
            <w:tcBorders>
              <w:top w:val="nil"/>
              <w:left w:val="nil"/>
              <w:bottom w:val="single" w:sz="4" w:space="0" w:color="auto"/>
              <w:right w:val="single" w:sz="4" w:space="0" w:color="auto"/>
            </w:tcBorders>
            <w:vAlign w:val="center"/>
          </w:tcPr>
          <w:p w14:paraId="4E804C6C" w14:textId="77777777" w:rsidR="002C1FA5" w:rsidRDefault="001B6AE6" w:rsidP="001F346E">
            <w:pPr>
              <w:spacing w:line="240" w:lineRule="auto"/>
              <w:jc w:val="both"/>
              <w:rPr>
                <w:rFonts w:ascii="Calibri" w:eastAsia="Times New Roman" w:hAnsi="Calibri"/>
                <w:color w:val="0000FF"/>
                <w:szCs w:val="22"/>
                <w:u w:val="single"/>
              </w:rPr>
            </w:pPr>
            <w:hyperlink r:id="rId11" w:history="1">
              <w:r w:rsidR="002C1FA5">
                <w:rPr>
                  <w:rStyle w:val="aa"/>
                  <w:rFonts w:ascii="等线" w:eastAsia="等线" w:hAnsi="等线"/>
                  <w:szCs w:val="22"/>
                </w:rPr>
                <w:t>luofan@softspeed.com.cn</w:t>
              </w:r>
            </w:hyperlink>
          </w:p>
        </w:tc>
      </w:tr>
      <w:tr w:rsidR="002C1FA5" w14:paraId="55316295" w14:textId="77777777" w:rsidTr="001F346E">
        <w:trPr>
          <w:trHeight w:val="600"/>
        </w:trPr>
        <w:tc>
          <w:tcPr>
            <w:tcW w:w="1275" w:type="dxa"/>
            <w:tcBorders>
              <w:top w:val="nil"/>
              <w:left w:val="single" w:sz="4" w:space="0" w:color="auto"/>
              <w:bottom w:val="single" w:sz="4" w:space="0" w:color="auto"/>
              <w:right w:val="single" w:sz="4" w:space="0" w:color="auto"/>
            </w:tcBorders>
            <w:noWrap/>
            <w:vAlign w:val="center"/>
          </w:tcPr>
          <w:p w14:paraId="514E2CA5" w14:textId="77777777" w:rsidR="002C1FA5" w:rsidRDefault="002C1FA5" w:rsidP="001F346E">
            <w:pPr>
              <w:spacing w:line="240" w:lineRule="auto"/>
              <w:rPr>
                <w:rFonts w:ascii="宋体" w:hAnsi="宋体" w:cs="宋体"/>
                <w:szCs w:val="22"/>
              </w:rPr>
            </w:pPr>
            <w:r>
              <w:rPr>
                <w:rFonts w:ascii="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3F13963A" w14:textId="77777777" w:rsidR="002C1FA5" w:rsidRDefault="002C1FA5" w:rsidP="001F346E">
            <w:pPr>
              <w:spacing w:line="240" w:lineRule="auto"/>
              <w:rPr>
                <w:rFonts w:ascii="宋体" w:hAnsi="宋体" w:cs="宋体"/>
                <w:szCs w:val="22"/>
              </w:rPr>
            </w:pPr>
            <w:r>
              <w:rPr>
                <w:rFonts w:ascii="宋体" w:hAnsi="宋体" w:cs="宋体" w:hint="eastAsia"/>
                <w:szCs w:val="22"/>
              </w:rPr>
              <w:t>项目经理</w:t>
            </w:r>
          </w:p>
        </w:tc>
        <w:tc>
          <w:tcPr>
            <w:tcW w:w="1134" w:type="dxa"/>
            <w:tcBorders>
              <w:top w:val="nil"/>
              <w:left w:val="nil"/>
              <w:bottom w:val="single" w:sz="4" w:space="0" w:color="auto"/>
              <w:right w:val="single" w:sz="4" w:space="0" w:color="auto"/>
            </w:tcBorders>
            <w:vAlign w:val="center"/>
          </w:tcPr>
          <w:p w14:paraId="6D76F234" w14:textId="77777777" w:rsidR="002C1FA5" w:rsidRDefault="002C1FA5" w:rsidP="001F346E">
            <w:pPr>
              <w:spacing w:line="240" w:lineRule="auto"/>
              <w:jc w:val="both"/>
              <w:rPr>
                <w:rFonts w:ascii="宋体" w:hAnsi="宋体" w:cs="宋体"/>
                <w:szCs w:val="22"/>
              </w:rPr>
            </w:pPr>
            <w:r>
              <w:rPr>
                <w:rFonts w:ascii="宋体" w:hAnsi="宋体" w:cs="宋体" w:hint="eastAsia"/>
                <w:szCs w:val="22"/>
              </w:rPr>
              <w:t>沈子宏</w:t>
            </w:r>
          </w:p>
        </w:tc>
        <w:tc>
          <w:tcPr>
            <w:tcW w:w="2202" w:type="dxa"/>
            <w:tcBorders>
              <w:top w:val="nil"/>
              <w:left w:val="nil"/>
              <w:bottom w:val="single" w:sz="4" w:space="0" w:color="auto"/>
              <w:right w:val="single" w:sz="4" w:space="0" w:color="auto"/>
            </w:tcBorders>
            <w:vAlign w:val="center"/>
          </w:tcPr>
          <w:p w14:paraId="0736AB82" w14:textId="77777777" w:rsidR="002C1FA5" w:rsidRDefault="002C1FA5" w:rsidP="001F346E">
            <w:pPr>
              <w:spacing w:line="240" w:lineRule="auto"/>
              <w:jc w:val="both"/>
              <w:rPr>
                <w:rFonts w:ascii="宋体" w:hAnsi="宋体" w:cs="宋体"/>
                <w:szCs w:val="22"/>
              </w:rPr>
            </w:pPr>
          </w:p>
        </w:tc>
        <w:tc>
          <w:tcPr>
            <w:tcW w:w="2835" w:type="dxa"/>
            <w:tcBorders>
              <w:top w:val="nil"/>
              <w:left w:val="nil"/>
              <w:bottom w:val="single" w:sz="4" w:space="0" w:color="auto"/>
              <w:right w:val="single" w:sz="4" w:space="0" w:color="auto"/>
            </w:tcBorders>
            <w:vAlign w:val="center"/>
          </w:tcPr>
          <w:p w14:paraId="575E3C05" w14:textId="77777777" w:rsidR="002C1FA5" w:rsidRDefault="001B6AE6" w:rsidP="001F346E">
            <w:pPr>
              <w:spacing w:line="240" w:lineRule="auto"/>
              <w:jc w:val="both"/>
            </w:pPr>
            <w:hyperlink r:id="rId12" w:history="1">
              <w:r w:rsidR="002C1FA5">
                <w:rPr>
                  <w:rStyle w:val="aa"/>
                  <w:rFonts w:hint="eastAsia"/>
                  <w:color w:val="000000"/>
                </w:rPr>
                <w:t>Kennyshen@softspeed.com.cn</w:t>
              </w:r>
            </w:hyperlink>
          </w:p>
        </w:tc>
      </w:tr>
      <w:tr w:rsidR="00422704" w14:paraId="1A33AF52" w14:textId="77777777" w:rsidTr="0073729A">
        <w:trPr>
          <w:trHeight w:val="600"/>
        </w:trPr>
        <w:tc>
          <w:tcPr>
            <w:tcW w:w="1275" w:type="dxa"/>
            <w:tcBorders>
              <w:top w:val="nil"/>
              <w:left w:val="single" w:sz="4" w:space="0" w:color="auto"/>
              <w:bottom w:val="single" w:sz="4" w:space="0" w:color="auto"/>
              <w:right w:val="single" w:sz="4" w:space="0" w:color="auto"/>
            </w:tcBorders>
            <w:noWrap/>
            <w:vAlign w:val="center"/>
          </w:tcPr>
          <w:p w14:paraId="629FD501" w14:textId="77777777" w:rsidR="00422704" w:rsidRDefault="00422704" w:rsidP="00422704">
            <w:pPr>
              <w:spacing w:line="240" w:lineRule="auto"/>
              <w:rPr>
                <w:rFonts w:ascii="宋体" w:hAnsi="宋体" w:cs="宋体"/>
                <w:szCs w:val="22"/>
              </w:rPr>
            </w:pPr>
            <w:r>
              <w:rPr>
                <w:rFonts w:ascii="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28BB7044" w14:textId="77777777" w:rsidR="00422704" w:rsidRDefault="00422704" w:rsidP="00422704">
            <w:pPr>
              <w:spacing w:line="240" w:lineRule="auto"/>
              <w:rPr>
                <w:rFonts w:ascii="宋体" w:hAnsi="宋体" w:cs="宋体"/>
                <w:szCs w:val="22"/>
              </w:rPr>
            </w:pPr>
            <w:r>
              <w:rPr>
                <w:rFonts w:ascii="宋体" w:hAnsi="宋体" w:cs="宋体" w:hint="eastAsia"/>
                <w:szCs w:val="22"/>
              </w:rPr>
              <w:t>实施顾问</w:t>
            </w:r>
          </w:p>
        </w:tc>
        <w:tc>
          <w:tcPr>
            <w:tcW w:w="1134" w:type="dxa"/>
            <w:tcBorders>
              <w:top w:val="nil"/>
              <w:left w:val="nil"/>
              <w:bottom w:val="single" w:sz="4" w:space="0" w:color="auto"/>
              <w:right w:val="single" w:sz="4" w:space="0" w:color="auto"/>
            </w:tcBorders>
            <w:vAlign w:val="center"/>
          </w:tcPr>
          <w:p w14:paraId="39CE9F92" w14:textId="5476C9D6" w:rsidR="00422704" w:rsidRDefault="00422704" w:rsidP="00422704">
            <w:pPr>
              <w:spacing w:line="240" w:lineRule="auto"/>
              <w:rPr>
                <w:rFonts w:ascii="宋体" w:hAnsi="宋体" w:cs="宋体"/>
                <w:szCs w:val="22"/>
              </w:rPr>
            </w:pPr>
          </w:p>
        </w:tc>
        <w:tc>
          <w:tcPr>
            <w:tcW w:w="2202" w:type="dxa"/>
            <w:tcBorders>
              <w:top w:val="nil"/>
              <w:left w:val="nil"/>
              <w:bottom w:val="single" w:sz="4" w:space="0" w:color="auto"/>
              <w:right w:val="single" w:sz="4" w:space="0" w:color="auto"/>
            </w:tcBorders>
            <w:vAlign w:val="center"/>
          </w:tcPr>
          <w:p w14:paraId="46CC66BA" w14:textId="77777777" w:rsidR="00422704" w:rsidRDefault="00422704" w:rsidP="00422704">
            <w:pPr>
              <w:spacing w:line="240" w:lineRule="auto"/>
              <w:rPr>
                <w:rFonts w:ascii="Calibri" w:eastAsia="Times New Roman" w:hAnsi="Calibri"/>
                <w:szCs w:val="22"/>
              </w:rPr>
            </w:pPr>
          </w:p>
        </w:tc>
        <w:tc>
          <w:tcPr>
            <w:tcW w:w="2835" w:type="dxa"/>
            <w:tcBorders>
              <w:top w:val="nil"/>
              <w:left w:val="nil"/>
              <w:bottom w:val="single" w:sz="4" w:space="0" w:color="auto"/>
              <w:right w:val="single" w:sz="4" w:space="0" w:color="auto"/>
            </w:tcBorders>
            <w:vAlign w:val="center"/>
          </w:tcPr>
          <w:p w14:paraId="2A8DBA60" w14:textId="6C29F0BB" w:rsidR="00422704" w:rsidRDefault="00422704" w:rsidP="00422704">
            <w:pPr>
              <w:spacing w:line="240" w:lineRule="auto"/>
              <w:rPr>
                <w:rFonts w:ascii="等线" w:eastAsia="等线" w:hAnsi="等线"/>
                <w:color w:val="0000FF"/>
                <w:szCs w:val="22"/>
                <w:u w:val="single"/>
              </w:rPr>
            </w:pPr>
          </w:p>
        </w:tc>
      </w:tr>
      <w:tr w:rsidR="00422704" w14:paraId="0739D14B" w14:textId="77777777" w:rsidTr="001F346E">
        <w:trPr>
          <w:trHeight w:val="600"/>
        </w:trPr>
        <w:tc>
          <w:tcPr>
            <w:tcW w:w="1275" w:type="dxa"/>
            <w:tcBorders>
              <w:top w:val="nil"/>
              <w:left w:val="single" w:sz="4" w:space="0" w:color="auto"/>
              <w:bottom w:val="nil"/>
              <w:right w:val="single" w:sz="4" w:space="0" w:color="auto"/>
            </w:tcBorders>
            <w:noWrap/>
            <w:vAlign w:val="center"/>
          </w:tcPr>
          <w:p w14:paraId="4BD9AA57" w14:textId="77777777" w:rsidR="00422704" w:rsidRDefault="00422704" w:rsidP="00422704">
            <w:pPr>
              <w:spacing w:line="240" w:lineRule="auto"/>
              <w:rPr>
                <w:rFonts w:ascii="Calibri" w:eastAsia="Times New Roman" w:hAnsi="Calibri"/>
                <w:szCs w:val="22"/>
              </w:rPr>
            </w:pPr>
            <w:r>
              <w:rPr>
                <w:rFonts w:ascii="宋体" w:hAnsi="宋体" w:cs="宋体" w:hint="eastAsia"/>
                <w:szCs w:val="22"/>
              </w:rPr>
              <w:t>光华荣昌团队</w:t>
            </w:r>
          </w:p>
        </w:tc>
        <w:tc>
          <w:tcPr>
            <w:tcW w:w="1434" w:type="dxa"/>
            <w:tcBorders>
              <w:top w:val="nil"/>
              <w:left w:val="nil"/>
              <w:bottom w:val="nil"/>
              <w:right w:val="single" w:sz="4" w:space="0" w:color="auto"/>
            </w:tcBorders>
            <w:noWrap/>
            <w:vAlign w:val="center"/>
          </w:tcPr>
          <w:p w14:paraId="7868A55E" w14:textId="77777777" w:rsidR="00422704" w:rsidRDefault="00422704" w:rsidP="00422704">
            <w:pPr>
              <w:spacing w:line="240" w:lineRule="auto"/>
              <w:rPr>
                <w:rFonts w:ascii="Calibri" w:eastAsia="Times New Roman" w:hAnsi="Calibri"/>
                <w:szCs w:val="22"/>
              </w:rPr>
            </w:pPr>
            <w:r>
              <w:rPr>
                <w:rFonts w:ascii="Calibri" w:hAnsi="Calibri" w:hint="eastAsia"/>
                <w:szCs w:val="22"/>
              </w:rPr>
              <w:t xml:space="preserve"> </w:t>
            </w:r>
            <w:r>
              <w:rPr>
                <w:rFonts w:ascii="Calibri" w:hAnsi="Calibri" w:hint="eastAsia"/>
                <w:szCs w:val="22"/>
              </w:rPr>
              <w:t>指导委员会</w:t>
            </w:r>
          </w:p>
        </w:tc>
        <w:tc>
          <w:tcPr>
            <w:tcW w:w="1134" w:type="dxa"/>
            <w:tcBorders>
              <w:top w:val="nil"/>
              <w:left w:val="nil"/>
              <w:bottom w:val="nil"/>
              <w:right w:val="single" w:sz="4" w:space="0" w:color="auto"/>
            </w:tcBorders>
            <w:vAlign w:val="bottom"/>
          </w:tcPr>
          <w:p w14:paraId="619CF837" w14:textId="77777777" w:rsidR="00422704" w:rsidRDefault="00422704" w:rsidP="00422704">
            <w:pPr>
              <w:spacing w:line="240" w:lineRule="auto"/>
              <w:rPr>
                <w:rFonts w:ascii="Calibri" w:eastAsia="Times New Roman" w:hAnsi="Calibri"/>
                <w:szCs w:val="22"/>
              </w:rPr>
            </w:pPr>
          </w:p>
        </w:tc>
        <w:tc>
          <w:tcPr>
            <w:tcW w:w="2202" w:type="dxa"/>
            <w:tcBorders>
              <w:top w:val="nil"/>
              <w:left w:val="nil"/>
              <w:bottom w:val="nil"/>
              <w:right w:val="single" w:sz="4" w:space="0" w:color="auto"/>
            </w:tcBorders>
            <w:vAlign w:val="bottom"/>
          </w:tcPr>
          <w:p w14:paraId="5DEB3390" w14:textId="77777777" w:rsidR="00422704" w:rsidRDefault="00422704" w:rsidP="00422704">
            <w:pPr>
              <w:spacing w:line="240" w:lineRule="auto"/>
              <w:rPr>
                <w:rFonts w:ascii="Calibri" w:eastAsia="Times New Roman" w:hAnsi="Calibri"/>
                <w:szCs w:val="22"/>
              </w:rPr>
            </w:pPr>
          </w:p>
        </w:tc>
        <w:tc>
          <w:tcPr>
            <w:tcW w:w="2835" w:type="dxa"/>
            <w:tcBorders>
              <w:top w:val="nil"/>
              <w:left w:val="nil"/>
              <w:bottom w:val="nil"/>
              <w:right w:val="single" w:sz="4" w:space="0" w:color="auto"/>
            </w:tcBorders>
            <w:vAlign w:val="bottom"/>
          </w:tcPr>
          <w:p w14:paraId="2326167F" w14:textId="77777777" w:rsidR="00422704" w:rsidRDefault="00422704" w:rsidP="00422704">
            <w:pPr>
              <w:spacing w:line="240" w:lineRule="auto"/>
              <w:rPr>
                <w:rFonts w:ascii="Calibri" w:eastAsia="Times New Roman" w:hAnsi="Calibri"/>
                <w:color w:val="0000FF"/>
                <w:szCs w:val="22"/>
                <w:u w:val="single"/>
              </w:rPr>
            </w:pPr>
          </w:p>
        </w:tc>
      </w:tr>
      <w:tr w:rsidR="00422704" w14:paraId="3F76C942" w14:textId="77777777" w:rsidTr="001F346E">
        <w:trPr>
          <w:trHeight w:val="600"/>
        </w:trPr>
        <w:tc>
          <w:tcPr>
            <w:tcW w:w="1275" w:type="dxa"/>
            <w:tcBorders>
              <w:top w:val="nil"/>
              <w:left w:val="single" w:sz="4" w:space="0" w:color="auto"/>
              <w:bottom w:val="single" w:sz="4" w:space="0" w:color="auto"/>
              <w:right w:val="single" w:sz="4" w:space="0" w:color="auto"/>
            </w:tcBorders>
            <w:noWrap/>
            <w:vAlign w:val="center"/>
          </w:tcPr>
          <w:p w14:paraId="501EE4D7" w14:textId="77777777" w:rsidR="00422704" w:rsidRDefault="00422704" w:rsidP="00422704">
            <w:pPr>
              <w:spacing w:line="240" w:lineRule="auto"/>
              <w:rPr>
                <w:rFonts w:ascii="宋体" w:hAnsi="宋体" w:cs="宋体"/>
                <w:szCs w:val="22"/>
              </w:rPr>
            </w:pPr>
          </w:p>
        </w:tc>
        <w:tc>
          <w:tcPr>
            <w:tcW w:w="1434" w:type="dxa"/>
            <w:tcBorders>
              <w:top w:val="nil"/>
              <w:left w:val="nil"/>
              <w:bottom w:val="single" w:sz="4" w:space="0" w:color="auto"/>
              <w:right w:val="single" w:sz="4" w:space="0" w:color="auto"/>
            </w:tcBorders>
            <w:noWrap/>
            <w:vAlign w:val="center"/>
          </w:tcPr>
          <w:p w14:paraId="4C3DE798" w14:textId="77777777" w:rsidR="00422704" w:rsidRDefault="00422704" w:rsidP="00422704">
            <w:pPr>
              <w:spacing w:line="240" w:lineRule="auto"/>
              <w:rPr>
                <w:rFonts w:ascii="Calibri" w:hAnsi="Calibri"/>
                <w:szCs w:val="22"/>
              </w:rPr>
            </w:pPr>
          </w:p>
        </w:tc>
        <w:tc>
          <w:tcPr>
            <w:tcW w:w="1134" w:type="dxa"/>
            <w:tcBorders>
              <w:top w:val="nil"/>
              <w:left w:val="nil"/>
              <w:bottom w:val="single" w:sz="4" w:space="0" w:color="auto"/>
              <w:right w:val="single" w:sz="4" w:space="0" w:color="auto"/>
            </w:tcBorders>
            <w:vAlign w:val="bottom"/>
          </w:tcPr>
          <w:p w14:paraId="7DEA83BD" w14:textId="77777777" w:rsidR="00422704" w:rsidRDefault="00422704" w:rsidP="00422704">
            <w:pPr>
              <w:spacing w:line="240" w:lineRule="auto"/>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28CCDB7A" w14:textId="77777777" w:rsidR="00422704" w:rsidRDefault="00422704" w:rsidP="00422704">
            <w:pPr>
              <w:spacing w:line="240" w:lineRule="auto"/>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560CADDD" w14:textId="77777777" w:rsidR="00422704" w:rsidRDefault="00422704" w:rsidP="00422704">
            <w:pPr>
              <w:spacing w:line="240" w:lineRule="auto"/>
              <w:rPr>
                <w:rFonts w:ascii="Calibri" w:eastAsia="Times New Roman" w:hAnsi="Calibri"/>
                <w:color w:val="0000FF"/>
                <w:szCs w:val="22"/>
                <w:u w:val="single"/>
              </w:rPr>
            </w:pPr>
          </w:p>
        </w:tc>
      </w:tr>
      <w:tr w:rsidR="00422704" w14:paraId="1274A428" w14:textId="77777777" w:rsidTr="001F346E">
        <w:trPr>
          <w:trHeight w:val="600"/>
        </w:trPr>
        <w:tc>
          <w:tcPr>
            <w:tcW w:w="1275" w:type="dxa"/>
            <w:tcBorders>
              <w:top w:val="nil"/>
              <w:left w:val="single" w:sz="4" w:space="0" w:color="auto"/>
              <w:bottom w:val="nil"/>
              <w:right w:val="single" w:sz="4" w:space="0" w:color="auto"/>
            </w:tcBorders>
            <w:noWrap/>
            <w:vAlign w:val="center"/>
          </w:tcPr>
          <w:p w14:paraId="4B13B7E0" w14:textId="77777777" w:rsidR="00422704" w:rsidRDefault="00422704" w:rsidP="00422704">
            <w:pPr>
              <w:spacing w:line="240" w:lineRule="auto"/>
              <w:rPr>
                <w:rFonts w:ascii="Calibri" w:eastAsia="Times New Roman" w:hAnsi="Calibri"/>
                <w:szCs w:val="22"/>
              </w:rPr>
            </w:pPr>
            <w:r>
              <w:rPr>
                <w:rFonts w:ascii="宋体" w:hAnsi="宋体" w:cs="宋体" w:hint="eastAsia"/>
                <w:szCs w:val="22"/>
              </w:rPr>
              <w:t>光华荣昌团队</w:t>
            </w:r>
          </w:p>
        </w:tc>
        <w:tc>
          <w:tcPr>
            <w:tcW w:w="1434" w:type="dxa"/>
            <w:tcBorders>
              <w:top w:val="nil"/>
              <w:left w:val="nil"/>
              <w:bottom w:val="nil"/>
              <w:right w:val="single" w:sz="4" w:space="0" w:color="auto"/>
            </w:tcBorders>
            <w:noWrap/>
            <w:vAlign w:val="center"/>
          </w:tcPr>
          <w:p w14:paraId="4E81F07B" w14:textId="77777777" w:rsidR="00422704" w:rsidRDefault="00422704" w:rsidP="00422704">
            <w:pPr>
              <w:spacing w:line="240" w:lineRule="auto"/>
              <w:rPr>
                <w:rFonts w:ascii="Calibri" w:eastAsia="Times New Roman" w:hAnsi="Calibri"/>
                <w:szCs w:val="22"/>
              </w:rPr>
            </w:pPr>
            <w:r>
              <w:rPr>
                <w:rFonts w:ascii="Calibri" w:hAnsi="Calibri" w:hint="eastAsia"/>
                <w:szCs w:val="22"/>
              </w:rPr>
              <w:t xml:space="preserve"> IT</w:t>
            </w:r>
          </w:p>
        </w:tc>
        <w:tc>
          <w:tcPr>
            <w:tcW w:w="1134" w:type="dxa"/>
            <w:tcBorders>
              <w:top w:val="nil"/>
              <w:left w:val="nil"/>
              <w:bottom w:val="nil"/>
              <w:right w:val="single" w:sz="4" w:space="0" w:color="auto"/>
            </w:tcBorders>
            <w:vAlign w:val="bottom"/>
          </w:tcPr>
          <w:p w14:paraId="69F36BEF" w14:textId="77777777" w:rsidR="00422704" w:rsidRDefault="00422704" w:rsidP="00422704">
            <w:pPr>
              <w:spacing w:line="240" w:lineRule="auto"/>
              <w:rPr>
                <w:rFonts w:ascii="Calibri" w:eastAsia="Times New Roman" w:hAnsi="Calibri"/>
                <w:szCs w:val="22"/>
              </w:rPr>
            </w:pPr>
          </w:p>
        </w:tc>
        <w:tc>
          <w:tcPr>
            <w:tcW w:w="2202" w:type="dxa"/>
            <w:tcBorders>
              <w:top w:val="nil"/>
              <w:left w:val="nil"/>
              <w:bottom w:val="nil"/>
              <w:right w:val="single" w:sz="4" w:space="0" w:color="auto"/>
            </w:tcBorders>
            <w:vAlign w:val="bottom"/>
          </w:tcPr>
          <w:p w14:paraId="3A809414" w14:textId="77777777" w:rsidR="00422704" w:rsidRDefault="00422704" w:rsidP="00422704">
            <w:pPr>
              <w:spacing w:line="240" w:lineRule="auto"/>
              <w:rPr>
                <w:rFonts w:ascii="Calibri" w:eastAsia="Times New Roman" w:hAnsi="Calibri"/>
                <w:szCs w:val="22"/>
              </w:rPr>
            </w:pPr>
          </w:p>
        </w:tc>
        <w:tc>
          <w:tcPr>
            <w:tcW w:w="2835" w:type="dxa"/>
            <w:tcBorders>
              <w:top w:val="nil"/>
              <w:left w:val="nil"/>
              <w:bottom w:val="nil"/>
              <w:right w:val="single" w:sz="4" w:space="0" w:color="auto"/>
            </w:tcBorders>
            <w:vAlign w:val="bottom"/>
          </w:tcPr>
          <w:p w14:paraId="71BD9E73" w14:textId="77777777" w:rsidR="00422704" w:rsidRDefault="00422704" w:rsidP="00422704">
            <w:pPr>
              <w:spacing w:line="240" w:lineRule="auto"/>
              <w:rPr>
                <w:rFonts w:ascii="Calibri" w:eastAsia="Times New Roman" w:hAnsi="Calibri"/>
                <w:color w:val="0000FF"/>
                <w:szCs w:val="22"/>
                <w:u w:val="single"/>
              </w:rPr>
            </w:pPr>
          </w:p>
        </w:tc>
      </w:tr>
      <w:tr w:rsidR="00422704" w14:paraId="59938E3C" w14:textId="77777777" w:rsidTr="001F346E">
        <w:trPr>
          <w:trHeight w:val="600"/>
        </w:trPr>
        <w:tc>
          <w:tcPr>
            <w:tcW w:w="1275" w:type="dxa"/>
            <w:tcBorders>
              <w:top w:val="nil"/>
              <w:left w:val="single" w:sz="4" w:space="0" w:color="auto"/>
              <w:bottom w:val="single" w:sz="4" w:space="0" w:color="auto"/>
              <w:right w:val="single" w:sz="4" w:space="0" w:color="auto"/>
            </w:tcBorders>
            <w:noWrap/>
            <w:vAlign w:val="center"/>
          </w:tcPr>
          <w:p w14:paraId="1FCA481B" w14:textId="77777777" w:rsidR="00422704" w:rsidRDefault="00422704" w:rsidP="00422704">
            <w:pPr>
              <w:spacing w:line="240" w:lineRule="auto"/>
              <w:rPr>
                <w:rFonts w:ascii="宋体" w:hAnsi="宋体" w:cs="宋体"/>
                <w:szCs w:val="22"/>
              </w:rPr>
            </w:pPr>
          </w:p>
        </w:tc>
        <w:tc>
          <w:tcPr>
            <w:tcW w:w="1434" w:type="dxa"/>
            <w:tcBorders>
              <w:top w:val="nil"/>
              <w:left w:val="nil"/>
              <w:bottom w:val="single" w:sz="4" w:space="0" w:color="auto"/>
              <w:right w:val="single" w:sz="4" w:space="0" w:color="auto"/>
            </w:tcBorders>
            <w:noWrap/>
            <w:vAlign w:val="center"/>
          </w:tcPr>
          <w:p w14:paraId="2E3D08C7" w14:textId="77777777" w:rsidR="00422704" w:rsidRDefault="00422704" w:rsidP="00422704">
            <w:pPr>
              <w:spacing w:line="240" w:lineRule="auto"/>
              <w:rPr>
                <w:rFonts w:ascii="Calibri" w:hAnsi="Calibri"/>
                <w:szCs w:val="22"/>
              </w:rPr>
            </w:pPr>
          </w:p>
        </w:tc>
        <w:tc>
          <w:tcPr>
            <w:tcW w:w="1134" w:type="dxa"/>
            <w:tcBorders>
              <w:top w:val="nil"/>
              <w:left w:val="nil"/>
              <w:bottom w:val="single" w:sz="4" w:space="0" w:color="auto"/>
              <w:right w:val="single" w:sz="4" w:space="0" w:color="auto"/>
            </w:tcBorders>
            <w:vAlign w:val="bottom"/>
          </w:tcPr>
          <w:p w14:paraId="76869361" w14:textId="77777777" w:rsidR="00422704" w:rsidRDefault="00422704" w:rsidP="00422704">
            <w:pPr>
              <w:spacing w:line="240" w:lineRule="auto"/>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23D0EF52" w14:textId="77777777" w:rsidR="00422704" w:rsidRDefault="00422704" w:rsidP="00422704">
            <w:pPr>
              <w:spacing w:line="240" w:lineRule="auto"/>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2179D2AA" w14:textId="77777777" w:rsidR="00422704" w:rsidRDefault="00422704" w:rsidP="00422704">
            <w:pPr>
              <w:spacing w:line="240" w:lineRule="auto"/>
              <w:rPr>
                <w:rFonts w:ascii="Calibri" w:eastAsia="Times New Roman" w:hAnsi="Calibri"/>
                <w:color w:val="0000FF"/>
                <w:szCs w:val="22"/>
                <w:u w:val="single"/>
              </w:rPr>
            </w:pPr>
          </w:p>
        </w:tc>
      </w:tr>
      <w:tr w:rsidR="00422704" w14:paraId="1828DC87" w14:textId="77777777" w:rsidTr="001F346E">
        <w:trPr>
          <w:trHeight w:val="600"/>
        </w:trPr>
        <w:tc>
          <w:tcPr>
            <w:tcW w:w="1275" w:type="dxa"/>
            <w:tcBorders>
              <w:top w:val="nil"/>
              <w:left w:val="single" w:sz="4" w:space="0" w:color="auto"/>
              <w:bottom w:val="nil"/>
              <w:right w:val="single" w:sz="4" w:space="0" w:color="auto"/>
            </w:tcBorders>
            <w:noWrap/>
            <w:vAlign w:val="center"/>
          </w:tcPr>
          <w:p w14:paraId="0CC482C5" w14:textId="77777777" w:rsidR="00422704" w:rsidRDefault="00422704" w:rsidP="00422704">
            <w:pPr>
              <w:spacing w:line="240" w:lineRule="auto"/>
              <w:rPr>
                <w:rFonts w:ascii="Calibri" w:eastAsia="Times New Roman" w:hAnsi="Calibri"/>
                <w:szCs w:val="22"/>
              </w:rPr>
            </w:pPr>
            <w:r>
              <w:rPr>
                <w:rFonts w:ascii="宋体" w:hAnsi="宋体" w:cs="宋体" w:hint="eastAsia"/>
                <w:szCs w:val="22"/>
              </w:rPr>
              <w:t>光华荣昌团队</w:t>
            </w:r>
          </w:p>
        </w:tc>
        <w:tc>
          <w:tcPr>
            <w:tcW w:w="1434" w:type="dxa"/>
            <w:tcBorders>
              <w:top w:val="nil"/>
              <w:left w:val="nil"/>
              <w:bottom w:val="nil"/>
              <w:right w:val="single" w:sz="4" w:space="0" w:color="auto"/>
            </w:tcBorders>
            <w:noWrap/>
            <w:vAlign w:val="center"/>
          </w:tcPr>
          <w:p w14:paraId="69D9736A" w14:textId="77777777" w:rsidR="00422704" w:rsidRDefault="00422704" w:rsidP="00422704">
            <w:pPr>
              <w:spacing w:line="240" w:lineRule="auto"/>
              <w:rPr>
                <w:rFonts w:ascii="Calibri" w:eastAsia="Times New Roman" w:hAnsi="Calibri"/>
                <w:szCs w:val="22"/>
              </w:rPr>
            </w:pPr>
            <w:r>
              <w:rPr>
                <w:rFonts w:ascii="Calibri" w:hAnsi="Calibri" w:hint="eastAsia"/>
                <w:szCs w:val="22"/>
              </w:rPr>
              <w:t xml:space="preserve"> </w:t>
            </w:r>
            <w:r>
              <w:rPr>
                <w:rFonts w:ascii="Calibri" w:hAnsi="Calibri" w:hint="eastAsia"/>
                <w:szCs w:val="22"/>
              </w:rPr>
              <w:t>财务</w:t>
            </w:r>
          </w:p>
        </w:tc>
        <w:tc>
          <w:tcPr>
            <w:tcW w:w="1134" w:type="dxa"/>
            <w:tcBorders>
              <w:top w:val="nil"/>
              <w:left w:val="nil"/>
              <w:bottom w:val="nil"/>
              <w:right w:val="single" w:sz="4" w:space="0" w:color="auto"/>
            </w:tcBorders>
            <w:vAlign w:val="bottom"/>
          </w:tcPr>
          <w:p w14:paraId="562D9E05" w14:textId="77777777" w:rsidR="00422704" w:rsidRDefault="00422704" w:rsidP="00422704">
            <w:pPr>
              <w:spacing w:line="240" w:lineRule="auto"/>
              <w:rPr>
                <w:rFonts w:ascii="Calibri" w:eastAsia="Times New Roman" w:hAnsi="Calibri"/>
                <w:szCs w:val="22"/>
              </w:rPr>
            </w:pPr>
          </w:p>
        </w:tc>
        <w:tc>
          <w:tcPr>
            <w:tcW w:w="2202" w:type="dxa"/>
            <w:tcBorders>
              <w:top w:val="nil"/>
              <w:left w:val="nil"/>
              <w:bottom w:val="nil"/>
              <w:right w:val="single" w:sz="4" w:space="0" w:color="auto"/>
            </w:tcBorders>
            <w:vAlign w:val="bottom"/>
          </w:tcPr>
          <w:p w14:paraId="2F1410F7" w14:textId="77777777" w:rsidR="00422704" w:rsidRDefault="00422704" w:rsidP="00422704">
            <w:pPr>
              <w:spacing w:line="240" w:lineRule="auto"/>
              <w:rPr>
                <w:rFonts w:ascii="Calibri" w:eastAsia="Times New Roman" w:hAnsi="Calibri"/>
                <w:szCs w:val="22"/>
              </w:rPr>
            </w:pPr>
          </w:p>
        </w:tc>
        <w:tc>
          <w:tcPr>
            <w:tcW w:w="2835" w:type="dxa"/>
            <w:tcBorders>
              <w:top w:val="nil"/>
              <w:left w:val="nil"/>
              <w:bottom w:val="nil"/>
              <w:right w:val="single" w:sz="4" w:space="0" w:color="auto"/>
            </w:tcBorders>
            <w:vAlign w:val="bottom"/>
          </w:tcPr>
          <w:p w14:paraId="2FDBA3D5" w14:textId="77777777" w:rsidR="00422704" w:rsidRDefault="00422704" w:rsidP="00422704">
            <w:pPr>
              <w:spacing w:line="240" w:lineRule="auto"/>
              <w:rPr>
                <w:rFonts w:ascii="Calibri" w:eastAsia="Times New Roman" w:hAnsi="Calibri"/>
                <w:color w:val="0000FF"/>
                <w:szCs w:val="22"/>
                <w:u w:val="single"/>
              </w:rPr>
            </w:pPr>
          </w:p>
        </w:tc>
      </w:tr>
      <w:tr w:rsidR="00422704" w14:paraId="252848C9" w14:textId="77777777" w:rsidTr="001F346E">
        <w:trPr>
          <w:trHeight w:val="600"/>
        </w:trPr>
        <w:tc>
          <w:tcPr>
            <w:tcW w:w="1275" w:type="dxa"/>
            <w:tcBorders>
              <w:top w:val="nil"/>
              <w:left w:val="single" w:sz="4" w:space="0" w:color="auto"/>
              <w:bottom w:val="single" w:sz="4" w:space="0" w:color="auto"/>
              <w:right w:val="single" w:sz="4" w:space="0" w:color="auto"/>
            </w:tcBorders>
            <w:noWrap/>
            <w:vAlign w:val="center"/>
          </w:tcPr>
          <w:p w14:paraId="72A0D8B8" w14:textId="77777777" w:rsidR="00422704" w:rsidRDefault="00422704" w:rsidP="00422704">
            <w:pPr>
              <w:spacing w:line="240" w:lineRule="auto"/>
              <w:rPr>
                <w:rFonts w:ascii="宋体" w:hAnsi="宋体" w:cs="宋体"/>
                <w:szCs w:val="22"/>
              </w:rPr>
            </w:pPr>
          </w:p>
        </w:tc>
        <w:tc>
          <w:tcPr>
            <w:tcW w:w="1434" w:type="dxa"/>
            <w:tcBorders>
              <w:top w:val="nil"/>
              <w:left w:val="nil"/>
              <w:bottom w:val="single" w:sz="4" w:space="0" w:color="auto"/>
              <w:right w:val="single" w:sz="4" w:space="0" w:color="auto"/>
            </w:tcBorders>
            <w:noWrap/>
            <w:vAlign w:val="center"/>
          </w:tcPr>
          <w:p w14:paraId="1FA6F518" w14:textId="77777777" w:rsidR="00422704" w:rsidRDefault="00422704" w:rsidP="00422704">
            <w:pPr>
              <w:spacing w:line="240" w:lineRule="auto"/>
              <w:rPr>
                <w:rFonts w:ascii="Calibri" w:hAnsi="Calibri"/>
                <w:szCs w:val="22"/>
              </w:rPr>
            </w:pPr>
          </w:p>
        </w:tc>
        <w:tc>
          <w:tcPr>
            <w:tcW w:w="1134" w:type="dxa"/>
            <w:tcBorders>
              <w:top w:val="nil"/>
              <w:left w:val="nil"/>
              <w:bottom w:val="single" w:sz="4" w:space="0" w:color="auto"/>
              <w:right w:val="single" w:sz="4" w:space="0" w:color="auto"/>
            </w:tcBorders>
            <w:vAlign w:val="bottom"/>
          </w:tcPr>
          <w:p w14:paraId="63156312" w14:textId="77777777" w:rsidR="00422704" w:rsidRDefault="00422704" w:rsidP="00422704">
            <w:pPr>
              <w:spacing w:line="240" w:lineRule="auto"/>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4686A313" w14:textId="77777777" w:rsidR="00422704" w:rsidRDefault="00422704" w:rsidP="00422704">
            <w:pPr>
              <w:spacing w:line="240" w:lineRule="auto"/>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362ADB35" w14:textId="77777777" w:rsidR="00422704" w:rsidRDefault="00422704" w:rsidP="00422704">
            <w:pPr>
              <w:spacing w:line="240" w:lineRule="auto"/>
              <w:rPr>
                <w:rFonts w:ascii="Calibri" w:eastAsia="Times New Roman" w:hAnsi="Calibri"/>
                <w:color w:val="0000FF"/>
                <w:szCs w:val="22"/>
                <w:u w:val="single"/>
              </w:rPr>
            </w:pPr>
          </w:p>
        </w:tc>
      </w:tr>
    </w:tbl>
    <w:p w14:paraId="157D1A45" w14:textId="77777777" w:rsidR="002C1FA5" w:rsidRDefault="002C1FA5" w:rsidP="002C1FA5">
      <w:pPr>
        <w:pStyle w:val="a5"/>
        <w:rPr>
          <w:sz w:val="24"/>
        </w:rPr>
      </w:pPr>
      <w:r>
        <w:rPr>
          <w:rFonts w:hint="eastAsia"/>
          <w:sz w:val="24"/>
        </w:rPr>
        <w:t>角色与职责</w:t>
      </w:r>
      <w:r>
        <w:rPr>
          <w:sz w:val="24"/>
        </w:rPr>
        <w:t>:</w:t>
      </w:r>
    </w:p>
    <w:p w14:paraId="7B6574F9" w14:textId="77777777" w:rsidR="002C1FA5" w:rsidRDefault="002C1FA5" w:rsidP="002C1FA5">
      <w:pPr>
        <w:pStyle w:val="a5"/>
        <w:spacing w:before="240"/>
        <w:ind w:left="666"/>
        <w:rPr>
          <w:sz w:val="22"/>
          <w:szCs w:val="22"/>
        </w:rPr>
      </w:pPr>
      <w:r>
        <w:rPr>
          <w:rFonts w:ascii="宋体" w:hAnsi="宋体"/>
        </w:rPr>
        <w:tab/>
      </w:r>
      <w:r>
        <w:rPr>
          <w:rFonts w:hint="eastAsia"/>
          <w:sz w:val="22"/>
          <w:szCs w:val="22"/>
        </w:rPr>
        <w:t>项目委员会</w:t>
      </w:r>
    </w:p>
    <w:p w14:paraId="7E455F3A" w14:textId="3EA20F2D"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确定项目实施的总体要求和目标，审查和批准项目</w:t>
      </w:r>
    </w:p>
    <w:p w14:paraId="46632E21" w14:textId="6A2D17FF"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rPr>
        <w:t>促使各项目小组成员完成各自职责</w:t>
      </w:r>
    </w:p>
    <w:p w14:paraId="65ED7DC7" w14:textId="5EFE8BFE"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rPr>
        <w:t>协调资源和解决实施中发生的重大问题，确认和批准实施结果</w:t>
      </w:r>
    </w:p>
    <w:p w14:paraId="62FF3AAB" w14:textId="77777777" w:rsidR="002C1FA5" w:rsidRDefault="002C1FA5" w:rsidP="002C1FA5">
      <w:pPr>
        <w:pStyle w:val="a5"/>
        <w:spacing w:before="240"/>
        <w:ind w:left="666"/>
        <w:rPr>
          <w:sz w:val="22"/>
          <w:szCs w:val="22"/>
        </w:rPr>
      </w:pPr>
      <w:r>
        <w:rPr>
          <w:rFonts w:hint="eastAsia"/>
          <w:sz w:val="22"/>
          <w:szCs w:val="22"/>
        </w:rPr>
        <w:t>关键用户部门经理</w:t>
      </w:r>
    </w:p>
    <w:p w14:paraId="747AAA3A" w14:textId="664D80DD" w:rsidR="002C1FA5" w:rsidRDefault="002C1FA5" w:rsidP="002C1FA5">
      <w:pPr>
        <w:widowControl/>
        <w:numPr>
          <w:ilvl w:val="0"/>
          <w:numId w:val="46"/>
        </w:numPr>
        <w:spacing w:line="240" w:lineRule="auto"/>
        <w:ind w:hanging="198"/>
        <w:rPr>
          <w:rFonts w:ascii="Arial" w:hAnsi="Arial" w:cs="Arial"/>
        </w:rPr>
      </w:pPr>
      <w:r>
        <w:rPr>
          <w:rFonts w:ascii="Arial" w:hAnsi="Arial" w:cs="Arial"/>
          <w:b/>
        </w:rPr>
        <w:t xml:space="preserve">  </w:t>
      </w:r>
      <w:r>
        <w:rPr>
          <w:rFonts w:ascii="Arial" w:hAnsi="Arial" w:cs="Arial" w:hint="eastAsia"/>
          <w:color w:val="222222"/>
        </w:rPr>
        <w:t>分配所需的资源，实施团队</w:t>
      </w:r>
    </w:p>
    <w:p w14:paraId="20E179CB" w14:textId="46558636" w:rsidR="002C1FA5" w:rsidRDefault="002C1FA5" w:rsidP="002C1FA5">
      <w:pPr>
        <w:widowControl/>
        <w:numPr>
          <w:ilvl w:val="0"/>
          <w:numId w:val="46"/>
        </w:numPr>
        <w:spacing w:line="240" w:lineRule="auto"/>
        <w:ind w:hanging="198"/>
        <w:rPr>
          <w:rFonts w:ascii="Arial" w:hAnsi="Arial" w:cs="Arial"/>
        </w:rPr>
      </w:pPr>
      <w:r>
        <w:rPr>
          <w:rFonts w:ascii="Arial" w:hAnsi="Arial" w:cs="Arial"/>
        </w:rPr>
        <w:t xml:space="preserve">  </w:t>
      </w:r>
      <w:r>
        <w:rPr>
          <w:rFonts w:ascii="Arial" w:hAnsi="Arial" w:cs="Arial" w:hint="eastAsia"/>
        </w:rPr>
        <w:t>支持项目委员会的决策</w:t>
      </w:r>
    </w:p>
    <w:p w14:paraId="050A2B01" w14:textId="5A0A9CFB"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促使各自部门人员成功完成项目</w:t>
      </w:r>
    </w:p>
    <w:p w14:paraId="72207910" w14:textId="64354171"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确定项目实施过程中所需要的流程</w:t>
      </w:r>
    </w:p>
    <w:p w14:paraId="62D14163" w14:textId="77777777" w:rsidR="002C1FA5" w:rsidRDefault="002C1FA5" w:rsidP="002C1FA5">
      <w:pPr>
        <w:pStyle w:val="a5"/>
        <w:spacing w:before="240"/>
        <w:ind w:left="666"/>
        <w:rPr>
          <w:sz w:val="22"/>
          <w:szCs w:val="22"/>
        </w:rPr>
      </w:pPr>
      <w:r>
        <w:rPr>
          <w:rFonts w:hint="eastAsia"/>
          <w:sz w:val="22"/>
          <w:szCs w:val="22"/>
        </w:rPr>
        <w:t>项目经理</w:t>
      </w:r>
    </w:p>
    <w:p w14:paraId="10C6666F"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项目实施的总协调人，确定项目实施计划</w:t>
      </w:r>
    </w:p>
    <w:p w14:paraId="26546048"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安排组织项目实施的具体活动，向项目委员会报告实施进程和问题</w:t>
      </w:r>
    </w:p>
    <w:p w14:paraId="0DFE673A" w14:textId="618E6A31" w:rsidR="002C1FA5" w:rsidRDefault="00486FC4" w:rsidP="002C1FA5">
      <w:pPr>
        <w:widowControl/>
        <w:numPr>
          <w:ilvl w:val="0"/>
          <w:numId w:val="46"/>
        </w:numPr>
        <w:spacing w:line="240" w:lineRule="auto"/>
        <w:ind w:hanging="198"/>
        <w:rPr>
          <w:rFonts w:ascii="Arial" w:hAnsi="Arial" w:cs="Arial"/>
        </w:rPr>
      </w:pPr>
      <w:r>
        <w:rPr>
          <w:rFonts w:ascii="Arial" w:hAnsi="Arial" w:cs="Arial" w:hint="eastAsia"/>
          <w:color w:val="222222"/>
        </w:rPr>
        <w:t>整理并上报管理规则，在得到审批后监督规定的执行</w:t>
      </w:r>
    </w:p>
    <w:p w14:paraId="73CAD0F8" w14:textId="77777777" w:rsidR="002C1FA5" w:rsidRDefault="002C1FA5" w:rsidP="002C1FA5">
      <w:pPr>
        <w:widowControl/>
        <w:numPr>
          <w:ilvl w:val="0"/>
          <w:numId w:val="46"/>
        </w:numPr>
        <w:spacing w:line="240" w:lineRule="auto"/>
        <w:ind w:hanging="198"/>
        <w:rPr>
          <w:rFonts w:ascii="Arial" w:hAnsi="Arial" w:cs="Arial"/>
          <w:b/>
        </w:rPr>
      </w:pPr>
      <w:r>
        <w:rPr>
          <w:rFonts w:ascii="Arial" w:hAnsi="Arial" w:cs="Arial" w:hint="eastAsia"/>
          <w:color w:val="222222"/>
        </w:rPr>
        <w:t>促使项目各团队及时完成项目</w:t>
      </w:r>
    </w:p>
    <w:p w14:paraId="46BF9D13" w14:textId="77777777" w:rsidR="002C1FA5" w:rsidRDefault="002C1FA5" w:rsidP="002C1FA5">
      <w:pPr>
        <w:pStyle w:val="a5"/>
        <w:spacing w:before="240"/>
        <w:ind w:left="666"/>
        <w:rPr>
          <w:sz w:val="22"/>
          <w:szCs w:val="22"/>
        </w:rPr>
      </w:pPr>
      <w:r>
        <w:rPr>
          <w:rFonts w:hint="eastAsia"/>
          <w:sz w:val="22"/>
          <w:szCs w:val="22"/>
        </w:rPr>
        <w:t>项目支持者</w:t>
      </w:r>
    </w:p>
    <w:p w14:paraId="3FF9B9CB" w14:textId="77777777" w:rsidR="002C1FA5" w:rsidRPr="00344F7C" w:rsidRDefault="002C1FA5" w:rsidP="00344F7C">
      <w:pPr>
        <w:widowControl/>
        <w:numPr>
          <w:ilvl w:val="0"/>
          <w:numId w:val="46"/>
        </w:numPr>
        <w:spacing w:line="240" w:lineRule="auto"/>
        <w:ind w:hanging="198"/>
        <w:rPr>
          <w:rFonts w:ascii="Arial" w:hAnsi="Arial" w:cs="Arial"/>
          <w:color w:val="222222"/>
        </w:rPr>
      </w:pPr>
      <w:r w:rsidRPr="00344F7C">
        <w:rPr>
          <w:rFonts w:ascii="Arial" w:hAnsi="Arial" w:cs="Arial" w:hint="eastAsia"/>
          <w:color w:val="222222"/>
        </w:rPr>
        <w:t>提供项目所需要的额外支持</w:t>
      </w:r>
      <w:bookmarkStart w:id="29" w:name="_GoBack"/>
      <w:bookmarkEnd w:id="29"/>
    </w:p>
    <w:p w14:paraId="6A597D0E" w14:textId="77777777" w:rsidR="002C1FA5" w:rsidRDefault="002C1FA5" w:rsidP="002C1FA5">
      <w:pPr>
        <w:pStyle w:val="a5"/>
        <w:spacing w:before="240"/>
        <w:ind w:left="666"/>
        <w:rPr>
          <w:sz w:val="22"/>
          <w:szCs w:val="22"/>
        </w:rPr>
      </w:pPr>
      <w:r>
        <w:rPr>
          <w:rFonts w:hint="eastAsia"/>
          <w:sz w:val="22"/>
          <w:szCs w:val="22"/>
        </w:rPr>
        <w:t>关键用户</w:t>
      </w:r>
    </w:p>
    <w:p w14:paraId="061F79E6"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支持项目实施的操作人员，并承担某一方面业务的主要实施工作</w:t>
      </w:r>
    </w:p>
    <w:p w14:paraId="0094310B"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提供实施团队所需要的关键的输入和操作所需的数据</w:t>
      </w:r>
    </w:p>
    <w:p w14:paraId="502A2738"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进行数据的验证和测试活动</w:t>
      </w:r>
    </w:p>
    <w:p w14:paraId="7C2F8055"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协助完成项目流程文档的编写</w:t>
      </w:r>
    </w:p>
    <w:p w14:paraId="455B4540"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color w:val="222222"/>
        </w:rPr>
        <w:t>编写项目所需要的操作手册</w:t>
      </w:r>
    </w:p>
    <w:p w14:paraId="597C7234" w14:textId="77777777" w:rsidR="002C1FA5" w:rsidRDefault="002C1FA5" w:rsidP="002C1FA5">
      <w:pPr>
        <w:pStyle w:val="a5"/>
        <w:spacing w:before="240"/>
        <w:ind w:left="666"/>
        <w:rPr>
          <w:sz w:val="22"/>
          <w:szCs w:val="22"/>
        </w:rPr>
      </w:pPr>
      <w:r>
        <w:rPr>
          <w:rFonts w:hint="eastAsia"/>
          <w:sz w:val="22"/>
          <w:szCs w:val="22"/>
        </w:rPr>
        <w:t>实施顾问</w:t>
      </w:r>
    </w:p>
    <w:p w14:paraId="16361973"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rPr>
        <w:t>完成项目所需要的关键的输出文档</w:t>
      </w:r>
    </w:p>
    <w:p w14:paraId="347AFB1D"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rPr>
        <w:t>进行需求调研</w:t>
      </w:r>
    </w:p>
    <w:p w14:paraId="6D00530F"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rPr>
        <w:t>在必要情况下进行系统分析，方案讨论，原型测试，流程制定等作业</w:t>
      </w:r>
    </w:p>
    <w:p w14:paraId="407F6A40" w14:textId="77777777" w:rsidR="002C1FA5" w:rsidRDefault="002C1FA5" w:rsidP="002C1FA5">
      <w:pPr>
        <w:widowControl/>
        <w:numPr>
          <w:ilvl w:val="0"/>
          <w:numId w:val="46"/>
        </w:numPr>
        <w:spacing w:line="240" w:lineRule="auto"/>
        <w:ind w:hanging="198"/>
        <w:rPr>
          <w:rFonts w:ascii="Arial" w:hAnsi="Arial" w:cs="Arial"/>
          <w:lang w:eastAsia="en-US"/>
        </w:rPr>
      </w:pPr>
      <w:r>
        <w:rPr>
          <w:rFonts w:ascii="Arial" w:hAnsi="Arial" w:cs="Arial" w:hint="eastAsia"/>
        </w:rPr>
        <w:t>进行现场培训和实施</w:t>
      </w:r>
    </w:p>
    <w:p w14:paraId="731BE034"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rPr>
        <w:t>支持关键用户数据准备和测试</w:t>
      </w:r>
    </w:p>
    <w:p w14:paraId="0F752B9F"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rPr>
        <w:t>开发客户化程序和完成客户化程序文档</w:t>
      </w:r>
      <w:r>
        <w:rPr>
          <w:rFonts w:ascii="Arial" w:hAnsi="Arial" w:cs="Arial"/>
        </w:rPr>
        <w:t xml:space="preserve"> </w:t>
      </w:r>
    </w:p>
    <w:p w14:paraId="1D1728A3" w14:textId="77777777" w:rsidR="002C1FA5" w:rsidRDefault="002C1FA5" w:rsidP="002C1FA5">
      <w:pPr>
        <w:widowControl/>
        <w:numPr>
          <w:ilvl w:val="0"/>
          <w:numId w:val="46"/>
        </w:numPr>
        <w:spacing w:line="240" w:lineRule="auto"/>
        <w:ind w:hanging="198"/>
        <w:rPr>
          <w:rFonts w:ascii="Arial" w:hAnsi="Arial" w:cs="Arial"/>
        </w:rPr>
      </w:pPr>
      <w:r>
        <w:rPr>
          <w:rFonts w:ascii="Arial" w:hAnsi="Arial" w:cs="Arial" w:hint="eastAsia"/>
        </w:rPr>
        <w:t>支持初始数据录入和检查</w:t>
      </w:r>
    </w:p>
    <w:p w14:paraId="1C7EBFB2" w14:textId="77777777" w:rsidR="002C1FA5" w:rsidRDefault="002C1FA5" w:rsidP="002C1FA5">
      <w:pPr>
        <w:widowControl/>
        <w:numPr>
          <w:ilvl w:val="0"/>
          <w:numId w:val="46"/>
        </w:numPr>
        <w:spacing w:line="240" w:lineRule="auto"/>
        <w:ind w:hanging="198"/>
        <w:rPr>
          <w:sz w:val="24"/>
        </w:rPr>
      </w:pPr>
      <w:r>
        <w:rPr>
          <w:rFonts w:ascii="Arial" w:hAnsi="Arial" w:cs="Arial" w:hint="eastAsia"/>
        </w:rPr>
        <w:t>项目定义的现场支持</w:t>
      </w:r>
    </w:p>
    <w:p w14:paraId="458CD845" w14:textId="77777777" w:rsidR="002C1FA5" w:rsidRDefault="002C1FA5" w:rsidP="002C1FA5">
      <w:pPr>
        <w:spacing w:line="276" w:lineRule="auto"/>
        <w:jc w:val="both"/>
        <w:rPr>
          <w:rFonts w:ascii="宋体" w:hAnsi="宋体"/>
        </w:rPr>
      </w:pPr>
    </w:p>
    <w:p w14:paraId="4751A948" w14:textId="77777777" w:rsidR="002C1FA5" w:rsidRDefault="002C1FA5" w:rsidP="00422704">
      <w:pPr>
        <w:pStyle w:val="4"/>
      </w:pPr>
      <w:bookmarkStart w:id="30" w:name="_Toc479780299"/>
      <w:bookmarkStart w:id="31" w:name="_Toc193184444"/>
      <w:bookmarkStart w:id="32" w:name="_Toc293528869"/>
      <w:r>
        <w:rPr>
          <w:rFonts w:hint="eastAsia"/>
        </w:rPr>
        <w:lastRenderedPageBreak/>
        <w:t>项目沟通与管理</w:t>
      </w:r>
      <w:bookmarkEnd w:id="30"/>
      <w:bookmarkEnd w:id="31"/>
      <w:bookmarkEnd w:id="32"/>
    </w:p>
    <w:p w14:paraId="22D7FD4F" w14:textId="77777777" w:rsidR="002C1FA5" w:rsidRDefault="002C1FA5" w:rsidP="002C1FA5">
      <w:pPr>
        <w:spacing w:line="276" w:lineRule="auto"/>
        <w:rPr>
          <w:rFonts w:ascii="宋体" w:hAnsi="宋体"/>
        </w:rPr>
      </w:pPr>
      <w:r>
        <w:rPr>
          <w:rFonts w:ascii="宋体" w:hAnsi="宋体" w:hint="eastAsia"/>
        </w:rPr>
        <w:t>在整个实施过程中，快意项目经理将与光华荣昌的项目经理紧密配合并承担以下主要责任和义务：</w:t>
      </w:r>
    </w:p>
    <w:p w14:paraId="531D847C" w14:textId="68656134" w:rsidR="002C1FA5" w:rsidRDefault="002C1FA5" w:rsidP="002C1FA5">
      <w:pPr>
        <w:widowControl/>
        <w:numPr>
          <w:ilvl w:val="0"/>
          <w:numId w:val="48"/>
        </w:numPr>
        <w:tabs>
          <w:tab w:val="clear" w:pos="900"/>
          <w:tab w:val="left" w:pos="567"/>
        </w:tabs>
        <w:adjustRightInd w:val="0"/>
        <w:spacing w:after="120" w:line="276" w:lineRule="auto"/>
        <w:ind w:hanging="900"/>
        <w:rPr>
          <w:rFonts w:ascii="宋体" w:hAnsi="宋体"/>
        </w:rPr>
      </w:pPr>
      <w:r>
        <w:rPr>
          <w:rFonts w:ascii="宋体" w:hAnsi="宋体" w:hint="eastAsia"/>
        </w:rPr>
        <w:t>编制整体项目计划书并进行阶段性更新</w:t>
      </w:r>
      <w:r w:rsidR="00075F04">
        <w:rPr>
          <w:rFonts w:ascii="宋体" w:hAnsi="宋体" w:hint="eastAsia"/>
        </w:rPr>
        <w:t>；</w:t>
      </w:r>
    </w:p>
    <w:p w14:paraId="2E705926" w14:textId="77777777" w:rsidR="002C1FA5" w:rsidRDefault="002C1FA5" w:rsidP="002C1FA5">
      <w:pPr>
        <w:widowControl/>
        <w:numPr>
          <w:ilvl w:val="0"/>
          <w:numId w:val="48"/>
        </w:numPr>
        <w:tabs>
          <w:tab w:val="clear" w:pos="900"/>
          <w:tab w:val="left" w:pos="567"/>
        </w:tabs>
        <w:adjustRightInd w:val="0"/>
        <w:spacing w:after="120" w:line="276" w:lineRule="auto"/>
        <w:ind w:hanging="900"/>
        <w:rPr>
          <w:rFonts w:ascii="宋体" w:hAnsi="宋体"/>
        </w:rPr>
      </w:pPr>
      <w:r>
        <w:rPr>
          <w:rFonts w:ascii="宋体" w:hAnsi="宋体" w:hint="eastAsia"/>
        </w:rPr>
        <w:t>对项目具体安排和计划，包括：</w:t>
      </w:r>
    </w:p>
    <w:p w14:paraId="2718C0F3" w14:textId="77777777" w:rsidR="002C1FA5" w:rsidRDefault="002C1FA5" w:rsidP="002C1FA5">
      <w:pPr>
        <w:widowControl/>
        <w:numPr>
          <w:ilvl w:val="0"/>
          <w:numId w:val="49"/>
        </w:numPr>
        <w:adjustRightInd w:val="0"/>
        <w:spacing w:after="120" w:line="276" w:lineRule="auto"/>
        <w:rPr>
          <w:rFonts w:ascii="宋体" w:hAnsi="宋体"/>
        </w:rPr>
      </w:pPr>
      <w:r>
        <w:rPr>
          <w:rFonts w:ascii="宋体" w:hAnsi="宋体" w:hint="eastAsia"/>
        </w:rPr>
        <w:t>时间安排</w:t>
      </w:r>
    </w:p>
    <w:p w14:paraId="7BAF0251" w14:textId="77777777" w:rsidR="002C1FA5" w:rsidRDefault="002C1FA5" w:rsidP="002C1FA5">
      <w:pPr>
        <w:widowControl/>
        <w:numPr>
          <w:ilvl w:val="0"/>
          <w:numId w:val="49"/>
        </w:numPr>
        <w:adjustRightInd w:val="0"/>
        <w:spacing w:after="120" w:line="276" w:lineRule="auto"/>
        <w:rPr>
          <w:rFonts w:ascii="宋体" w:hAnsi="宋体"/>
        </w:rPr>
      </w:pPr>
      <w:r>
        <w:rPr>
          <w:rFonts w:ascii="宋体" w:hAnsi="宋体" w:hint="eastAsia"/>
        </w:rPr>
        <w:t>任务安排</w:t>
      </w:r>
    </w:p>
    <w:p w14:paraId="03F8C7AE" w14:textId="77777777" w:rsidR="002C1FA5" w:rsidRDefault="002C1FA5" w:rsidP="002C1FA5">
      <w:pPr>
        <w:widowControl/>
        <w:numPr>
          <w:ilvl w:val="0"/>
          <w:numId w:val="49"/>
        </w:numPr>
        <w:adjustRightInd w:val="0"/>
        <w:spacing w:after="120" w:line="276" w:lineRule="auto"/>
        <w:rPr>
          <w:rFonts w:ascii="宋体" w:hAnsi="宋体"/>
        </w:rPr>
      </w:pPr>
      <w:r>
        <w:rPr>
          <w:rFonts w:ascii="宋体" w:hAnsi="宋体" w:hint="eastAsia"/>
        </w:rPr>
        <w:t>资源安排</w:t>
      </w:r>
    </w:p>
    <w:p w14:paraId="7A110133" w14:textId="77777777" w:rsidR="002C1FA5" w:rsidRDefault="002C1FA5" w:rsidP="002C1FA5">
      <w:pPr>
        <w:widowControl/>
        <w:numPr>
          <w:ilvl w:val="0"/>
          <w:numId w:val="49"/>
        </w:numPr>
        <w:adjustRightInd w:val="0"/>
        <w:spacing w:after="120" w:line="276" w:lineRule="auto"/>
        <w:rPr>
          <w:rFonts w:ascii="宋体" w:hAnsi="宋体"/>
        </w:rPr>
      </w:pPr>
      <w:r>
        <w:rPr>
          <w:rFonts w:ascii="宋体" w:hAnsi="宋体" w:hint="eastAsia"/>
        </w:rPr>
        <w:t>预算控制</w:t>
      </w:r>
    </w:p>
    <w:p w14:paraId="7967FB0F" w14:textId="3427B2B9" w:rsidR="002C1FA5" w:rsidRDefault="002C1FA5" w:rsidP="002C1FA5">
      <w:pPr>
        <w:widowControl/>
        <w:numPr>
          <w:ilvl w:val="0"/>
          <w:numId w:val="48"/>
        </w:numPr>
        <w:tabs>
          <w:tab w:val="clear" w:pos="900"/>
          <w:tab w:val="left" w:pos="567"/>
        </w:tabs>
        <w:adjustRightInd w:val="0"/>
        <w:spacing w:after="120" w:line="276" w:lineRule="auto"/>
        <w:ind w:hanging="900"/>
        <w:rPr>
          <w:rFonts w:ascii="宋体" w:hAnsi="宋体"/>
        </w:rPr>
      </w:pPr>
      <w:r>
        <w:rPr>
          <w:rFonts w:ascii="宋体" w:hAnsi="宋体" w:hint="eastAsia"/>
        </w:rPr>
        <w:t>定期向项目管理委员会汇报项目进度状况</w:t>
      </w:r>
      <w:r w:rsidR="00075F04">
        <w:rPr>
          <w:rFonts w:ascii="宋体" w:hAnsi="宋体" w:hint="eastAsia"/>
        </w:rPr>
        <w:t>；</w:t>
      </w:r>
    </w:p>
    <w:p w14:paraId="25176044" w14:textId="0D4CD161" w:rsidR="002C1FA5" w:rsidRDefault="002C1FA5" w:rsidP="002C1FA5">
      <w:pPr>
        <w:widowControl/>
        <w:numPr>
          <w:ilvl w:val="0"/>
          <w:numId w:val="48"/>
        </w:numPr>
        <w:tabs>
          <w:tab w:val="clear" w:pos="900"/>
          <w:tab w:val="left" w:pos="567"/>
        </w:tabs>
        <w:adjustRightInd w:val="0"/>
        <w:spacing w:after="120" w:line="276" w:lineRule="auto"/>
        <w:ind w:hanging="900"/>
        <w:textAlignment w:val="top"/>
        <w:rPr>
          <w:rFonts w:ascii="宋体" w:hAnsi="宋体" w:cs="Arial"/>
          <w:color w:val="888888"/>
          <w:sz w:val="18"/>
          <w:szCs w:val="18"/>
        </w:rPr>
      </w:pPr>
      <w:r>
        <w:rPr>
          <w:rFonts w:ascii="宋体" w:hAnsi="宋体" w:hint="eastAsia"/>
        </w:rPr>
        <w:t>对预计可能发生的风险采取及时、有效的防范措施</w:t>
      </w:r>
      <w:r w:rsidR="00075F04">
        <w:rPr>
          <w:rFonts w:ascii="宋体" w:hAnsi="宋体" w:hint="eastAsia"/>
        </w:rPr>
        <w:t>；</w:t>
      </w:r>
    </w:p>
    <w:p w14:paraId="0CD4E740" w14:textId="18F07C5B" w:rsidR="002C1FA5" w:rsidRDefault="002C1FA5" w:rsidP="002C1FA5">
      <w:pPr>
        <w:widowControl/>
        <w:numPr>
          <w:ilvl w:val="0"/>
          <w:numId w:val="48"/>
        </w:numPr>
        <w:tabs>
          <w:tab w:val="clear" w:pos="900"/>
          <w:tab w:val="left" w:pos="567"/>
        </w:tabs>
        <w:adjustRightInd w:val="0"/>
        <w:spacing w:after="120" w:line="276" w:lineRule="auto"/>
        <w:ind w:hanging="900"/>
        <w:textAlignment w:val="top"/>
        <w:rPr>
          <w:rFonts w:ascii="宋体" w:hAnsi="宋体" w:cs="Arial"/>
          <w:color w:val="888888"/>
          <w:sz w:val="18"/>
          <w:szCs w:val="18"/>
        </w:rPr>
      </w:pPr>
      <w:r>
        <w:rPr>
          <w:rFonts w:ascii="宋体" w:hAnsi="宋体" w:hint="eastAsia"/>
        </w:rPr>
        <w:t>对实施中发生的问题，项目经理和团队尽量在整个核心小组中解决问题</w:t>
      </w:r>
      <w:r w:rsidR="00075F04">
        <w:rPr>
          <w:rFonts w:ascii="宋体" w:hAnsi="宋体" w:hint="eastAsia"/>
        </w:rPr>
        <w:t>；</w:t>
      </w:r>
    </w:p>
    <w:p w14:paraId="5EB82DDB" w14:textId="5A00F974" w:rsidR="002C1FA5" w:rsidRDefault="002C1FA5" w:rsidP="002C1FA5">
      <w:pPr>
        <w:widowControl/>
        <w:numPr>
          <w:ilvl w:val="0"/>
          <w:numId w:val="48"/>
        </w:numPr>
        <w:tabs>
          <w:tab w:val="clear" w:pos="900"/>
          <w:tab w:val="left" w:pos="567"/>
        </w:tabs>
        <w:adjustRightInd w:val="0"/>
        <w:spacing w:after="120" w:line="276" w:lineRule="auto"/>
        <w:ind w:hanging="900"/>
        <w:textAlignment w:val="top"/>
        <w:rPr>
          <w:rFonts w:ascii="宋体" w:hAnsi="宋体" w:cs="Arial"/>
          <w:color w:val="888888"/>
          <w:sz w:val="18"/>
          <w:szCs w:val="18"/>
        </w:rPr>
      </w:pPr>
      <w:r>
        <w:rPr>
          <w:rFonts w:ascii="宋体" w:hAnsi="宋体" w:hint="eastAsia"/>
        </w:rPr>
        <w:t>不能解决的问题,由项目经理整理并汇报给项目委员会.由项目委员会进行最终决策</w:t>
      </w:r>
      <w:r w:rsidR="00075F04">
        <w:rPr>
          <w:rFonts w:ascii="宋体" w:hAnsi="宋体" w:hint="eastAsia"/>
        </w:rPr>
        <w:t>；</w:t>
      </w:r>
    </w:p>
    <w:p w14:paraId="5AC41FD2" w14:textId="770CF9BA" w:rsidR="002C1FA5" w:rsidRDefault="00075F04" w:rsidP="002C1FA5">
      <w:pPr>
        <w:widowControl/>
        <w:numPr>
          <w:ilvl w:val="0"/>
          <w:numId w:val="48"/>
        </w:numPr>
        <w:tabs>
          <w:tab w:val="clear" w:pos="900"/>
          <w:tab w:val="left" w:pos="567"/>
        </w:tabs>
        <w:adjustRightInd w:val="0"/>
        <w:spacing w:after="120" w:line="276" w:lineRule="auto"/>
        <w:ind w:hanging="900"/>
        <w:rPr>
          <w:rFonts w:ascii="宋体" w:hAnsi="宋体" w:cs="宋体"/>
        </w:rPr>
      </w:pPr>
      <w:r>
        <w:rPr>
          <w:rFonts w:ascii="宋体" w:hAnsi="宋体" w:hint="eastAsia"/>
        </w:rPr>
        <w:t>实施结束时向光华荣昌移交相关的项目交</w:t>
      </w:r>
      <w:proofErr w:type="gramStart"/>
      <w:r>
        <w:rPr>
          <w:rFonts w:ascii="宋体" w:hAnsi="宋体" w:hint="eastAsia"/>
        </w:rPr>
        <w:t>付品</w:t>
      </w:r>
      <w:proofErr w:type="gramEnd"/>
      <w:r>
        <w:rPr>
          <w:rFonts w:ascii="宋体" w:hAnsi="宋体" w:hint="eastAsia"/>
        </w:rPr>
        <w:t>；</w:t>
      </w:r>
    </w:p>
    <w:p w14:paraId="31059F65" w14:textId="77777777" w:rsidR="002C1FA5" w:rsidRDefault="002C1FA5" w:rsidP="002C1FA5">
      <w:pPr>
        <w:widowControl/>
        <w:numPr>
          <w:ilvl w:val="0"/>
          <w:numId w:val="48"/>
        </w:numPr>
        <w:tabs>
          <w:tab w:val="clear" w:pos="900"/>
          <w:tab w:val="left" w:pos="567"/>
        </w:tabs>
        <w:adjustRightInd w:val="0"/>
        <w:spacing w:after="120" w:line="276" w:lineRule="auto"/>
        <w:ind w:hanging="900"/>
        <w:rPr>
          <w:rFonts w:ascii="宋体" w:hAnsi="宋体" w:cs="宋体"/>
        </w:rPr>
      </w:pPr>
      <w:r>
        <w:rPr>
          <w:rFonts w:ascii="宋体" w:hAnsi="宋体" w:hint="eastAsia"/>
        </w:rPr>
        <w:t>一般会议安排如下:</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3676"/>
        <w:gridCol w:w="1633"/>
      </w:tblGrid>
      <w:tr w:rsidR="002C1FA5" w14:paraId="3D969731" w14:textId="77777777" w:rsidTr="001F346E">
        <w:trPr>
          <w:trHeight w:val="512"/>
        </w:trPr>
        <w:tc>
          <w:tcPr>
            <w:tcW w:w="3131" w:type="dxa"/>
            <w:shd w:val="clear" w:color="auto" w:fill="B3B3B3"/>
          </w:tcPr>
          <w:p w14:paraId="3FC0B2F1" w14:textId="77777777" w:rsidR="002C1FA5" w:rsidRDefault="002C1FA5" w:rsidP="001F346E">
            <w:pPr>
              <w:pStyle w:val="Indent1"/>
              <w:ind w:left="0"/>
              <w:rPr>
                <w:b/>
                <w:color w:val="000000"/>
              </w:rPr>
            </w:pPr>
            <w:r>
              <w:rPr>
                <w:b/>
                <w:color w:val="000000"/>
              </w:rPr>
              <w:t>Team</w:t>
            </w:r>
          </w:p>
        </w:tc>
        <w:tc>
          <w:tcPr>
            <w:tcW w:w="4507" w:type="dxa"/>
            <w:shd w:val="clear" w:color="auto" w:fill="B3B3B3"/>
          </w:tcPr>
          <w:p w14:paraId="5E9DABCE" w14:textId="77777777" w:rsidR="002C1FA5" w:rsidRDefault="002C1FA5" w:rsidP="001F346E">
            <w:pPr>
              <w:pStyle w:val="Indent1"/>
              <w:ind w:left="0"/>
              <w:rPr>
                <w:b/>
                <w:color w:val="000000"/>
              </w:rPr>
            </w:pPr>
            <w:r>
              <w:rPr>
                <w:b/>
                <w:color w:val="000000"/>
              </w:rPr>
              <w:t>Content</w:t>
            </w:r>
          </w:p>
        </w:tc>
        <w:tc>
          <w:tcPr>
            <w:tcW w:w="1757" w:type="dxa"/>
            <w:shd w:val="clear" w:color="auto" w:fill="B3B3B3"/>
          </w:tcPr>
          <w:p w14:paraId="61D4D906" w14:textId="77777777" w:rsidR="002C1FA5" w:rsidRDefault="002C1FA5" w:rsidP="001F346E">
            <w:pPr>
              <w:pStyle w:val="Indent1"/>
              <w:ind w:left="0"/>
              <w:rPr>
                <w:b/>
                <w:color w:val="000000"/>
              </w:rPr>
            </w:pPr>
            <w:r>
              <w:rPr>
                <w:b/>
                <w:color w:val="000000"/>
              </w:rPr>
              <w:t>Meeting Frequency</w:t>
            </w:r>
          </w:p>
        </w:tc>
      </w:tr>
      <w:tr w:rsidR="002C1FA5" w14:paraId="2F8D8896" w14:textId="77777777" w:rsidTr="001F346E">
        <w:tc>
          <w:tcPr>
            <w:tcW w:w="3131" w:type="dxa"/>
          </w:tcPr>
          <w:p w14:paraId="55330EBD" w14:textId="77777777" w:rsidR="002C1FA5" w:rsidRDefault="002C1FA5" w:rsidP="001F346E">
            <w:pPr>
              <w:pStyle w:val="a5"/>
              <w:rPr>
                <w:rFonts w:cs="Arial"/>
                <w:b/>
              </w:rPr>
            </w:pPr>
            <w:r>
              <w:rPr>
                <w:rFonts w:cs="Arial" w:hint="eastAsia"/>
                <w:b/>
              </w:rPr>
              <w:t>实施团队</w:t>
            </w:r>
            <w:r>
              <w:rPr>
                <w:rFonts w:cs="Arial"/>
                <w:b/>
              </w:rPr>
              <w:t>(</w:t>
            </w:r>
            <w:r>
              <w:rPr>
                <w:rFonts w:cs="Arial" w:hint="eastAsia"/>
                <w:b/>
              </w:rPr>
              <w:t>顾问</w:t>
            </w:r>
            <w:r>
              <w:rPr>
                <w:rFonts w:cs="Arial"/>
                <w:b/>
              </w:rPr>
              <w:t>,</w:t>
            </w:r>
            <w:r>
              <w:rPr>
                <w:rFonts w:cs="Arial" w:hint="eastAsia"/>
                <w:b/>
              </w:rPr>
              <w:t>关键用户</w:t>
            </w:r>
            <w:r>
              <w:rPr>
                <w:rFonts w:cs="Arial"/>
                <w:b/>
              </w:rPr>
              <w:t>)</w:t>
            </w:r>
          </w:p>
          <w:p w14:paraId="22C93DA2" w14:textId="77777777" w:rsidR="002C1FA5" w:rsidRDefault="002C1FA5" w:rsidP="001F346E">
            <w:pPr>
              <w:pStyle w:val="a5"/>
              <w:rPr>
                <w:rFonts w:cs="Arial"/>
                <w:b/>
              </w:rPr>
            </w:pPr>
          </w:p>
        </w:tc>
        <w:tc>
          <w:tcPr>
            <w:tcW w:w="4507" w:type="dxa"/>
          </w:tcPr>
          <w:p w14:paraId="1D4E2295"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项目状态和进度的总结</w:t>
            </w:r>
          </w:p>
          <w:p w14:paraId="5991607B"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更新问题列表</w:t>
            </w:r>
          </w:p>
          <w:p w14:paraId="392F2AEC"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安排新的任务和工作</w:t>
            </w:r>
          </w:p>
        </w:tc>
        <w:tc>
          <w:tcPr>
            <w:tcW w:w="1757" w:type="dxa"/>
          </w:tcPr>
          <w:p w14:paraId="618E6A36" w14:textId="77777777" w:rsidR="002C1FA5" w:rsidRDefault="002C1FA5" w:rsidP="001F346E">
            <w:pPr>
              <w:pStyle w:val="a5"/>
              <w:rPr>
                <w:rFonts w:cs="Arial"/>
                <w:b/>
              </w:rPr>
            </w:pPr>
            <w:r>
              <w:rPr>
                <w:rFonts w:cs="Arial"/>
                <w:b/>
              </w:rPr>
              <w:t>Weekly</w:t>
            </w:r>
          </w:p>
        </w:tc>
      </w:tr>
      <w:tr w:rsidR="002C1FA5" w14:paraId="2D274B9A" w14:textId="77777777" w:rsidTr="001F346E">
        <w:tc>
          <w:tcPr>
            <w:tcW w:w="3131" w:type="dxa"/>
          </w:tcPr>
          <w:p w14:paraId="63BDBCB4" w14:textId="77777777" w:rsidR="002C1FA5" w:rsidRDefault="002C1FA5" w:rsidP="001F346E">
            <w:pPr>
              <w:pStyle w:val="a5"/>
              <w:rPr>
                <w:rFonts w:cs="Arial"/>
                <w:b/>
              </w:rPr>
            </w:pPr>
            <w:r>
              <w:rPr>
                <w:rFonts w:cs="Arial" w:hint="eastAsia"/>
                <w:b/>
              </w:rPr>
              <w:t>关键用户部门</w:t>
            </w:r>
            <w:r>
              <w:rPr>
                <w:rFonts w:cs="Arial"/>
                <w:b/>
              </w:rPr>
              <w:t>(Required)</w:t>
            </w:r>
            <w:r>
              <w:rPr>
                <w:rFonts w:cs="Arial"/>
                <w:b/>
              </w:rPr>
              <w:br/>
            </w:r>
            <w:r>
              <w:rPr>
                <w:rFonts w:cs="Arial" w:hint="eastAsia"/>
                <w:b/>
              </w:rPr>
              <w:t>支持部门</w:t>
            </w:r>
            <w:r>
              <w:rPr>
                <w:rFonts w:cs="Arial"/>
                <w:b/>
              </w:rPr>
              <w:t xml:space="preserve"> (Optional)</w:t>
            </w:r>
          </w:p>
        </w:tc>
        <w:tc>
          <w:tcPr>
            <w:tcW w:w="4507" w:type="dxa"/>
          </w:tcPr>
          <w:p w14:paraId="00FD39E9"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项目状态和进度的总结</w:t>
            </w:r>
            <w:r>
              <w:rPr>
                <w:rFonts w:ascii="Arial" w:hAnsi="Arial" w:cs="Arial"/>
              </w:rPr>
              <w:t xml:space="preserve">  </w:t>
            </w:r>
          </w:p>
          <w:p w14:paraId="0DA33E12"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推进未解决的问题</w:t>
            </w:r>
          </w:p>
          <w:p w14:paraId="4A90E246"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监督各人员职责完成情况</w:t>
            </w:r>
          </w:p>
          <w:p w14:paraId="33458371"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对项目中变化的内容</w:t>
            </w:r>
            <w:proofErr w:type="gramStart"/>
            <w:r>
              <w:rPr>
                <w:rFonts w:ascii="Arial" w:hAnsi="Arial" w:cs="Arial" w:hint="eastAsia"/>
              </w:rPr>
              <w:t>作出</w:t>
            </w:r>
            <w:proofErr w:type="gramEnd"/>
            <w:r>
              <w:rPr>
                <w:rFonts w:ascii="Arial" w:hAnsi="Arial" w:cs="Arial" w:hint="eastAsia"/>
              </w:rPr>
              <w:t>决定和支持</w:t>
            </w:r>
          </w:p>
        </w:tc>
        <w:tc>
          <w:tcPr>
            <w:tcW w:w="1757" w:type="dxa"/>
          </w:tcPr>
          <w:p w14:paraId="0CD04658" w14:textId="77777777" w:rsidR="002C1FA5" w:rsidRDefault="002C1FA5" w:rsidP="001F346E">
            <w:pPr>
              <w:pStyle w:val="a5"/>
              <w:rPr>
                <w:rFonts w:cs="Arial"/>
                <w:b/>
              </w:rPr>
            </w:pPr>
            <w:r>
              <w:rPr>
                <w:rFonts w:cs="Arial"/>
                <w:b/>
              </w:rPr>
              <w:t>Weekly</w:t>
            </w:r>
          </w:p>
        </w:tc>
      </w:tr>
      <w:tr w:rsidR="002C1FA5" w14:paraId="4C8559C1" w14:textId="77777777" w:rsidTr="001F346E">
        <w:tc>
          <w:tcPr>
            <w:tcW w:w="3131" w:type="dxa"/>
          </w:tcPr>
          <w:p w14:paraId="578C1E2C" w14:textId="77777777" w:rsidR="002C1FA5" w:rsidRDefault="002C1FA5" w:rsidP="001F346E">
            <w:pPr>
              <w:pStyle w:val="a5"/>
              <w:rPr>
                <w:rFonts w:cs="Arial"/>
                <w:b/>
              </w:rPr>
            </w:pPr>
            <w:r>
              <w:rPr>
                <w:rFonts w:cs="Arial" w:hint="eastAsia"/>
                <w:b/>
              </w:rPr>
              <w:t>项目委员会</w:t>
            </w:r>
          </w:p>
        </w:tc>
        <w:tc>
          <w:tcPr>
            <w:tcW w:w="4507" w:type="dxa"/>
          </w:tcPr>
          <w:p w14:paraId="356E65E9"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浏览项目进展状况</w:t>
            </w:r>
            <w:r>
              <w:rPr>
                <w:rFonts w:ascii="Arial" w:hAnsi="Arial" w:cs="Arial"/>
              </w:rPr>
              <w:t xml:space="preserve">  </w:t>
            </w:r>
          </w:p>
          <w:p w14:paraId="67487302"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对项目范围</w:t>
            </w:r>
            <w:r>
              <w:rPr>
                <w:rFonts w:ascii="Arial" w:hAnsi="Arial" w:cs="Arial"/>
              </w:rPr>
              <w:t>,</w:t>
            </w:r>
            <w:r>
              <w:rPr>
                <w:rFonts w:ascii="Arial" w:hAnsi="Arial" w:cs="Arial" w:hint="eastAsia"/>
              </w:rPr>
              <w:t>时间</w:t>
            </w:r>
            <w:r>
              <w:rPr>
                <w:rFonts w:ascii="Arial" w:hAnsi="Arial" w:cs="Arial"/>
              </w:rPr>
              <w:t>,</w:t>
            </w:r>
            <w:r>
              <w:rPr>
                <w:rFonts w:ascii="Arial" w:hAnsi="Arial" w:cs="Arial" w:hint="eastAsia"/>
              </w:rPr>
              <w:t>目标的变化做出决定和支持</w:t>
            </w:r>
          </w:p>
          <w:p w14:paraId="61710BFC"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讨论解决项目中的风险报告</w:t>
            </w:r>
          </w:p>
          <w:p w14:paraId="48E5B0D7" w14:textId="77777777" w:rsidR="002C1FA5" w:rsidRDefault="002C1FA5" w:rsidP="002C1FA5">
            <w:pPr>
              <w:widowControl/>
              <w:numPr>
                <w:ilvl w:val="0"/>
                <w:numId w:val="50"/>
              </w:numPr>
              <w:spacing w:line="240" w:lineRule="auto"/>
              <w:rPr>
                <w:rFonts w:ascii="Arial" w:hAnsi="Arial" w:cs="Arial"/>
              </w:rPr>
            </w:pPr>
            <w:r>
              <w:rPr>
                <w:rFonts w:ascii="Arial" w:hAnsi="Arial" w:cs="Arial" w:hint="eastAsia"/>
              </w:rPr>
              <w:t>解决项目实施过程中出现阻碍</w:t>
            </w:r>
          </w:p>
        </w:tc>
        <w:tc>
          <w:tcPr>
            <w:tcW w:w="1757" w:type="dxa"/>
          </w:tcPr>
          <w:p w14:paraId="2EBE1055" w14:textId="77777777" w:rsidR="002C1FA5" w:rsidRDefault="002C1FA5" w:rsidP="001F346E">
            <w:pPr>
              <w:pStyle w:val="a5"/>
              <w:rPr>
                <w:rFonts w:cs="Arial"/>
                <w:b/>
              </w:rPr>
            </w:pPr>
            <w:r>
              <w:rPr>
                <w:rFonts w:cs="Arial"/>
                <w:b/>
              </w:rPr>
              <w:t>Monthly</w:t>
            </w:r>
          </w:p>
        </w:tc>
      </w:tr>
    </w:tbl>
    <w:p w14:paraId="32D128E4" w14:textId="77777777" w:rsidR="002C1FA5" w:rsidRDefault="002C1FA5" w:rsidP="002C1FA5">
      <w:pPr>
        <w:spacing w:line="276" w:lineRule="auto"/>
        <w:rPr>
          <w:rFonts w:ascii="宋体" w:hAnsi="宋体"/>
          <w:b/>
          <w:bCs/>
        </w:rPr>
      </w:pPr>
    </w:p>
    <w:p w14:paraId="1D1A7C43" w14:textId="77777777" w:rsidR="002C1FA5" w:rsidRDefault="002C1FA5" w:rsidP="00422704">
      <w:pPr>
        <w:pStyle w:val="4"/>
      </w:pPr>
      <w:bookmarkStart w:id="33" w:name="_Toc193184445"/>
      <w:bookmarkStart w:id="34" w:name="_Toc293528870"/>
      <w:bookmarkStart w:id="35" w:name="_Toc479780300"/>
      <w:r>
        <w:rPr>
          <w:rFonts w:hint="eastAsia"/>
        </w:rPr>
        <w:lastRenderedPageBreak/>
        <w:t>项目变更程序</w:t>
      </w:r>
      <w:bookmarkEnd w:id="33"/>
      <w:bookmarkEnd w:id="34"/>
      <w:bookmarkEnd w:id="35"/>
    </w:p>
    <w:p w14:paraId="1C1DCA1E" w14:textId="77777777" w:rsidR="002C1FA5" w:rsidRDefault="002C1FA5" w:rsidP="002C1FA5">
      <w:pPr>
        <w:pStyle w:val="Default"/>
        <w:rPr>
          <w:sz w:val="22"/>
        </w:rPr>
      </w:pPr>
      <w:r>
        <w:rPr>
          <w:rFonts w:hAnsi="Times New Roman" w:cs="Times New Roman" w:hint="eastAsia"/>
          <w:sz w:val="22"/>
        </w:rPr>
        <w:t>项目变更申请必须详细描述变更内容、变更原因和变更对项</w:t>
      </w:r>
      <w:r>
        <w:rPr>
          <w:rFonts w:cs="Times New Roman"/>
          <w:sz w:val="22"/>
        </w:rPr>
        <w:t>目造成的影响。项目变更申请必需由</w:t>
      </w:r>
      <w:r>
        <w:rPr>
          <w:rFonts w:cs="Times New Roman" w:hint="eastAsia"/>
          <w:sz w:val="22"/>
        </w:rPr>
        <w:t>光华荣昌</w:t>
      </w:r>
      <w:r>
        <w:rPr>
          <w:rFonts w:hint="eastAsia"/>
          <w:sz w:val="22"/>
        </w:rPr>
        <w:t>和</w:t>
      </w:r>
      <w:r>
        <w:rPr>
          <w:rFonts w:cs="Times New Roman" w:hint="eastAsia"/>
          <w:sz w:val="22"/>
        </w:rPr>
        <w:t>快意</w:t>
      </w:r>
      <w:r>
        <w:rPr>
          <w:rFonts w:hint="eastAsia"/>
          <w:sz w:val="22"/>
        </w:rPr>
        <w:t>双方项目经理进行书面确认方可生效，对于项目相关费用造成的影响，则由相关的商务流程进行处理。</w:t>
      </w:r>
    </w:p>
    <w:p w14:paraId="3DDFA815" w14:textId="77777777" w:rsidR="002C1FA5" w:rsidRDefault="002C1FA5" w:rsidP="002C1FA5">
      <w:pPr>
        <w:pStyle w:val="Default"/>
        <w:rPr>
          <w:rFonts w:hAnsi="Times New Roman"/>
        </w:rPr>
      </w:pPr>
    </w:p>
    <w:p w14:paraId="483FF689" w14:textId="77777777" w:rsidR="002C1FA5" w:rsidRPr="00422704" w:rsidRDefault="002C1FA5" w:rsidP="00422704">
      <w:pPr>
        <w:pStyle w:val="2"/>
        <w:rPr>
          <w:rStyle w:val="2Char"/>
        </w:rPr>
      </w:pPr>
      <w:bookmarkStart w:id="36" w:name="_Toc193184446"/>
      <w:bookmarkStart w:id="37" w:name="_Toc479780301"/>
      <w:bookmarkStart w:id="38" w:name="_Toc293528871"/>
      <w:bookmarkStart w:id="39" w:name="_Toc81556403"/>
      <w:r>
        <w:rPr>
          <w:rFonts w:hint="eastAsia"/>
        </w:rPr>
        <w:t>培训</w:t>
      </w:r>
      <w:bookmarkEnd w:id="36"/>
      <w:bookmarkEnd w:id="37"/>
      <w:bookmarkEnd w:id="38"/>
      <w:bookmarkEnd w:id="39"/>
    </w:p>
    <w:p w14:paraId="58E1B57E" w14:textId="77777777" w:rsidR="002C1FA5" w:rsidRDefault="002C1FA5" w:rsidP="002C1FA5">
      <w:pPr>
        <w:spacing w:line="276" w:lineRule="auto"/>
        <w:rPr>
          <w:rFonts w:ascii="宋体"/>
        </w:rPr>
      </w:pPr>
      <w:r>
        <w:rPr>
          <w:rFonts w:ascii="宋体" w:hint="eastAsia"/>
        </w:rPr>
        <w:t>培训采取分期分批方式和集中统一培训的方式相结合，快意公司负责提供师资和培训教材，光华荣昌方面提供培训设备和培训环境；培训人员为商务合同规定客户实施范围内各单位的业务人员和</w:t>
      </w:r>
      <w:r>
        <w:rPr>
          <w:rFonts w:ascii="宋体"/>
        </w:rPr>
        <w:t>IT</w:t>
      </w:r>
      <w:r>
        <w:rPr>
          <w:rFonts w:ascii="宋体" w:hint="eastAsia"/>
        </w:rPr>
        <w:t>人员，培训内容和时间根据培训种类、人员水平由双方商定</w:t>
      </w:r>
      <w:r>
        <w:rPr>
          <w:rFonts w:ascii="宋体" w:hAnsi="宋体" w:cs="Arial" w:hint="eastAsia"/>
        </w:rPr>
        <w:t>。培训地点根据实际情况而定。</w:t>
      </w:r>
    </w:p>
    <w:p w14:paraId="65FC86CD" w14:textId="77777777" w:rsidR="002C1FA5" w:rsidRDefault="002C1FA5" w:rsidP="002C1FA5">
      <w:pPr>
        <w:spacing w:line="276" w:lineRule="auto"/>
        <w:rPr>
          <w:rFonts w:ascii="宋体"/>
        </w:rPr>
      </w:pPr>
      <w:r>
        <w:rPr>
          <w:rFonts w:ascii="宋体" w:hint="eastAsia"/>
        </w:rPr>
        <w:t>培训工作包括但不限于：开发和维护人员的操作培训、关键用户的操作培训和最终用户的操作培训。</w:t>
      </w:r>
    </w:p>
    <w:p w14:paraId="23CC531F" w14:textId="77777777" w:rsidR="002C1FA5" w:rsidRDefault="002C1FA5" w:rsidP="002C1FA5">
      <w:pPr>
        <w:spacing w:line="276" w:lineRule="auto"/>
        <w:ind w:left="426"/>
        <w:rPr>
          <w:rFonts w:ascii="宋体" w:hAnsi="宋体"/>
        </w:rPr>
      </w:pPr>
      <w:r>
        <w:rPr>
          <w:rFonts w:ascii="宋体" w:hAnsi="宋体" w:hint="eastAsia"/>
        </w:rPr>
        <w:t>关键用户培训：对客户关键用户进行有效培训将在整个项目期间，包括但不限于对关键用户的功能、设置、使用的培训，关键用户在项目中的参与即是最好的培训方式。最终目标要求能达到客户关键用户可熟练进行操作、维护前台设置、清楚后台表结构、可进行二次开发、独立解决系统问题的能力，但这取决于关键用户本身的投入和努力。</w:t>
      </w:r>
    </w:p>
    <w:p w14:paraId="709D8E45" w14:textId="24153D56" w:rsidR="002C1FA5" w:rsidRPr="00691FD0" w:rsidRDefault="002C1FA5" w:rsidP="002C1FA5">
      <w:pPr>
        <w:spacing w:line="276" w:lineRule="auto"/>
        <w:ind w:leftChars="200" w:left="420"/>
        <w:rPr>
          <w:rFonts w:ascii="宋体" w:hAnsi="宋体"/>
        </w:rPr>
      </w:pPr>
      <w:r>
        <w:rPr>
          <w:rFonts w:ascii="宋体" w:hAnsi="宋体" w:hint="eastAsia"/>
        </w:rPr>
        <w:t>最终用户培训：对最终用户的使用操作培训，主要目的通过培训可以熟练掌握</w:t>
      </w:r>
      <w:r w:rsidR="00222633">
        <w:rPr>
          <w:rFonts w:ascii="宋体" w:hAnsi="宋体" w:hint="eastAsia"/>
        </w:rPr>
        <w:t>WMS</w:t>
      </w:r>
      <w:r>
        <w:rPr>
          <w:rFonts w:ascii="宋体" w:hAnsi="宋体" w:hint="eastAsia"/>
        </w:rPr>
        <w:t>系统操作流程，提升客户业务流程操作的效率。</w:t>
      </w:r>
    </w:p>
    <w:p w14:paraId="6767EE3E" w14:textId="77777777" w:rsidR="002C1FA5" w:rsidRPr="00AA30C8" w:rsidRDefault="002C1FA5" w:rsidP="002C1FA5">
      <w:pPr>
        <w:spacing w:line="276" w:lineRule="auto"/>
        <w:ind w:left="-426"/>
        <w:rPr>
          <w:rFonts w:eastAsiaTheme="minorEastAsia"/>
          <w:sz w:val="28"/>
          <w:szCs w:val="28"/>
          <w:u w:val="single"/>
        </w:rPr>
      </w:pPr>
      <w:r>
        <w:rPr>
          <w:rFonts w:eastAsiaTheme="minorEastAsia" w:hint="eastAsia"/>
          <w:sz w:val="28"/>
          <w:szCs w:val="28"/>
          <w:u w:val="single"/>
        </w:rPr>
        <w:t xml:space="preserve"> </w:t>
      </w:r>
      <w:r>
        <w:rPr>
          <w:rFonts w:eastAsiaTheme="minorEastAsia"/>
          <w:sz w:val="28"/>
          <w:szCs w:val="28"/>
          <w:u w:val="single"/>
        </w:rPr>
        <w:t xml:space="preserve">    </w:t>
      </w:r>
      <w:r>
        <w:rPr>
          <w:rFonts w:eastAsiaTheme="minorEastAsia" w:hint="eastAsia"/>
          <w:sz w:val="28"/>
          <w:szCs w:val="28"/>
          <w:u w:val="single"/>
        </w:rPr>
        <w:t>培训验收标准为双向验收：</w:t>
      </w:r>
      <w:r>
        <w:rPr>
          <w:rFonts w:eastAsiaTheme="minorEastAsia" w:hint="eastAsia"/>
          <w:sz w:val="28"/>
          <w:szCs w:val="28"/>
          <w:u w:val="single"/>
        </w:rPr>
        <w:t>1</w:t>
      </w:r>
      <w:r>
        <w:rPr>
          <w:rFonts w:eastAsiaTheme="minorEastAsia" w:hint="eastAsia"/>
          <w:sz w:val="28"/>
          <w:szCs w:val="28"/>
          <w:u w:val="single"/>
        </w:rPr>
        <w:t>、用户完成培训评价，对于评价分数过低的培训顾问</w:t>
      </w:r>
      <w:r>
        <w:rPr>
          <w:rFonts w:eastAsiaTheme="minorEastAsia" w:hint="eastAsia"/>
          <w:sz w:val="28"/>
          <w:szCs w:val="28"/>
          <w:u w:val="single"/>
        </w:rPr>
        <w:t xml:space="preserve"> </w:t>
      </w:r>
      <w:r>
        <w:rPr>
          <w:rFonts w:eastAsiaTheme="minorEastAsia" w:hint="eastAsia"/>
          <w:sz w:val="28"/>
          <w:szCs w:val="28"/>
          <w:u w:val="single"/>
        </w:rPr>
        <w:t>，经项目组调查后，并有权要求变更培训顾问、提出整改措施，对于全体接受该顾问培训的用户反映培训效果差的，乙方需更换顾问培训；</w:t>
      </w:r>
      <w:r>
        <w:rPr>
          <w:rFonts w:eastAsiaTheme="minorEastAsia" w:hint="eastAsia"/>
          <w:sz w:val="28"/>
          <w:szCs w:val="28"/>
          <w:u w:val="single"/>
        </w:rPr>
        <w:t>2</w:t>
      </w:r>
      <w:r>
        <w:rPr>
          <w:rFonts w:eastAsiaTheme="minorEastAsia" w:hint="eastAsia"/>
          <w:sz w:val="28"/>
          <w:szCs w:val="28"/>
          <w:u w:val="single"/>
        </w:rPr>
        <w:t>、用户需要进行培训考核，对培训不过关的用户，需设立相关管理办法</w:t>
      </w:r>
    </w:p>
    <w:p w14:paraId="192BA00F" w14:textId="77777777" w:rsidR="002C1FA5" w:rsidRDefault="002C1FA5" w:rsidP="00422704">
      <w:pPr>
        <w:pStyle w:val="2"/>
      </w:pPr>
      <w:bookmarkStart w:id="40" w:name="_Toc81556404"/>
      <w:r>
        <w:rPr>
          <w:rFonts w:hint="eastAsia"/>
        </w:rPr>
        <w:t>差旅标准</w:t>
      </w:r>
      <w:bookmarkEnd w:id="40"/>
    </w:p>
    <w:p w14:paraId="39A829A1" w14:textId="77777777" w:rsidR="002C1FA5" w:rsidRPr="00691FD0" w:rsidRDefault="002C1FA5" w:rsidP="002C1FA5">
      <w:pPr>
        <w:jc w:val="both"/>
        <w:rPr>
          <w:rFonts w:asciiTheme="minorEastAsia" w:eastAsiaTheme="minorEastAsia" w:hAnsiTheme="minorEastAsia"/>
          <w:szCs w:val="21"/>
        </w:rPr>
      </w:pPr>
      <w:r w:rsidRPr="00691FD0">
        <w:rPr>
          <w:rFonts w:asciiTheme="minorEastAsia" w:eastAsiaTheme="minorEastAsia" w:hAnsiTheme="minorEastAsia" w:hint="eastAsia"/>
          <w:szCs w:val="21"/>
        </w:rPr>
        <w:t>客户提供的差旅方式为城市到城市之间不低于高铁二等座或飞机经济舱.如无条件乘坐高铁或飞机,则以当地主要商务交通为准.平均每15个工作日往返一次。</w:t>
      </w:r>
    </w:p>
    <w:p w14:paraId="0351D896" w14:textId="5C75B505" w:rsidR="002C1FA5" w:rsidRPr="00691FD0" w:rsidRDefault="002C1FA5" w:rsidP="002C1FA5">
      <w:pPr>
        <w:jc w:val="both"/>
        <w:rPr>
          <w:rFonts w:asciiTheme="minorEastAsia" w:eastAsiaTheme="minorEastAsia" w:hAnsiTheme="minorEastAsia"/>
          <w:szCs w:val="21"/>
        </w:rPr>
      </w:pPr>
      <w:r w:rsidRPr="00691FD0">
        <w:rPr>
          <w:rFonts w:asciiTheme="minorEastAsia" w:eastAsiaTheme="minorEastAsia" w:hAnsiTheme="minorEastAsia" w:hint="eastAsia"/>
          <w:szCs w:val="21"/>
        </w:rPr>
        <w:t>城市之内通常为出租车,如单程出租车费用会超出200</w:t>
      </w:r>
      <w:r>
        <w:rPr>
          <w:rFonts w:asciiTheme="minorEastAsia" w:eastAsiaTheme="minorEastAsia" w:hAnsiTheme="minorEastAsia" w:hint="eastAsia"/>
          <w:szCs w:val="21"/>
        </w:rPr>
        <w:t>元人民币（以下同）</w:t>
      </w:r>
      <w:r w:rsidRPr="00691FD0">
        <w:rPr>
          <w:rFonts w:asciiTheme="minorEastAsia" w:eastAsiaTheme="minorEastAsia" w:hAnsiTheme="minorEastAsia" w:hint="eastAsia"/>
          <w:szCs w:val="21"/>
        </w:rPr>
        <w:t>,则以200</w:t>
      </w:r>
      <w:r>
        <w:rPr>
          <w:rFonts w:asciiTheme="minorEastAsia" w:eastAsiaTheme="minorEastAsia" w:hAnsiTheme="minorEastAsia" w:hint="eastAsia"/>
          <w:szCs w:val="21"/>
        </w:rPr>
        <w:t>元</w:t>
      </w:r>
      <w:r w:rsidRPr="00691FD0">
        <w:rPr>
          <w:rFonts w:asciiTheme="minorEastAsia" w:eastAsiaTheme="minorEastAsia" w:hAnsiTheme="minorEastAsia" w:hint="eastAsia"/>
          <w:szCs w:val="21"/>
        </w:rPr>
        <w:t>计算,或者甲方提供接送车辆</w:t>
      </w:r>
      <w:r w:rsidR="00075F04">
        <w:rPr>
          <w:rFonts w:asciiTheme="minorEastAsia" w:eastAsiaTheme="minorEastAsia" w:hAnsiTheme="minorEastAsia" w:hint="eastAsia"/>
          <w:szCs w:val="21"/>
        </w:rPr>
        <w:t>。</w:t>
      </w:r>
    </w:p>
    <w:p w14:paraId="75EEB6D3" w14:textId="7FE6B908" w:rsidR="002C1FA5" w:rsidRDefault="002C1FA5" w:rsidP="002C1FA5">
      <w:pPr>
        <w:jc w:val="both"/>
        <w:rPr>
          <w:rFonts w:asciiTheme="minorEastAsia" w:eastAsiaTheme="minorEastAsia" w:hAnsiTheme="minorEastAsia"/>
          <w:szCs w:val="21"/>
        </w:rPr>
      </w:pPr>
      <w:r w:rsidRPr="00691FD0">
        <w:rPr>
          <w:rFonts w:asciiTheme="minorEastAsia" w:eastAsiaTheme="minorEastAsia" w:hAnsiTheme="minorEastAsia" w:hint="eastAsia"/>
          <w:szCs w:val="21"/>
        </w:rPr>
        <w:lastRenderedPageBreak/>
        <w:t>城市内住宿酒店通常不低于经济型酒店标准,例如汉庭,锦江等.如特殊情况下无此类酒店条件.以顾问现场安排为准</w:t>
      </w:r>
      <w:r w:rsidR="00075F04">
        <w:rPr>
          <w:rFonts w:asciiTheme="minorEastAsia" w:eastAsiaTheme="minorEastAsia" w:hAnsiTheme="minorEastAsia" w:hint="eastAsia"/>
          <w:szCs w:val="21"/>
        </w:rPr>
        <w:t>。</w:t>
      </w:r>
    </w:p>
    <w:p w14:paraId="61E8AFAB" w14:textId="566D95FD" w:rsidR="002C1FA5" w:rsidRPr="00C574D0" w:rsidRDefault="002C1FA5" w:rsidP="002C1FA5">
      <w:pPr>
        <w:jc w:val="both"/>
        <w:rPr>
          <w:rFonts w:asciiTheme="minorEastAsia" w:eastAsiaTheme="minorEastAsia" w:hAnsiTheme="minorEastAsia"/>
          <w:szCs w:val="21"/>
        </w:rPr>
      </w:pPr>
      <w:r w:rsidRPr="00C574D0">
        <w:rPr>
          <w:rFonts w:asciiTheme="minorEastAsia" w:eastAsiaTheme="minorEastAsia" w:hAnsiTheme="minorEastAsia" w:hint="eastAsia"/>
          <w:szCs w:val="21"/>
        </w:rPr>
        <w:t>餐费</w:t>
      </w:r>
      <w:r>
        <w:rPr>
          <w:rFonts w:asciiTheme="minorEastAsia" w:eastAsiaTheme="minorEastAsia" w:hAnsiTheme="minorEastAsia" w:hint="eastAsia"/>
          <w:szCs w:val="21"/>
        </w:rPr>
        <w:t>除正常工作餐提供以外,</w:t>
      </w:r>
      <w:r>
        <w:rPr>
          <w:rFonts w:asciiTheme="minorEastAsia" w:eastAsiaTheme="minorEastAsia" w:hAnsiTheme="minorEastAsia"/>
          <w:szCs w:val="21"/>
        </w:rPr>
        <w:t xml:space="preserve"> </w:t>
      </w:r>
      <w:r w:rsidRPr="00C574D0">
        <w:rPr>
          <w:rFonts w:asciiTheme="minorEastAsia" w:eastAsiaTheme="minorEastAsia" w:hAnsiTheme="minorEastAsia" w:hint="eastAsia"/>
          <w:szCs w:val="21"/>
        </w:rPr>
        <w:t>按照</w:t>
      </w:r>
      <w:r>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r>
        <w:rPr>
          <w:rFonts w:asciiTheme="minorEastAsia" w:eastAsiaTheme="minorEastAsia" w:hAnsiTheme="minorEastAsia" w:hint="eastAsia"/>
          <w:szCs w:val="21"/>
        </w:rPr>
        <w:t>元</w:t>
      </w:r>
      <w:r w:rsidRPr="00C574D0">
        <w:rPr>
          <w:rFonts w:asciiTheme="minorEastAsia" w:eastAsiaTheme="minorEastAsia" w:hAnsiTheme="minorEastAsia" w:hint="eastAsia"/>
          <w:szCs w:val="21"/>
        </w:rPr>
        <w:t>核算. (最终实报实销, 不超过</w:t>
      </w:r>
      <w:r>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r>
        <w:rPr>
          <w:rFonts w:asciiTheme="minorEastAsia" w:eastAsiaTheme="minorEastAsia" w:hAnsiTheme="minorEastAsia" w:hint="eastAsia"/>
          <w:szCs w:val="21"/>
        </w:rPr>
        <w:t>元</w:t>
      </w:r>
      <w:r w:rsidRPr="00C574D0">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餐费发票可以使用食品发票抵扣</w:t>
      </w:r>
      <w:r w:rsidR="00075F04">
        <w:rPr>
          <w:rFonts w:asciiTheme="minorEastAsia" w:eastAsiaTheme="minorEastAsia" w:hAnsiTheme="minorEastAsia" w:hint="eastAsia"/>
          <w:szCs w:val="21"/>
        </w:rPr>
        <w:t>。</w:t>
      </w:r>
    </w:p>
    <w:p w14:paraId="36A81CFF" w14:textId="72A31669" w:rsidR="002C1FA5" w:rsidRPr="00691FD0" w:rsidRDefault="002C1FA5" w:rsidP="002C1FA5">
      <w:pPr>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城市内住宿也可以客户提供的租房条件,居住环境为全装全配</w:t>
      </w:r>
      <w:r w:rsidR="00075F04">
        <w:rPr>
          <w:rFonts w:asciiTheme="minorEastAsia" w:eastAsiaTheme="minorEastAsia" w:hAnsiTheme="minorEastAsia" w:hint="eastAsia"/>
          <w:szCs w:val="21"/>
        </w:rPr>
        <w:t>。</w:t>
      </w:r>
    </w:p>
    <w:p w14:paraId="6A6D2F5C" w14:textId="77777777" w:rsidR="002C1FA5" w:rsidRDefault="002C1FA5" w:rsidP="00422704">
      <w:pPr>
        <w:pStyle w:val="2"/>
      </w:pPr>
      <w:bookmarkStart w:id="41" w:name="_Toc81556405"/>
      <w:r>
        <w:rPr>
          <w:rFonts w:hint="eastAsia"/>
        </w:rPr>
        <w:t>项目监理</w:t>
      </w:r>
      <w:bookmarkEnd w:id="41"/>
    </w:p>
    <w:p w14:paraId="79BEDC9F" w14:textId="0C6C121E" w:rsidR="002C1FA5" w:rsidRPr="00401CB5" w:rsidRDefault="002C1FA5" w:rsidP="002C1FA5">
      <w:pPr>
        <w:jc w:val="both"/>
        <w:rPr>
          <w:rFonts w:asciiTheme="minorEastAsia" w:eastAsiaTheme="minorEastAsia" w:hAnsiTheme="minorEastAsia"/>
          <w:szCs w:val="21"/>
        </w:rPr>
      </w:pPr>
      <w:r w:rsidRPr="00401CB5">
        <w:rPr>
          <w:rFonts w:asciiTheme="minorEastAsia" w:eastAsiaTheme="minorEastAsia" w:hAnsiTheme="minorEastAsia" w:hint="eastAsia"/>
          <w:szCs w:val="21"/>
        </w:rPr>
        <w:t>由于此项目无项目监理费用</w:t>
      </w:r>
      <w:r w:rsidRPr="00401CB5">
        <w:rPr>
          <w:rFonts w:asciiTheme="minorEastAsia" w:eastAsiaTheme="minorEastAsia" w:hAnsiTheme="minorEastAsia"/>
          <w:szCs w:val="21"/>
        </w:rPr>
        <w:t>,因此项目监理</w:t>
      </w:r>
      <w:r>
        <w:rPr>
          <w:rFonts w:asciiTheme="minorEastAsia" w:eastAsiaTheme="minorEastAsia" w:hAnsiTheme="minorEastAsia" w:hint="eastAsia"/>
          <w:szCs w:val="21"/>
        </w:rPr>
        <w:t>乙方</w:t>
      </w:r>
      <w:r w:rsidRPr="00401CB5">
        <w:rPr>
          <w:rFonts w:asciiTheme="minorEastAsia" w:eastAsiaTheme="minorEastAsia" w:hAnsiTheme="minorEastAsia"/>
          <w:szCs w:val="21"/>
        </w:rPr>
        <w:t xml:space="preserve">会根据项目情况看是否安排,不做强制安排, </w:t>
      </w:r>
      <w:r w:rsidRPr="00401CB5">
        <w:rPr>
          <w:rFonts w:asciiTheme="minorEastAsia" w:eastAsiaTheme="minorEastAsia" w:hAnsiTheme="minorEastAsia" w:hint="eastAsia"/>
          <w:szCs w:val="21"/>
        </w:rPr>
        <w:t>但是乙方项目执委会成员到现场管理项目人天不低于</w:t>
      </w:r>
      <w:r>
        <w:rPr>
          <w:rFonts w:asciiTheme="minorEastAsia" w:eastAsiaTheme="minorEastAsia" w:hAnsiTheme="minorEastAsia" w:hint="eastAsia"/>
          <w:szCs w:val="21"/>
        </w:rPr>
        <w:t>5</w:t>
      </w:r>
      <w:r w:rsidRPr="00401CB5">
        <w:rPr>
          <w:rFonts w:asciiTheme="minorEastAsia" w:eastAsiaTheme="minorEastAsia" w:hAnsiTheme="minorEastAsia" w:hint="eastAsia"/>
          <w:szCs w:val="21"/>
        </w:rPr>
        <w:t>人天</w:t>
      </w:r>
      <w:r w:rsidR="00075F04">
        <w:rPr>
          <w:rFonts w:asciiTheme="minorEastAsia" w:eastAsiaTheme="minorEastAsia" w:hAnsiTheme="minorEastAsia" w:hint="eastAsia"/>
          <w:szCs w:val="21"/>
        </w:rPr>
        <w:t>。</w:t>
      </w:r>
    </w:p>
    <w:p w14:paraId="6F6B1FBC" w14:textId="77777777" w:rsidR="00764207" w:rsidRPr="002C1FA5" w:rsidRDefault="00764207" w:rsidP="00764207"/>
    <w:sectPr w:rsidR="00764207" w:rsidRPr="002C1FA5">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ABA59" w14:textId="77777777" w:rsidR="001B6AE6" w:rsidRDefault="001B6AE6">
      <w:pPr>
        <w:spacing w:line="240" w:lineRule="auto"/>
      </w:pPr>
      <w:r>
        <w:separator/>
      </w:r>
    </w:p>
  </w:endnote>
  <w:endnote w:type="continuationSeparator" w:id="0">
    <w:p w14:paraId="51422B0B" w14:textId="77777777" w:rsidR="001B6AE6" w:rsidRDefault="001B6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创艺简中圆">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A4A78" w14:textId="128F4E7A" w:rsidR="002C1FA5" w:rsidRPr="00BE2E64" w:rsidRDefault="00BE2E64" w:rsidP="00BE2E64">
    <w:pPr>
      <w:pStyle w:val="a4"/>
    </w:pPr>
    <w:r>
      <w:rPr>
        <w:noProof/>
      </w:rPr>
      <mc:AlternateContent>
        <mc:Choice Requires="wps">
          <w:drawing>
            <wp:anchor distT="0" distB="0" distL="114300" distR="114300" simplePos="0" relativeHeight="251661312" behindDoc="0" locked="0" layoutInCell="1" allowOverlap="1" wp14:anchorId="1EC24DE7" wp14:editId="46D91FA7">
              <wp:simplePos x="0" y="0"/>
              <wp:positionH relativeFrom="margin">
                <wp:posOffset>2508250</wp:posOffset>
              </wp:positionH>
              <wp:positionV relativeFrom="paragraph">
                <wp:posOffset>18415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5677E3" w14:textId="062E8D9E" w:rsidR="00BE2E64" w:rsidRDefault="00BE2E64" w:rsidP="00BE2E64">
                          <w:pPr>
                            <w:pStyle w:val="a4"/>
                            <w:jc w:val="center"/>
                          </w:pPr>
                          <w:r>
                            <w:t>第</w:t>
                          </w:r>
                          <w:r>
                            <w:t xml:space="preserve"> </w:t>
                          </w:r>
                          <w:r>
                            <w:fldChar w:fldCharType="begin"/>
                          </w:r>
                          <w:r>
                            <w:instrText xml:space="preserve"> PAGE  \* MERGEFORMAT </w:instrText>
                          </w:r>
                          <w:r>
                            <w:fldChar w:fldCharType="separate"/>
                          </w:r>
                          <w:r w:rsidR="00344F7C">
                            <w:rPr>
                              <w:noProof/>
                            </w:rPr>
                            <w:t>11</w:t>
                          </w:r>
                          <w:r>
                            <w:fldChar w:fldCharType="end"/>
                          </w:r>
                          <w:r>
                            <w:t xml:space="preserve"> </w:t>
                          </w:r>
                          <w:r>
                            <w:t>页</w:t>
                          </w:r>
                          <w:r>
                            <w:t xml:space="preserve"> </w:t>
                          </w:r>
                          <w:r>
                            <w:t>共</w:t>
                          </w:r>
                          <w:r>
                            <w:t xml:space="preserve"> </w:t>
                          </w:r>
                          <w:fldSimple w:instr=" NUMPAGES  \* MERGEFORMAT ">
                            <w:r w:rsidR="00344F7C">
                              <w:rPr>
                                <w:noProof/>
                              </w:rPr>
                              <w:t>14</w:t>
                            </w:r>
                          </w:fldSimple>
                          <w:r w:rsidR="00AE3B2D">
                            <w:t xml:space="preserve"> </w:t>
                          </w:r>
                          <w:r w:rsidR="00AE3B2D">
                            <w:t>页</w:t>
                          </w:r>
                          <w:r w:rsidR="00AE3B2D">
                            <w:t xml:space="preserve"> </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197.5pt;margin-top:1.45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" filled="f" fillcolor="white [3201]" stroked="f" strokeweight=".5pt">
              <v:textbox style="mso-fit-shape-to-text:t" inset="0,0,0,0">
                <w:txbxContent>
                  <w:p w14:paraId="475677E3" w14:textId="062E8D9E" w:rsidR="00BE2E64" w:rsidRDefault="00BE2E64" w:rsidP="00BE2E64">
                    <w:pPr>
                      <w:pStyle w:val="a4"/>
                      <w:jc w:val="center"/>
                    </w:pPr>
                    <w:r>
                      <w:t>第</w:t>
                    </w:r>
                    <w:r>
                      <w:t xml:space="preserve"> </w:t>
                    </w:r>
                    <w:r>
                      <w:fldChar w:fldCharType="begin"/>
                    </w:r>
                    <w:r>
                      <w:instrText xml:space="preserve"> PAGE  \* MERGEFORMAT </w:instrText>
                    </w:r>
                    <w:r>
                      <w:fldChar w:fldCharType="separate"/>
                    </w:r>
                    <w:r w:rsidR="00344F7C">
                      <w:rPr>
                        <w:noProof/>
                      </w:rPr>
                      <w:t>11</w:t>
                    </w:r>
                    <w:r>
                      <w:fldChar w:fldCharType="end"/>
                    </w:r>
                    <w:r>
                      <w:t xml:space="preserve"> </w:t>
                    </w:r>
                    <w:r>
                      <w:t>页</w:t>
                    </w:r>
                    <w:r>
                      <w:t xml:space="preserve"> </w:t>
                    </w:r>
                    <w:r>
                      <w:t>共</w:t>
                    </w:r>
                    <w:r>
                      <w:t xml:space="preserve"> </w:t>
                    </w:r>
                    <w:fldSimple w:instr=" NUMPAGES  \* MERGEFORMAT ">
                      <w:r w:rsidR="00344F7C">
                        <w:rPr>
                          <w:noProof/>
                        </w:rPr>
                        <w:t>14</w:t>
                      </w:r>
                    </w:fldSimple>
                    <w:r w:rsidR="00AE3B2D">
                      <w:t xml:space="preserve"> </w:t>
                    </w:r>
                    <w:r w:rsidR="00AE3B2D">
                      <w:t>页</w:t>
                    </w:r>
                    <w:r w:rsidR="00AE3B2D">
                      <w:t xml:space="preserve"> </w:t>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24013" w14:textId="77777777" w:rsidR="001B6AE6" w:rsidRDefault="001B6AE6">
      <w:pPr>
        <w:spacing w:line="240" w:lineRule="auto"/>
      </w:pPr>
      <w:r>
        <w:separator/>
      </w:r>
    </w:p>
  </w:footnote>
  <w:footnote w:type="continuationSeparator" w:id="0">
    <w:p w14:paraId="576EA9D5" w14:textId="77777777" w:rsidR="001B6AE6" w:rsidRDefault="001B6A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2B7CC" w14:textId="77777777" w:rsidR="002C1FA5" w:rsidRDefault="002C1FA5">
    <w:pPr>
      <w:pStyle w:val="a5"/>
      <w:tabs>
        <w:tab w:val="right" w:pos="10080"/>
      </w:tabs>
      <w:jc w:val="right"/>
      <w:rPr>
        <w:i/>
        <w:sz w:val="16"/>
      </w:rPr>
    </w:pPr>
    <w:r>
      <w:rPr>
        <w:i/>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5589" w14:textId="77777777" w:rsidR="002C1FA5" w:rsidRDefault="002C1FA5">
    <w:pPr>
      <w:pStyle w:val="a5"/>
      <w:pBdr>
        <w:bottom w:val="single" w:sz="4" w:space="0" w:color="auto"/>
      </w:pBdr>
      <w:tabs>
        <w:tab w:val="right" w:pos="10080"/>
      </w:tabs>
      <w:ind w:left="187" w:right="360"/>
      <w:jc w:val="right"/>
      <w:rPr>
        <w:i/>
        <w:szCs w:val="18"/>
      </w:rPr>
    </w:pPr>
    <w:r>
      <w:rPr>
        <w:rFonts w:ascii="创艺简中圆" w:eastAsia="创艺简中圆" w:hint="eastAsia"/>
        <w:szCs w:val="18"/>
        <w:lang w:val="en-GB"/>
      </w:rPr>
      <w:t>工作任务说明书</w:t>
    </w:r>
  </w:p>
  <w:p w14:paraId="4F1A429C" w14:textId="77777777" w:rsidR="002C1FA5" w:rsidRDefault="002C1FA5">
    <w:pPr>
      <w:pStyle w:val="a5"/>
      <w:tabs>
        <w:tab w:val="right" w:pos="10080"/>
      </w:tabs>
      <w:jc w:val="right"/>
      <w:rPr>
        <w:i/>
        <w:sz w:val="16"/>
      </w:rPr>
    </w:pPr>
    <w:r>
      <w:rPr>
        <w:i/>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74D9F9"/>
    <w:multiLevelType w:val="singleLevel"/>
    <w:tmpl w:val="CB74D9F9"/>
    <w:lvl w:ilvl="0">
      <w:start w:val="1"/>
      <w:numFmt w:val="bullet"/>
      <w:lvlText w:val=""/>
      <w:lvlJc w:val="left"/>
      <w:pPr>
        <w:tabs>
          <w:tab w:val="left" w:pos="840"/>
        </w:tabs>
        <w:ind w:left="1260" w:hanging="420"/>
      </w:pPr>
      <w:rPr>
        <w:rFonts w:ascii="Wingdings" w:hAnsi="Wingdings" w:hint="default"/>
      </w:rPr>
    </w:lvl>
  </w:abstractNum>
  <w:abstractNum w:abstractNumId="1">
    <w:nsid w:val="D74B2BBA"/>
    <w:multiLevelType w:val="singleLevel"/>
    <w:tmpl w:val="D74B2BBA"/>
    <w:lvl w:ilvl="0">
      <w:start w:val="1"/>
      <w:numFmt w:val="bullet"/>
      <w:lvlText w:val=""/>
      <w:lvlJc w:val="left"/>
      <w:pPr>
        <w:ind w:left="420" w:hanging="420"/>
      </w:pPr>
      <w:rPr>
        <w:rFonts w:ascii="Wingdings" w:hAnsi="Wingdings" w:hint="default"/>
      </w:rPr>
    </w:lvl>
  </w:abstractNum>
  <w:abstractNum w:abstractNumId="2">
    <w:nsid w:val="E9BD65F5"/>
    <w:multiLevelType w:val="singleLevel"/>
    <w:tmpl w:val="E9BD65F5"/>
    <w:lvl w:ilvl="0">
      <w:start w:val="1"/>
      <w:numFmt w:val="decimal"/>
      <w:lvlText w:val="%1."/>
      <w:lvlJc w:val="left"/>
      <w:pPr>
        <w:ind w:left="425" w:hanging="425"/>
      </w:pPr>
      <w:rPr>
        <w:rFonts w:hint="default"/>
      </w:rPr>
    </w:lvl>
  </w:abstractNum>
  <w:abstractNum w:abstractNumId="3">
    <w:nsid w:val="04FB3C8A"/>
    <w:multiLevelType w:val="multilevel"/>
    <w:tmpl w:val="04FB3C8A"/>
    <w:lvl w:ilvl="0">
      <w:start w:val="1"/>
      <w:numFmt w:val="decimal"/>
      <w:lvlText w:val="%1)"/>
      <w:lvlJc w:val="left"/>
      <w:pPr>
        <w:tabs>
          <w:tab w:val="left" w:pos="900"/>
        </w:tabs>
        <w:ind w:left="900" w:hanging="360"/>
      </w:pPr>
      <w:rPr>
        <w:rFonts w:cs="Times New Roman" w:hint="default"/>
        <w:color w:val="003366"/>
        <w:sz w:val="22"/>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nsid w:val="05802EB9"/>
    <w:multiLevelType w:val="multilevel"/>
    <w:tmpl w:val="05802EB9"/>
    <w:lvl w:ilvl="0">
      <w:start w:val="1"/>
      <w:numFmt w:val="decimal"/>
      <w:lvlText w:val="%1"/>
      <w:lvlJc w:val="left"/>
      <w:pPr>
        <w:tabs>
          <w:tab w:val="left" w:pos="283"/>
        </w:tabs>
        <w:ind w:left="283" w:hanging="283"/>
      </w:pPr>
      <w:rPr>
        <w:rFonts w:hint="eastAsia"/>
      </w:rPr>
    </w:lvl>
    <w:lvl w:ilvl="1">
      <w:start w:val="1"/>
      <w:numFmt w:val="decimal"/>
      <w:lvlText w:val="%1.%2"/>
      <w:lvlJc w:val="left"/>
      <w:pPr>
        <w:tabs>
          <w:tab w:val="left" w:pos="576"/>
        </w:tabs>
        <w:ind w:left="576"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lvlText w:val="%1.%2.%3.%4"/>
      <w:lvlJc w:val="left"/>
      <w:pPr>
        <w:tabs>
          <w:tab w:val="left" w:pos="864"/>
        </w:tabs>
        <w:ind w:left="864" w:hanging="864"/>
      </w:pPr>
      <w:rPr>
        <w:rFonts w:ascii="Arial" w:hAnsi="Arial" w:cs="Arial"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07545482"/>
    <w:multiLevelType w:val="multilevel"/>
    <w:tmpl w:val="07545482"/>
    <w:lvl w:ilvl="0">
      <w:start w:val="1"/>
      <w:numFmt w:val="bullet"/>
      <w:lvlText w:val=""/>
      <w:lvlJc w:val="left"/>
      <w:pPr>
        <w:ind w:left="1656" w:hanging="420"/>
      </w:pPr>
      <w:rPr>
        <w:rFonts w:ascii="Wingdings" w:hAnsi="Wingdings" w:hint="default"/>
        <w:sz w:val="13"/>
      </w:rPr>
    </w:lvl>
    <w:lvl w:ilvl="1">
      <w:start w:val="1"/>
      <w:numFmt w:val="bullet"/>
      <w:lvlText w:val=""/>
      <w:lvlJc w:val="left"/>
      <w:pPr>
        <w:ind w:left="2076" w:hanging="420"/>
      </w:pPr>
      <w:rPr>
        <w:rFonts w:ascii="Wingdings" w:hAnsi="Wingdings" w:hint="default"/>
      </w:rPr>
    </w:lvl>
    <w:lvl w:ilvl="2">
      <w:start w:val="1"/>
      <w:numFmt w:val="bullet"/>
      <w:lvlText w:val=""/>
      <w:lvlJc w:val="left"/>
      <w:pPr>
        <w:ind w:left="2496" w:hanging="420"/>
      </w:pPr>
      <w:rPr>
        <w:rFonts w:ascii="Wingdings" w:hAnsi="Wingdings" w:hint="default"/>
      </w:rPr>
    </w:lvl>
    <w:lvl w:ilvl="3">
      <w:start w:val="1"/>
      <w:numFmt w:val="bullet"/>
      <w:lvlText w:val=""/>
      <w:lvlJc w:val="left"/>
      <w:pPr>
        <w:ind w:left="2916" w:hanging="420"/>
      </w:pPr>
      <w:rPr>
        <w:rFonts w:ascii="Wingdings" w:hAnsi="Wingdings" w:hint="default"/>
      </w:rPr>
    </w:lvl>
    <w:lvl w:ilvl="4">
      <w:start w:val="1"/>
      <w:numFmt w:val="bullet"/>
      <w:lvlText w:val=""/>
      <w:lvlJc w:val="left"/>
      <w:pPr>
        <w:ind w:left="3336" w:hanging="420"/>
      </w:pPr>
      <w:rPr>
        <w:rFonts w:ascii="Wingdings" w:hAnsi="Wingdings" w:hint="default"/>
      </w:rPr>
    </w:lvl>
    <w:lvl w:ilvl="5">
      <w:start w:val="1"/>
      <w:numFmt w:val="bullet"/>
      <w:lvlText w:val=""/>
      <w:lvlJc w:val="left"/>
      <w:pPr>
        <w:ind w:left="3756" w:hanging="420"/>
      </w:pPr>
      <w:rPr>
        <w:rFonts w:ascii="Wingdings" w:hAnsi="Wingdings" w:hint="default"/>
      </w:rPr>
    </w:lvl>
    <w:lvl w:ilvl="6">
      <w:start w:val="1"/>
      <w:numFmt w:val="bullet"/>
      <w:lvlText w:val=""/>
      <w:lvlJc w:val="left"/>
      <w:pPr>
        <w:ind w:left="4176" w:hanging="420"/>
      </w:pPr>
      <w:rPr>
        <w:rFonts w:ascii="Wingdings" w:hAnsi="Wingdings" w:hint="default"/>
      </w:rPr>
    </w:lvl>
    <w:lvl w:ilvl="7">
      <w:start w:val="1"/>
      <w:numFmt w:val="bullet"/>
      <w:lvlText w:val=""/>
      <w:lvlJc w:val="left"/>
      <w:pPr>
        <w:ind w:left="4596" w:hanging="420"/>
      </w:pPr>
      <w:rPr>
        <w:rFonts w:ascii="Wingdings" w:hAnsi="Wingdings" w:hint="default"/>
      </w:rPr>
    </w:lvl>
    <w:lvl w:ilvl="8">
      <w:start w:val="1"/>
      <w:numFmt w:val="bullet"/>
      <w:lvlText w:val=""/>
      <w:lvlJc w:val="left"/>
      <w:pPr>
        <w:ind w:left="5016" w:hanging="420"/>
      </w:pPr>
      <w:rPr>
        <w:rFonts w:ascii="Wingdings" w:hAnsi="Wingdings" w:hint="default"/>
      </w:rPr>
    </w:lvl>
  </w:abstractNum>
  <w:abstractNum w:abstractNumId="6">
    <w:nsid w:val="0B822CB0"/>
    <w:multiLevelType w:val="multilevel"/>
    <w:tmpl w:val="0B822CB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BB712D5"/>
    <w:multiLevelType w:val="hybridMultilevel"/>
    <w:tmpl w:val="3EC67D8E"/>
    <w:lvl w:ilvl="0" w:tplc="536E3CC0">
      <w:start w:val="1"/>
      <w:numFmt w:val="bullet"/>
      <w:lvlText w:val="•"/>
      <w:lvlJc w:val="left"/>
      <w:pPr>
        <w:tabs>
          <w:tab w:val="num" w:pos="720"/>
        </w:tabs>
        <w:ind w:left="720" w:hanging="360"/>
      </w:pPr>
      <w:rPr>
        <w:rFonts w:ascii="宋体" w:hAnsi="宋体" w:hint="default"/>
      </w:rPr>
    </w:lvl>
    <w:lvl w:ilvl="1" w:tplc="1D80393C" w:tentative="1">
      <w:start w:val="1"/>
      <w:numFmt w:val="bullet"/>
      <w:lvlText w:val="•"/>
      <w:lvlJc w:val="left"/>
      <w:pPr>
        <w:tabs>
          <w:tab w:val="num" w:pos="1440"/>
        </w:tabs>
        <w:ind w:left="1440" w:hanging="360"/>
      </w:pPr>
      <w:rPr>
        <w:rFonts w:ascii="宋体" w:hAnsi="宋体" w:hint="default"/>
      </w:rPr>
    </w:lvl>
    <w:lvl w:ilvl="2" w:tplc="0B68DC36" w:tentative="1">
      <w:start w:val="1"/>
      <w:numFmt w:val="bullet"/>
      <w:lvlText w:val="•"/>
      <w:lvlJc w:val="left"/>
      <w:pPr>
        <w:tabs>
          <w:tab w:val="num" w:pos="2160"/>
        </w:tabs>
        <w:ind w:left="2160" w:hanging="360"/>
      </w:pPr>
      <w:rPr>
        <w:rFonts w:ascii="宋体" w:hAnsi="宋体" w:hint="default"/>
      </w:rPr>
    </w:lvl>
    <w:lvl w:ilvl="3" w:tplc="7CF8D32C" w:tentative="1">
      <w:start w:val="1"/>
      <w:numFmt w:val="bullet"/>
      <w:lvlText w:val="•"/>
      <w:lvlJc w:val="left"/>
      <w:pPr>
        <w:tabs>
          <w:tab w:val="num" w:pos="2880"/>
        </w:tabs>
        <w:ind w:left="2880" w:hanging="360"/>
      </w:pPr>
      <w:rPr>
        <w:rFonts w:ascii="宋体" w:hAnsi="宋体" w:hint="default"/>
      </w:rPr>
    </w:lvl>
    <w:lvl w:ilvl="4" w:tplc="C5F4C6EE" w:tentative="1">
      <w:start w:val="1"/>
      <w:numFmt w:val="bullet"/>
      <w:lvlText w:val="•"/>
      <w:lvlJc w:val="left"/>
      <w:pPr>
        <w:tabs>
          <w:tab w:val="num" w:pos="3600"/>
        </w:tabs>
        <w:ind w:left="3600" w:hanging="360"/>
      </w:pPr>
      <w:rPr>
        <w:rFonts w:ascii="宋体" w:hAnsi="宋体" w:hint="default"/>
      </w:rPr>
    </w:lvl>
    <w:lvl w:ilvl="5" w:tplc="18246D70" w:tentative="1">
      <w:start w:val="1"/>
      <w:numFmt w:val="bullet"/>
      <w:lvlText w:val="•"/>
      <w:lvlJc w:val="left"/>
      <w:pPr>
        <w:tabs>
          <w:tab w:val="num" w:pos="4320"/>
        </w:tabs>
        <w:ind w:left="4320" w:hanging="360"/>
      </w:pPr>
      <w:rPr>
        <w:rFonts w:ascii="宋体" w:hAnsi="宋体" w:hint="default"/>
      </w:rPr>
    </w:lvl>
    <w:lvl w:ilvl="6" w:tplc="E272CE14" w:tentative="1">
      <w:start w:val="1"/>
      <w:numFmt w:val="bullet"/>
      <w:lvlText w:val="•"/>
      <w:lvlJc w:val="left"/>
      <w:pPr>
        <w:tabs>
          <w:tab w:val="num" w:pos="5040"/>
        </w:tabs>
        <w:ind w:left="5040" w:hanging="360"/>
      </w:pPr>
      <w:rPr>
        <w:rFonts w:ascii="宋体" w:hAnsi="宋体" w:hint="default"/>
      </w:rPr>
    </w:lvl>
    <w:lvl w:ilvl="7" w:tplc="937C84FA" w:tentative="1">
      <w:start w:val="1"/>
      <w:numFmt w:val="bullet"/>
      <w:lvlText w:val="•"/>
      <w:lvlJc w:val="left"/>
      <w:pPr>
        <w:tabs>
          <w:tab w:val="num" w:pos="5760"/>
        </w:tabs>
        <w:ind w:left="5760" w:hanging="360"/>
      </w:pPr>
      <w:rPr>
        <w:rFonts w:ascii="宋体" w:hAnsi="宋体" w:hint="default"/>
      </w:rPr>
    </w:lvl>
    <w:lvl w:ilvl="8" w:tplc="12B4DA2A" w:tentative="1">
      <w:start w:val="1"/>
      <w:numFmt w:val="bullet"/>
      <w:lvlText w:val="•"/>
      <w:lvlJc w:val="left"/>
      <w:pPr>
        <w:tabs>
          <w:tab w:val="num" w:pos="6480"/>
        </w:tabs>
        <w:ind w:left="6480" w:hanging="360"/>
      </w:pPr>
      <w:rPr>
        <w:rFonts w:ascii="宋体" w:hAnsi="宋体" w:hint="default"/>
      </w:rPr>
    </w:lvl>
  </w:abstractNum>
  <w:abstractNum w:abstractNumId="8">
    <w:nsid w:val="0D3F5D40"/>
    <w:multiLevelType w:val="multilevel"/>
    <w:tmpl w:val="0D3F5D40"/>
    <w:lvl w:ilvl="0">
      <w:start w:val="1"/>
      <w:numFmt w:val="bullet"/>
      <w:lvlText w:val=""/>
      <w:lvlJc w:val="left"/>
      <w:pPr>
        <w:ind w:left="1170" w:hanging="360"/>
      </w:pPr>
      <w:rPr>
        <w:rFonts w:ascii="Wingdings" w:hAnsi="Wingdings"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9">
    <w:nsid w:val="11760D70"/>
    <w:multiLevelType w:val="multilevel"/>
    <w:tmpl w:val="11760D70"/>
    <w:lvl w:ilvl="0">
      <w:start w:val="1"/>
      <w:numFmt w:val="decimal"/>
      <w:lvlText w:val="%1."/>
      <w:lvlJc w:val="left"/>
      <w:pPr>
        <w:ind w:left="1830" w:hanging="360"/>
      </w:pPr>
      <w:rPr>
        <w:rFonts w:hint="default"/>
      </w:r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10">
    <w:nsid w:val="11AC23FA"/>
    <w:multiLevelType w:val="hybridMultilevel"/>
    <w:tmpl w:val="BBEA99E6"/>
    <w:lvl w:ilvl="0" w:tplc="9E5A552A">
      <w:start w:val="3"/>
      <w:numFmt w:val="decimal"/>
      <w:lvlText w:val="（%1）"/>
      <w:lvlJc w:val="left"/>
      <w:pPr>
        <w:ind w:left="993"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lvl w:ilvl="1" w:tplc="9BBA98F4">
      <w:start w:val="1"/>
      <w:numFmt w:val="lowerLetter"/>
      <w:lvlText w:val="%2"/>
      <w:lvlJc w:val="left"/>
      <w:pPr>
        <w:ind w:left="1656"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lvl w:ilvl="2" w:tplc="34AE736A">
      <w:start w:val="1"/>
      <w:numFmt w:val="lowerRoman"/>
      <w:lvlText w:val="%3"/>
      <w:lvlJc w:val="left"/>
      <w:pPr>
        <w:ind w:left="2376"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lvl w:ilvl="3" w:tplc="1A3CD116">
      <w:start w:val="1"/>
      <w:numFmt w:val="decimal"/>
      <w:lvlText w:val="%4"/>
      <w:lvlJc w:val="left"/>
      <w:pPr>
        <w:ind w:left="3096"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lvl w:ilvl="4" w:tplc="E3E2DC66">
      <w:start w:val="1"/>
      <w:numFmt w:val="lowerLetter"/>
      <w:lvlText w:val="%5"/>
      <w:lvlJc w:val="left"/>
      <w:pPr>
        <w:ind w:left="3816"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lvl w:ilvl="5" w:tplc="D5326866">
      <w:start w:val="1"/>
      <w:numFmt w:val="lowerRoman"/>
      <w:lvlText w:val="%6"/>
      <w:lvlJc w:val="left"/>
      <w:pPr>
        <w:ind w:left="4536"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lvl w:ilvl="6" w:tplc="852ED750">
      <w:start w:val="1"/>
      <w:numFmt w:val="decimal"/>
      <w:lvlText w:val="%7"/>
      <w:lvlJc w:val="left"/>
      <w:pPr>
        <w:ind w:left="5256"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lvl w:ilvl="7" w:tplc="CC2E9D08">
      <w:start w:val="1"/>
      <w:numFmt w:val="lowerLetter"/>
      <w:lvlText w:val="%8"/>
      <w:lvlJc w:val="left"/>
      <w:pPr>
        <w:ind w:left="5976"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lvl w:ilvl="8" w:tplc="B5D07C04">
      <w:start w:val="1"/>
      <w:numFmt w:val="lowerRoman"/>
      <w:lvlText w:val="%9"/>
      <w:lvlJc w:val="left"/>
      <w:pPr>
        <w:ind w:left="6696" w:firstLine="0"/>
      </w:pPr>
      <w:rPr>
        <w:rFonts w:ascii="微软雅黑" w:eastAsia="微软雅黑" w:hAnsi="微软雅黑" w:cs="微软雅黑"/>
        <w:b w:val="0"/>
        <w:i w:val="0"/>
        <w:strike w:val="0"/>
        <w:dstrike w:val="0"/>
        <w:color w:val="000000"/>
        <w:sz w:val="38"/>
        <w:szCs w:val="38"/>
        <w:u w:val="none" w:color="000000"/>
        <w:effect w:val="none"/>
        <w:bdr w:val="none" w:sz="0" w:space="0" w:color="auto" w:frame="1"/>
        <w:vertAlign w:val="baseline"/>
      </w:rPr>
    </w:lvl>
  </w:abstractNum>
  <w:abstractNum w:abstractNumId="11">
    <w:nsid w:val="15A62CBF"/>
    <w:multiLevelType w:val="multilevel"/>
    <w:tmpl w:val="15A62CBF"/>
    <w:lvl w:ilvl="0">
      <w:start w:val="150"/>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2">
    <w:nsid w:val="18912E93"/>
    <w:multiLevelType w:val="hybridMultilevel"/>
    <w:tmpl w:val="E886F2AE"/>
    <w:lvl w:ilvl="0" w:tplc="DFB0F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E90D91"/>
    <w:multiLevelType w:val="singleLevel"/>
    <w:tmpl w:val="1AE90D91"/>
    <w:lvl w:ilvl="0">
      <w:start w:val="1"/>
      <w:numFmt w:val="bullet"/>
      <w:lvlText w:val=""/>
      <w:lvlJc w:val="left"/>
      <w:pPr>
        <w:tabs>
          <w:tab w:val="left" w:pos="840"/>
        </w:tabs>
        <w:ind w:left="1260" w:hanging="420"/>
      </w:pPr>
      <w:rPr>
        <w:rFonts w:ascii="Wingdings" w:hAnsi="Wingdings" w:hint="default"/>
      </w:rPr>
    </w:lvl>
  </w:abstractNum>
  <w:abstractNum w:abstractNumId="14">
    <w:nsid w:val="20325B33"/>
    <w:multiLevelType w:val="hybridMultilevel"/>
    <w:tmpl w:val="ECBA2AF0"/>
    <w:lvl w:ilvl="0" w:tplc="93268EE2">
      <w:start w:val="1"/>
      <w:numFmt w:val="decimal"/>
      <w:lvlText w:val="（%1）"/>
      <w:lvlJc w:val="left"/>
      <w:pPr>
        <w:ind w:left="288" w:firstLine="0"/>
      </w:pPr>
      <w:rPr>
        <w:rFonts w:ascii="微软雅黑" w:eastAsia="微软雅黑" w:hAnsi="微软雅黑" w:cs="微软雅黑"/>
        <w:b w:val="0"/>
        <w:i w:val="0"/>
        <w:strike w:val="0"/>
        <w:dstrike w:val="0"/>
        <w:color w:val="000000"/>
        <w:sz w:val="34"/>
        <w:szCs w:val="34"/>
        <w:u w:val="none" w:color="000000"/>
        <w:effect w:val="none"/>
        <w:bdr w:val="none" w:sz="0" w:space="0" w:color="auto" w:frame="1"/>
        <w:vertAlign w:val="baseline"/>
      </w:rPr>
    </w:lvl>
    <w:lvl w:ilvl="1" w:tplc="D89EE322">
      <w:start w:val="1"/>
      <w:numFmt w:val="lowerLetter"/>
      <w:lvlText w:val="%2)"/>
      <w:lvlJc w:val="left"/>
      <w:pPr>
        <w:ind w:left="1280" w:firstLine="0"/>
      </w:pPr>
      <w:rPr>
        <w:rFonts w:ascii="微软雅黑" w:eastAsia="微软雅黑" w:hAnsi="微软雅黑" w:cs="微软雅黑"/>
        <w:b w:val="0"/>
        <w:i w:val="0"/>
        <w:strike w:val="0"/>
        <w:dstrike w:val="0"/>
        <w:color w:val="000000"/>
        <w:sz w:val="26"/>
        <w:szCs w:val="26"/>
        <w:u w:val="none" w:color="000000"/>
        <w:effect w:val="none"/>
        <w:bdr w:val="none" w:sz="0" w:space="0" w:color="auto" w:frame="1"/>
        <w:vertAlign w:val="baseline"/>
      </w:rPr>
    </w:lvl>
    <w:lvl w:ilvl="2" w:tplc="0C4E4D2C">
      <w:start w:val="1"/>
      <w:numFmt w:val="lowerRoman"/>
      <w:lvlText w:val="%3"/>
      <w:lvlJc w:val="left"/>
      <w:pPr>
        <w:ind w:left="1970" w:firstLine="0"/>
      </w:pPr>
      <w:rPr>
        <w:rFonts w:ascii="微软雅黑" w:eastAsia="微软雅黑" w:hAnsi="微软雅黑" w:cs="微软雅黑"/>
        <w:b w:val="0"/>
        <w:i w:val="0"/>
        <w:strike w:val="0"/>
        <w:dstrike w:val="0"/>
        <w:color w:val="000000"/>
        <w:sz w:val="26"/>
        <w:szCs w:val="26"/>
        <w:u w:val="none" w:color="000000"/>
        <w:effect w:val="none"/>
        <w:bdr w:val="none" w:sz="0" w:space="0" w:color="auto" w:frame="1"/>
        <w:vertAlign w:val="baseline"/>
      </w:rPr>
    </w:lvl>
    <w:lvl w:ilvl="3" w:tplc="DFA41CB0">
      <w:start w:val="1"/>
      <w:numFmt w:val="decimal"/>
      <w:lvlText w:val="%4"/>
      <w:lvlJc w:val="left"/>
      <w:pPr>
        <w:ind w:left="2690" w:firstLine="0"/>
      </w:pPr>
      <w:rPr>
        <w:rFonts w:ascii="微软雅黑" w:eastAsia="微软雅黑" w:hAnsi="微软雅黑" w:cs="微软雅黑"/>
        <w:b w:val="0"/>
        <w:i w:val="0"/>
        <w:strike w:val="0"/>
        <w:dstrike w:val="0"/>
        <w:color w:val="000000"/>
        <w:sz w:val="26"/>
        <w:szCs w:val="26"/>
        <w:u w:val="none" w:color="000000"/>
        <w:effect w:val="none"/>
        <w:bdr w:val="none" w:sz="0" w:space="0" w:color="auto" w:frame="1"/>
        <w:vertAlign w:val="baseline"/>
      </w:rPr>
    </w:lvl>
    <w:lvl w:ilvl="4" w:tplc="CC5EEBA2">
      <w:start w:val="1"/>
      <w:numFmt w:val="lowerLetter"/>
      <w:lvlText w:val="%5"/>
      <w:lvlJc w:val="left"/>
      <w:pPr>
        <w:ind w:left="3410" w:firstLine="0"/>
      </w:pPr>
      <w:rPr>
        <w:rFonts w:ascii="微软雅黑" w:eastAsia="微软雅黑" w:hAnsi="微软雅黑" w:cs="微软雅黑"/>
        <w:b w:val="0"/>
        <w:i w:val="0"/>
        <w:strike w:val="0"/>
        <w:dstrike w:val="0"/>
        <w:color w:val="000000"/>
        <w:sz w:val="26"/>
        <w:szCs w:val="26"/>
        <w:u w:val="none" w:color="000000"/>
        <w:effect w:val="none"/>
        <w:bdr w:val="none" w:sz="0" w:space="0" w:color="auto" w:frame="1"/>
        <w:vertAlign w:val="baseline"/>
      </w:rPr>
    </w:lvl>
    <w:lvl w:ilvl="5" w:tplc="59E0703E">
      <w:start w:val="1"/>
      <w:numFmt w:val="lowerRoman"/>
      <w:lvlText w:val="%6"/>
      <w:lvlJc w:val="left"/>
      <w:pPr>
        <w:ind w:left="4130" w:firstLine="0"/>
      </w:pPr>
      <w:rPr>
        <w:rFonts w:ascii="微软雅黑" w:eastAsia="微软雅黑" w:hAnsi="微软雅黑" w:cs="微软雅黑"/>
        <w:b w:val="0"/>
        <w:i w:val="0"/>
        <w:strike w:val="0"/>
        <w:dstrike w:val="0"/>
        <w:color w:val="000000"/>
        <w:sz w:val="26"/>
        <w:szCs w:val="26"/>
        <w:u w:val="none" w:color="000000"/>
        <w:effect w:val="none"/>
        <w:bdr w:val="none" w:sz="0" w:space="0" w:color="auto" w:frame="1"/>
        <w:vertAlign w:val="baseline"/>
      </w:rPr>
    </w:lvl>
    <w:lvl w:ilvl="6" w:tplc="617059F0">
      <w:start w:val="1"/>
      <w:numFmt w:val="decimal"/>
      <w:lvlText w:val="%7"/>
      <w:lvlJc w:val="left"/>
      <w:pPr>
        <w:ind w:left="4850" w:firstLine="0"/>
      </w:pPr>
      <w:rPr>
        <w:rFonts w:ascii="微软雅黑" w:eastAsia="微软雅黑" w:hAnsi="微软雅黑" w:cs="微软雅黑"/>
        <w:b w:val="0"/>
        <w:i w:val="0"/>
        <w:strike w:val="0"/>
        <w:dstrike w:val="0"/>
        <w:color w:val="000000"/>
        <w:sz w:val="26"/>
        <w:szCs w:val="26"/>
        <w:u w:val="none" w:color="000000"/>
        <w:effect w:val="none"/>
        <w:bdr w:val="none" w:sz="0" w:space="0" w:color="auto" w:frame="1"/>
        <w:vertAlign w:val="baseline"/>
      </w:rPr>
    </w:lvl>
    <w:lvl w:ilvl="7" w:tplc="ABC88C2A">
      <w:start w:val="1"/>
      <w:numFmt w:val="lowerLetter"/>
      <w:lvlText w:val="%8"/>
      <w:lvlJc w:val="left"/>
      <w:pPr>
        <w:ind w:left="5570" w:firstLine="0"/>
      </w:pPr>
      <w:rPr>
        <w:rFonts w:ascii="微软雅黑" w:eastAsia="微软雅黑" w:hAnsi="微软雅黑" w:cs="微软雅黑"/>
        <w:b w:val="0"/>
        <w:i w:val="0"/>
        <w:strike w:val="0"/>
        <w:dstrike w:val="0"/>
        <w:color w:val="000000"/>
        <w:sz w:val="26"/>
        <w:szCs w:val="26"/>
        <w:u w:val="none" w:color="000000"/>
        <w:effect w:val="none"/>
        <w:bdr w:val="none" w:sz="0" w:space="0" w:color="auto" w:frame="1"/>
        <w:vertAlign w:val="baseline"/>
      </w:rPr>
    </w:lvl>
    <w:lvl w:ilvl="8" w:tplc="9C7A9912">
      <w:start w:val="1"/>
      <w:numFmt w:val="lowerRoman"/>
      <w:lvlText w:val="%9"/>
      <w:lvlJc w:val="left"/>
      <w:pPr>
        <w:ind w:left="6290" w:firstLine="0"/>
      </w:pPr>
      <w:rPr>
        <w:rFonts w:ascii="微软雅黑" w:eastAsia="微软雅黑" w:hAnsi="微软雅黑" w:cs="微软雅黑"/>
        <w:b w:val="0"/>
        <w:i w:val="0"/>
        <w:strike w:val="0"/>
        <w:dstrike w:val="0"/>
        <w:color w:val="000000"/>
        <w:sz w:val="26"/>
        <w:szCs w:val="26"/>
        <w:u w:val="none" w:color="000000"/>
        <w:effect w:val="none"/>
        <w:bdr w:val="none" w:sz="0" w:space="0" w:color="auto" w:frame="1"/>
        <w:vertAlign w:val="baseline"/>
      </w:rPr>
    </w:lvl>
  </w:abstractNum>
  <w:abstractNum w:abstractNumId="15">
    <w:nsid w:val="265A1334"/>
    <w:multiLevelType w:val="hybridMultilevel"/>
    <w:tmpl w:val="EC0E56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52260C"/>
    <w:multiLevelType w:val="multilevel"/>
    <w:tmpl w:val="2752260C"/>
    <w:lvl w:ilvl="0">
      <w:start w:val="1"/>
      <w:numFmt w:val="bullet"/>
      <w:lvlText w:val=""/>
      <w:lvlJc w:val="left"/>
      <w:pPr>
        <w:ind w:left="900" w:hanging="360"/>
      </w:pPr>
      <w:rPr>
        <w:rFonts w:ascii="Wingdings" w:hAnsi="Wingdings"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7">
    <w:nsid w:val="2C6D1243"/>
    <w:multiLevelType w:val="multilevel"/>
    <w:tmpl w:val="2C6D1243"/>
    <w:lvl w:ilvl="0">
      <w:start w:val="1"/>
      <w:numFmt w:val="decimal"/>
      <w:lvlText w:val="%1."/>
      <w:lvlJc w:val="left"/>
      <w:pPr>
        <w:ind w:left="1830" w:hanging="360"/>
      </w:pPr>
      <w:rPr>
        <w:rFonts w:hint="default"/>
      </w:r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18">
    <w:nsid w:val="2F871153"/>
    <w:multiLevelType w:val="hybridMultilevel"/>
    <w:tmpl w:val="7C2C42C6"/>
    <w:lvl w:ilvl="0" w:tplc="89A875B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2686F22"/>
    <w:multiLevelType w:val="hybridMultilevel"/>
    <w:tmpl w:val="923A5034"/>
    <w:lvl w:ilvl="0" w:tplc="44F4AF70">
      <w:start w:val="1"/>
      <w:numFmt w:val="bullet"/>
      <w:lvlText w:val="•"/>
      <w:lvlJc w:val="left"/>
      <w:pPr>
        <w:tabs>
          <w:tab w:val="num" w:pos="720"/>
        </w:tabs>
        <w:ind w:left="720" w:hanging="360"/>
      </w:pPr>
      <w:rPr>
        <w:rFonts w:ascii="宋体" w:hAnsi="宋体" w:hint="default"/>
      </w:rPr>
    </w:lvl>
    <w:lvl w:ilvl="1" w:tplc="C810BB16" w:tentative="1">
      <w:start w:val="1"/>
      <w:numFmt w:val="bullet"/>
      <w:lvlText w:val="•"/>
      <w:lvlJc w:val="left"/>
      <w:pPr>
        <w:tabs>
          <w:tab w:val="num" w:pos="1440"/>
        </w:tabs>
        <w:ind w:left="1440" w:hanging="360"/>
      </w:pPr>
      <w:rPr>
        <w:rFonts w:ascii="宋体" w:hAnsi="宋体" w:hint="default"/>
      </w:rPr>
    </w:lvl>
    <w:lvl w:ilvl="2" w:tplc="C2FCCECA" w:tentative="1">
      <w:start w:val="1"/>
      <w:numFmt w:val="bullet"/>
      <w:lvlText w:val="•"/>
      <w:lvlJc w:val="left"/>
      <w:pPr>
        <w:tabs>
          <w:tab w:val="num" w:pos="2160"/>
        </w:tabs>
        <w:ind w:left="2160" w:hanging="360"/>
      </w:pPr>
      <w:rPr>
        <w:rFonts w:ascii="宋体" w:hAnsi="宋体" w:hint="default"/>
      </w:rPr>
    </w:lvl>
    <w:lvl w:ilvl="3" w:tplc="A2644C36" w:tentative="1">
      <w:start w:val="1"/>
      <w:numFmt w:val="bullet"/>
      <w:lvlText w:val="•"/>
      <w:lvlJc w:val="left"/>
      <w:pPr>
        <w:tabs>
          <w:tab w:val="num" w:pos="2880"/>
        </w:tabs>
        <w:ind w:left="2880" w:hanging="360"/>
      </w:pPr>
      <w:rPr>
        <w:rFonts w:ascii="宋体" w:hAnsi="宋体" w:hint="default"/>
      </w:rPr>
    </w:lvl>
    <w:lvl w:ilvl="4" w:tplc="2E6C31B4" w:tentative="1">
      <w:start w:val="1"/>
      <w:numFmt w:val="bullet"/>
      <w:lvlText w:val="•"/>
      <w:lvlJc w:val="left"/>
      <w:pPr>
        <w:tabs>
          <w:tab w:val="num" w:pos="3600"/>
        </w:tabs>
        <w:ind w:left="3600" w:hanging="360"/>
      </w:pPr>
      <w:rPr>
        <w:rFonts w:ascii="宋体" w:hAnsi="宋体" w:hint="default"/>
      </w:rPr>
    </w:lvl>
    <w:lvl w:ilvl="5" w:tplc="292039E6" w:tentative="1">
      <w:start w:val="1"/>
      <w:numFmt w:val="bullet"/>
      <w:lvlText w:val="•"/>
      <w:lvlJc w:val="left"/>
      <w:pPr>
        <w:tabs>
          <w:tab w:val="num" w:pos="4320"/>
        </w:tabs>
        <w:ind w:left="4320" w:hanging="360"/>
      </w:pPr>
      <w:rPr>
        <w:rFonts w:ascii="宋体" w:hAnsi="宋体" w:hint="default"/>
      </w:rPr>
    </w:lvl>
    <w:lvl w:ilvl="6" w:tplc="9C9EE4DE" w:tentative="1">
      <w:start w:val="1"/>
      <w:numFmt w:val="bullet"/>
      <w:lvlText w:val="•"/>
      <w:lvlJc w:val="left"/>
      <w:pPr>
        <w:tabs>
          <w:tab w:val="num" w:pos="5040"/>
        </w:tabs>
        <w:ind w:left="5040" w:hanging="360"/>
      </w:pPr>
      <w:rPr>
        <w:rFonts w:ascii="宋体" w:hAnsi="宋体" w:hint="default"/>
      </w:rPr>
    </w:lvl>
    <w:lvl w:ilvl="7" w:tplc="946C56F4" w:tentative="1">
      <w:start w:val="1"/>
      <w:numFmt w:val="bullet"/>
      <w:lvlText w:val="•"/>
      <w:lvlJc w:val="left"/>
      <w:pPr>
        <w:tabs>
          <w:tab w:val="num" w:pos="5760"/>
        </w:tabs>
        <w:ind w:left="5760" w:hanging="360"/>
      </w:pPr>
      <w:rPr>
        <w:rFonts w:ascii="宋体" w:hAnsi="宋体" w:hint="default"/>
      </w:rPr>
    </w:lvl>
    <w:lvl w:ilvl="8" w:tplc="676401B2" w:tentative="1">
      <w:start w:val="1"/>
      <w:numFmt w:val="bullet"/>
      <w:lvlText w:val="•"/>
      <w:lvlJc w:val="left"/>
      <w:pPr>
        <w:tabs>
          <w:tab w:val="num" w:pos="6480"/>
        </w:tabs>
        <w:ind w:left="6480" w:hanging="360"/>
      </w:pPr>
      <w:rPr>
        <w:rFonts w:ascii="宋体" w:hAnsi="宋体" w:hint="default"/>
      </w:rPr>
    </w:lvl>
  </w:abstractNum>
  <w:abstractNum w:abstractNumId="20">
    <w:nsid w:val="3B4925BC"/>
    <w:multiLevelType w:val="multilevel"/>
    <w:tmpl w:val="3B4925BC"/>
    <w:lvl w:ilvl="0">
      <w:start w:val="1"/>
      <w:numFmt w:val="decimal"/>
      <w:pStyle w:val="a"/>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3CA1223E"/>
    <w:multiLevelType w:val="hybridMultilevel"/>
    <w:tmpl w:val="CE8A1DCE"/>
    <w:lvl w:ilvl="0" w:tplc="B59A7612">
      <w:start w:val="1"/>
      <w:numFmt w:val="bullet"/>
      <w:lvlText w:val="•"/>
      <w:lvlJc w:val="left"/>
      <w:pPr>
        <w:tabs>
          <w:tab w:val="num" w:pos="720"/>
        </w:tabs>
        <w:ind w:left="720" w:hanging="360"/>
      </w:pPr>
      <w:rPr>
        <w:rFonts w:ascii="Arial" w:hAnsi="Arial" w:hint="default"/>
      </w:rPr>
    </w:lvl>
    <w:lvl w:ilvl="1" w:tplc="333A9EE8" w:tentative="1">
      <w:start w:val="1"/>
      <w:numFmt w:val="bullet"/>
      <w:lvlText w:val="•"/>
      <w:lvlJc w:val="left"/>
      <w:pPr>
        <w:tabs>
          <w:tab w:val="num" w:pos="1440"/>
        </w:tabs>
        <w:ind w:left="1440" w:hanging="360"/>
      </w:pPr>
      <w:rPr>
        <w:rFonts w:ascii="Arial" w:hAnsi="Arial" w:hint="default"/>
      </w:rPr>
    </w:lvl>
    <w:lvl w:ilvl="2" w:tplc="A60216DA" w:tentative="1">
      <w:start w:val="1"/>
      <w:numFmt w:val="bullet"/>
      <w:lvlText w:val="•"/>
      <w:lvlJc w:val="left"/>
      <w:pPr>
        <w:tabs>
          <w:tab w:val="num" w:pos="2160"/>
        </w:tabs>
        <w:ind w:left="2160" w:hanging="360"/>
      </w:pPr>
      <w:rPr>
        <w:rFonts w:ascii="Arial" w:hAnsi="Arial" w:hint="default"/>
      </w:rPr>
    </w:lvl>
    <w:lvl w:ilvl="3" w:tplc="1654FCC6" w:tentative="1">
      <w:start w:val="1"/>
      <w:numFmt w:val="bullet"/>
      <w:lvlText w:val="•"/>
      <w:lvlJc w:val="left"/>
      <w:pPr>
        <w:tabs>
          <w:tab w:val="num" w:pos="2880"/>
        </w:tabs>
        <w:ind w:left="2880" w:hanging="360"/>
      </w:pPr>
      <w:rPr>
        <w:rFonts w:ascii="Arial" w:hAnsi="Arial" w:hint="default"/>
      </w:rPr>
    </w:lvl>
    <w:lvl w:ilvl="4" w:tplc="C062F20E" w:tentative="1">
      <w:start w:val="1"/>
      <w:numFmt w:val="bullet"/>
      <w:lvlText w:val="•"/>
      <w:lvlJc w:val="left"/>
      <w:pPr>
        <w:tabs>
          <w:tab w:val="num" w:pos="3600"/>
        </w:tabs>
        <w:ind w:left="3600" w:hanging="360"/>
      </w:pPr>
      <w:rPr>
        <w:rFonts w:ascii="Arial" w:hAnsi="Arial" w:hint="default"/>
      </w:rPr>
    </w:lvl>
    <w:lvl w:ilvl="5" w:tplc="A6CE9C10" w:tentative="1">
      <w:start w:val="1"/>
      <w:numFmt w:val="bullet"/>
      <w:lvlText w:val="•"/>
      <w:lvlJc w:val="left"/>
      <w:pPr>
        <w:tabs>
          <w:tab w:val="num" w:pos="4320"/>
        </w:tabs>
        <w:ind w:left="4320" w:hanging="360"/>
      </w:pPr>
      <w:rPr>
        <w:rFonts w:ascii="Arial" w:hAnsi="Arial" w:hint="default"/>
      </w:rPr>
    </w:lvl>
    <w:lvl w:ilvl="6" w:tplc="A8C2C050" w:tentative="1">
      <w:start w:val="1"/>
      <w:numFmt w:val="bullet"/>
      <w:lvlText w:val="•"/>
      <w:lvlJc w:val="left"/>
      <w:pPr>
        <w:tabs>
          <w:tab w:val="num" w:pos="5040"/>
        </w:tabs>
        <w:ind w:left="5040" w:hanging="360"/>
      </w:pPr>
      <w:rPr>
        <w:rFonts w:ascii="Arial" w:hAnsi="Arial" w:hint="default"/>
      </w:rPr>
    </w:lvl>
    <w:lvl w:ilvl="7" w:tplc="2F7E437A" w:tentative="1">
      <w:start w:val="1"/>
      <w:numFmt w:val="bullet"/>
      <w:lvlText w:val="•"/>
      <w:lvlJc w:val="left"/>
      <w:pPr>
        <w:tabs>
          <w:tab w:val="num" w:pos="5760"/>
        </w:tabs>
        <w:ind w:left="5760" w:hanging="360"/>
      </w:pPr>
      <w:rPr>
        <w:rFonts w:ascii="Arial" w:hAnsi="Arial" w:hint="default"/>
      </w:rPr>
    </w:lvl>
    <w:lvl w:ilvl="8" w:tplc="12B025D2" w:tentative="1">
      <w:start w:val="1"/>
      <w:numFmt w:val="bullet"/>
      <w:lvlText w:val="•"/>
      <w:lvlJc w:val="left"/>
      <w:pPr>
        <w:tabs>
          <w:tab w:val="num" w:pos="6480"/>
        </w:tabs>
        <w:ind w:left="6480" w:hanging="360"/>
      </w:pPr>
      <w:rPr>
        <w:rFonts w:ascii="Arial" w:hAnsi="Arial" w:hint="default"/>
      </w:rPr>
    </w:lvl>
  </w:abstractNum>
  <w:abstractNum w:abstractNumId="22">
    <w:nsid w:val="3EF159B6"/>
    <w:multiLevelType w:val="multilevel"/>
    <w:tmpl w:val="3EF159B6"/>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3">
    <w:nsid w:val="405F3E04"/>
    <w:multiLevelType w:val="multilevel"/>
    <w:tmpl w:val="405F3E04"/>
    <w:lvl w:ilvl="0">
      <w:start w:val="1"/>
      <w:numFmt w:val="decimal"/>
      <w:lvlText w:val="%1."/>
      <w:lvlJc w:val="left"/>
      <w:pPr>
        <w:ind w:left="630" w:hanging="360"/>
      </w:pPr>
      <w:rPr>
        <w:rFonts w:hint="default"/>
      </w:rPr>
    </w:lvl>
    <w:lvl w:ilvl="1">
      <w:start w:val="1"/>
      <w:numFmt w:val="lowerLetter"/>
      <w:lvlText w:val="%2)"/>
      <w:lvlJc w:val="left"/>
      <w:pPr>
        <w:ind w:left="1110" w:hanging="420"/>
      </w:pPr>
    </w:lvl>
    <w:lvl w:ilvl="2">
      <w:start w:val="1"/>
      <w:numFmt w:val="lowerRoman"/>
      <w:lvlText w:val="%3."/>
      <w:lvlJc w:val="right"/>
      <w:pPr>
        <w:ind w:left="1530" w:hanging="420"/>
      </w:pPr>
    </w:lvl>
    <w:lvl w:ilvl="3">
      <w:start w:val="1"/>
      <w:numFmt w:val="decimal"/>
      <w:lvlText w:val="%4."/>
      <w:lvlJc w:val="left"/>
      <w:pPr>
        <w:ind w:left="1950" w:hanging="420"/>
      </w:pPr>
    </w:lvl>
    <w:lvl w:ilvl="4">
      <w:start w:val="1"/>
      <w:numFmt w:val="lowerLetter"/>
      <w:lvlText w:val="%5)"/>
      <w:lvlJc w:val="left"/>
      <w:pPr>
        <w:ind w:left="2370" w:hanging="420"/>
      </w:pPr>
    </w:lvl>
    <w:lvl w:ilvl="5">
      <w:start w:val="1"/>
      <w:numFmt w:val="lowerRoman"/>
      <w:lvlText w:val="%6."/>
      <w:lvlJc w:val="right"/>
      <w:pPr>
        <w:ind w:left="2790" w:hanging="420"/>
      </w:pPr>
    </w:lvl>
    <w:lvl w:ilvl="6">
      <w:start w:val="1"/>
      <w:numFmt w:val="decimal"/>
      <w:lvlText w:val="%7."/>
      <w:lvlJc w:val="left"/>
      <w:pPr>
        <w:ind w:left="3210" w:hanging="420"/>
      </w:pPr>
    </w:lvl>
    <w:lvl w:ilvl="7">
      <w:start w:val="1"/>
      <w:numFmt w:val="lowerLetter"/>
      <w:lvlText w:val="%8)"/>
      <w:lvlJc w:val="left"/>
      <w:pPr>
        <w:ind w:left="3630" w:hanging="420"/>
      </w:pPr>
    </w:lvl>
    <w:lvl w:ilvl="8">
      <w:start w:val="1"/>
      <w:numFmt w:val="lowerRoman"/>
      <w:lvlText w:val="%9."/>
      <w:lvlJc w:val="right"/>
      <w:pPr>
        <w:ind w:left="4050" w:hanging="420"/>
      </w:pPr>
    </w:lvl>
  </w:abstractNum>
  <w:abstractNum w:abstractNumId="24">
    <w:nsid w:val="425751E5"/>
    <w:multiLevelType w:val="multilevel"/>
    <w:tmpl w:val="425751E5"/>
    <w:lvl w:ilvl="0">
      <w:start w:val="1"/>
      <w:numFmt w:val="decimal"/>
      <w:lvlText w:val="%1."/>
      <w:lvlJc w:val="left"/>
      <w:pPr>
        <w:tabs>
          <w:tab w:val="left" w:pos="1800"/>
        </w:tabs>
        <w:ind w:left="1800" w:hanging="360"/>
      </w:pPr>
      <w:rPr>
        <w:rFonts w:hint="default"/>
      </w:rPr>
    </w:lvl>
    <w:lvl w:ilvl="1">
      <w:start w:val="6"/>
      <w:numFmt w:val="decimal"/>
      <w:isLgl/>
      <w:lvlText w:val="%1.%2"/>
      <w:lvlJc w:val="left"/>
      <w:pPr>
        <w:ind w:left="1890" w:hanging="450"/>
      </w:pPr>
      <w:rPr>
        <w:rFonts w:hint="default"/>
      </w:rPr>
    </w:lvl>
    <w:lvl w:ilvl="2">
      <w:start w:val="1"/>
      <w:numFmt w:val="decimal"/>
      <w:isLgl/>
      <w:lvlText w:val="%1.%2.%3"/>
      <w:lvlJc w:val="left"/>
      <w:pPr>
        <w:ind w:left="2160" w:hanging="720"/>
      </w:pPr>
      <w:rPr>
        <w:rFonts w:hint="default"/>
      </w:rPr>
    </w:lvl>
    <w:lvl w:ilvl="3">
      <w:start w:val="1"/>
      <w:numFmt w:val="decimal"/>
      <w:lvlText w:val="%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5">
    <w:nsid w:val="454D4D15"/>
    <w:multiLevelType w:val="multilevel"/>
    <w:tmpl w:val="454D4D15"/>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6">
    <w:nsid w:val="4A543360"/>
    <w:multiLevelType w:val="multilevel"/>
    <w:tmpl w:val="4A543360"/>
    <w:lvl w:ilvl="0">
      <w:start w:val="1"/>
      <w:numFmt w:val="japaneseCounting"/>
      <w:lvlText w:val="%1、"/>
      <w:lvlJc w:val="left"/>
      <w:pPr>
        <w:ind w:left="1330" w:hanging="480"/>
      </w:pPr>
    </w:lvl>
    <w:lvl w:ilvl="1">
      <w:start w:val="1"/>
      <w:numFmt w:val="decimal"/>
      <w:lvlText w:val="%2、"/>
      <w:lvlJc w:val="left"/>
      <w:pPr>
        <w:ind w:left="1690" w:hanging="420"/>
      </w:pPr>
    </w:lvl>
    <w:lvl w:ilvl="2">
      <w:start w:val="1"/>
      <w:numFmt w:val="decimal"/>
      <w:lvlText w:val="%3)"/>
      <w:lvlJc w:val="left"/>
      <w:pPr>
        <w:ind w:left="2110" w:hanging="420"/>
      </w:pPr>
    </w:lvl>
    <w:lvl w:ilvl="3">
      <w:start w:val="1"/>
      <w:numFmt w:val="decimal"/>
      <w:lvlText w:val="%4."/>
      <w:lvlJc w:val="left"/>
      <w:pPr>
        <w:ind w:left="2530" w:hanging="420"/>
      </w:pPr>
    </w:lvl>
    <w:lvl w:ilvl="4">
      <w:start w:val="1"/>
      <w:numFmt w:val="lowerLetter"/>
      <w:lvlText w:val="%5)"/>
      <w:lvlJc w:val="left"/>
      <w:pPr>
        <w:ind w:left="2890" w:hanging="36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27">
    <w:nsid w:val="4C970D9F"/>
    <w:multiLevelType w:val="multilevel"/>
    <w:tmpl w:val="4C970D9F"/>
    <w:lvl w:ilvl="0">
      <w:start w:val="1"/>
      <w:numFmt w:val="decimal"/>
      <w:lvlText w:val="%1)"/>
      <w:lvlJc w:val="left"/>
      <w:pPr>
        <w:tabs>
          <w:tab w:val="left" w:pos="1203"/>
        </w:tabs>
        <w:ind w:left="1203" w:hanging="420"/>
      </w:pPr>
    </w:lvl>
    <w:lvl w:ilvl="1">
      <w:numFmt w:val="bullet"/>
      <w:lvlText w:val=""/>
      <w:lvlJc w:val="left"/>
      <w:pPr>
        <w:ind w:left="1863" w:hanging="360"/>
      </w:pPr>
      <w:rPr>
        <w:rFonts w:ascii="宋体" w:eastAsia="宋体" w:hAnsi="宋体" w:cs="宋体" w:hint="eastAsia"/>
      </w:rPr>
    </w:lvl>
    <w:lvl w:ilvl="2">
      <w:start w:val="1"/>
      <w:numFmt w:val="lowerRoman"/>
      <w:lvlText w:val="%3."/>
      <w:lvlJc w:val="right"/>
      <w:pPr>
        <w:tabs>
          <w:tab w:val="left" w:pos="2583"/>
        </w:tabs>
        <w:ind w:left="2583" w:hanging="180"/>
      </w:pPr>
    </w:lvl>
    <w:lvl w:ilvl="3">
      <w:start w:val="1"/>
      <w:numFmt w:val="decimal"/>
      <w:lvlText w:val="%4."/>
      <w:lvlJc w:val="left"/>
      <w:pPr>
        <w:tabs>
          <w:tab w:val="left" w:pos="3303"/>
        </w:tabs>
        <w:ind w:left="3303" w:hanging="360"/>
      </w:pPr>
    </w:lvl>
    <w:lvl w:ilvl="4">
      <w:start w:val="1"/>
      <w:numFmt w:val="lowerLetter"/>
      <w:lvlText w:val="%5."/>
      <w:lvlJc w:val="left"/>
      <w:pPr>
        <w:tabs>
          <w:tab w:val="left" w:pos="4023"/>
        </w:tabs>
        <w:ind w:left="4023" w:hanging="360"/>
      </w:pPr>
    </w:lvl>
    <w:lvl w:ilvl="5">
      <w:start w:val="1"/>
      <w:numFmt w:val="lowerRoman"/>
      <w:lvlText w:val="%6."/>
      <w:lvlJc w:val="right"/>
      <w:pPr>
        <w:tabs>
          <w:tab w:val="left" w:pos="4743"/>
        </w:tabs>
        <w:ind w:left="4743" w:hanging="180"/>
      </w:pPr>
    </w:lvl>
    <w:lvl w:ilvl="6">
      <w:start w:val="1"/>
      <w:numFmt w:val="decimal"/>
      <w:lvlText w:val="%7."/>
      <w:lvlJc w:val="left"/>
      <w:pPr>
        <w:tabs>
          <w:tab w:val="left" w:pos="5463"/>
        </w:tabs>
        <w:ind w:left="5463" w:hanging="360"/>
      </w:pPr>
    </w:lvl>
    <w:lvl w:ilvl="7">
      <w:start w:val="1"/>
      <w:numFmt w:val="lowerLetter"/>
      <w:lvlText w:val="%8."/>
      <w:lvlJc w:val="left"/>
      <w:pPr>
        <w:tabs>
          <w:tab w:val="left" w:pos="6183"/>
        </w:tabs>
        <w:ind w:left="6183" w:hanging="360"/>
      </w:pPr>
    </w:lvl>
    <w:lvl w:ilvl="8">
      <w:start w:val="1"/>
      <w:numFmt w:val="lowerRoman"/>
      <w:lvlText w:val="%9."/>
      <w:lvlJc w:val="right"/>
      <w:pPr>
        <w:tabs>
          <w:tab w:val="left" w:pos="6903"/>
        </w:tabs>
        <w:ind w:left="6903" w:hanging="180"/>
      </w:pPr>
    </w:lvl>
  </w:abstractNum>
  <w:abstractNum w:abstractNumId="28">
    <w:nsid w:val="550F6C59"/>
    <w:multiLevelType w:val="hybridMultilevel"/>
    <w:tmpl w:val="CC600098"/>
    <w:lvl w:ilvl="0" w:tplc="2C621338">
      <w:start w:val="1"/>
      <w:numFmt w:val="decimal"/>
      <w:lvlText w:val="%1"/>
      <w:lvlJc w:val="left"/>
      <w:pPr>
        <w:ind w:left="360"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lvl w:ilvl="1" w:tplc="B94E591E">
      <w:start w:val="10"/>
      <w:numFmt w:val="lowerLetter"/>
      <w:lvlText w:val="%2)"/>
      <w:lvlJc w:val="left"/>
      <w:pPr>
        <w:ind w:left="1287"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lvl w:ilvl="2" w:tplc="57DE51EE">
      <w:start w:val="1"/>
      <w:numFmt w:val="lowerRoman"/>
      <w:lvlText w:val="%3"/>
      <w:lvlJc w:val="left"/>
      <w:pPr>
        <w:ind w:left="1956"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lvl w:ilvl="3" w:tplc="7E90C3B4">
      <w:start w:val="1"/>
      <w:numFmt w:val="decimal"/>
      <w:lvlText w:val="%4"/>
      <w:lvlJc w:val="left"/>
      <w:pPr>
        <w:ind w:left="2676"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lvl w:ilvl="4" w:tplc="5E0EAD7A">
      <w:start w:val="1"/>
      <w:numFmt w:val="lowerLetter"/>
      <w:lvlText w:val="%5"/>
      <w:lvlJc w:val="left"/>
      <w:pPr>
        <w:ind w:left="3396"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lvl w:ilvl="5" w:tplc="B88A396C">
      <w:start w:val="1"/>
      <w:numFmt w:val="lowerRoman"/>
      <w:lvlText w:val="%6"/>
      <w:lvlJc w:val="left"/>
      <w:pPr>
        <w:ind w:left="4116"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lvl w:ilvl="6" w:tplc="465CBC0A">
      <w:start w:val="1"/>
      <w:numFmt w:val="decimal"/>
      <w:lvlText w:val="%7"/>
      <w:lvlJc w:val="left"/>
      <w:pPr>
        <w:ind w:left="4836"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lvl w:ilvl="7" w:tplc="60B44700">
      <w:start w:val="1"/>
      <w:numFmt w:val="lowerLetter"/>
      <w:lvlText w:val="%8"/>
      <w:lvlJc w:val="left"/>
      <w:pPr>
        <w:ind w:left="5556"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lvl w:ilvl="8" w:tplc="175C6736">
      <w:start w:val="1"/>
      <w:numFmt w:val="lowerRoman"/>
      <w:lvlText w:val="%9"/>
      <w:lvlJc w:val="left"/>
      <w:pPr>
        <w:ind w:left="6276" w:firstLine="0"/>
      </w:pPr>
      <w:rPr>
        <w:rFonts w:ascii="微软雅黑" w:eastAsia="微软雅黑" w:hAnsi="微软雅黑" w:cs="微软雅黑"/>
        <w:b w:val="0"/>
        <w:i w:val="0"/>
        <w:strike w:val="0"/>
        <w:dstrike w:val="0"/>
        <w:color w:val="000000"/>
        <w:sz w:val="30"/>
        <w:szCs w:val="30"/>
        <w:u w:val="none" w:color="000000"/>
        <w:effect w:val="none"/>
        <w:bdr w:val="none" w:sz="0" w:space="0" w:color="auto" w:frame="1"/>
        <w:vertAlign w:val="baseline"/>
      </w:rPr>
    </w:lvl>
  </w:abstractNum>
  <w:abstractNum w:abstractNumId="29">
    <w:nsid w:val="57675A46"/>
    <w:multiLevelType w:val="multilevel"/>
    <w:tmpl w:val="57675A4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BE6D3C9"/>
    <w:multiLevelType w:val="singleLevel"/>
    <w:tmpl w:val="5BE6D3C9"/>
    <w:lvl w:ilvl="0">
      <w:start w:val="1"/>
      <w:numFmt w:val="bullet"/>
      <w:lvlText w:val=""/>
      <w:lvlJc w:val="left"/>
      <w:pPr>
        <w:ind w:left="420" w:hanging="420"/>
      </w:pPr>
      <w:rPr>
        <w:rFonts w:ascii="Wingdings" w:hAnsi="Wingdings" w:hint="default"/>
      </w:rPr>
    </w:lvl>
  </w:abstractNum>
  <w:abstractNum w:abstractNumId="31">
    <w:nsid w:val="5C736C69"/>
    <w:multiLevelType w:val="multilevel"/>
    <w:tmpl w:val="5C736C69"/>
    <w:lvl w:ilvl="0">
      <w:start w:val="1"/>
      <w:numFmt w:val="bullet"/>
      <w:lvlText w:val=""/>
      <w:lvlJc w:val="left"/>
      <w:pPr>
        <w:ind w:left="900" w:hanging="360"/>
      </w:pPr>
      <w:rPr>
        <w:rFonts w:ascii="Symbol" w:hAnsi="Symbol"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32">
    <w:nsid w:val="5E1E5E6C"/>
    <w:multiLevelType w:val="multilevel"/>
    <w:tmpl w:val="5E1E5E6C"/>
    <w:lvl w:ilvl="0">
      <w:start w:val="1"/>
      <w:numFmt w:val="decimal"/>
      <w:lvlText w:val="%1."/>
      <w:lvlJc w:val="left"/>
      <w:pPr>
        <w:ind w:left="183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62977B90"/>
    <w:multiLevelType w:val="hybridMultilevel"/>
    <w:tmpl w:val="4AFE671A"/>
    <w:lvl w:ilvl="0" w:tplc="A94430B6">
      <w:start w:val="1"/>
      <w:numFmt w:val="decimal"/>
      <w:lvlText w:val="%1"/>
      <w:lvlJc w:val="left"/>
      <w:pPr>
        <w:ind w:left="360"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lvl w:ilvl="1" w:tplc="44086480">
      <w:start w:val="5"/>
      <w:numFmt w:val="lowerLetter"/>
      <w:lvlText w:val="%2)"/>
      <w:lvlJc w:val="left"/>
      <w:pPr>
        <w:ind w:left="1273"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lvl w:ilvl="2" w:tplc="EDB2888E">
      <w:start w:val="1"/>
      <w:numFmt w:val="lowerRoman"/>
      <w:lvlText w:val="%3"/>
      <w:lvlJc w:val="left"/>
      <w:pPr>
        <w:ind w:left="1969"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lvl w:ilvl="3" w:tplc="423ED080">
      <w:start w:val="1"/>
      <w:numFmt w:val="decimal"/>
      <w:lvlText w:val="%4"/>
      <w:lvlJc w:val="left"/>
      <w:pPr>
        <w:ind w:left="2689"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lvl w:ilvl="4" w:tplc="4644FBF0">
      <w:start w:val="1"/>
      <w:numFmt w:val="lowerLetter"/>
      <w:lvlText w:val="%5"/>
      <w:lvlJc w:val="left"/>
      <w:pPr>
        <w:ind w:left="3409"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lvl w:ilvl="5" w:tplc="EE4ECB1A">
      <w:start w:val="1"/>
      <w:numFmt w:val="lowerRoman"/>
      <w:lvlText w:val="%6"/>
      <w:lvlJc w:val="left"/>
      <w:pPr>
        <w:ind w:left="4129"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lvl w:ilvl="6" w:tplc="28E405DC">
      <w:start w:val="1"/>
      <w:numFmt w:val="decimal"/>
      <w:lvlText w:val="%7"/>
      <w:lvlJc w:val="left"/>
      <w:pPr>
        <w:ind w:left="4849"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lvl w:ilvl="7" w:tplc="201665DC">
      <w:start w:val="1"/>
      <w:numFmt w:val="lowerLetter"/>
      <w:lvlText w:val="%8"/>
      <w:lvlJc w:val="left"/>
      <w:pPr>
        <w:ind w:left="5569"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lvl w:ilvl="8" w:tplc="3942F68A">
      <w:start w:val="1"/>
      <w:numFmt w:val="lowerRoman"/>
      <w:lvlText w:val="%9"/>
      <w:lvlJc w:val="left"/>
      <w:pPr>
        <w:ind w:left="6289" w:firstLine="0"/>
      </w:pPr>
      <w:rPr>
        <w:rFonts w:ascii="微软雅黑" w:eastAsia="微软雅黑" w:hAnsi="微软雅黑" w:cs="微软雅黑"/>
        <w:b w:val="0"/>
        <w:i w:val="0"/>
        <w:strike w:val="0"/>
        <w:dstrike w:val="0"/>
        <w:color w:val="000000"/>
        <w:sz w:val="24"/>
        <w:szCs w:val="24"/>
        <w:u w:val="none" w:color="000000"/>
        <w:effect w:val="none"/>
        <w:bdr w:val="none" w:sz="0" w:space="0" w:color="auto" w:frame="1"/>
        <w:vertAlign w:val="baseline"/>
      </w:rPr>
    </w:lvl>
  </w:abstractNum>
  <w:abstractNum w:abstractNumId="34">
    <w:nsid w:val="62D251E9"/>
    <w:multiLevelType w:val="multilevel"/>
    <w:tmpl w:val="62D251E9"/>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nsid w:val="648F18A4"/>
    <w:multiLevelType w:val="multilevel"/>
    <w:tmpl w:val="648F18A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5675F37"/>
    <w:multiLevelType w:val="hybridMultilevel"/>
    <w:tmpl w:val="36942CBA"/>
    <w:lvl w:ilvl="0" w:tplc="2EDE4586">
      <w:start w:val="1"/>
      <w:numFmt w:val="bullet"/>
      <w:lvlText w:val="•"/>
      <w:lvlJc w:val="left"/>
      <w:pPr>
        <w:tabs>
          <w:tab w:val="num" w:pos="720"/>
        </w:tabs>
        <w:ind w:left="720" w:hanging="360"/>
      </w:pPr>
      <w:rPr>
        <w:rFonts w:ascii="Arial" w:hAnsi="Arial" w:hint="default"/>
      </w:rPr>
    </w:lvl>
    <w:lvl w:ilvl="1" w:tplc="76B47D8A" w:tentative="1">
      <w:start w:val="1"/>
      <w:numFmt w:val="bullet"/>
      <w:lvlText w:val="•"/>
      <w:lvlJc w:val="left"/>
      <w:pPr>
        <w:tabs>
          <w:tab w:val="num" w:pos="1440"/>
        </w:tabs>
        <w:ind w:left="1440" w:hanging="360"/>
      </w:pPr>
      <w:rPr>
        <w:rFonts w:ascii="Arial" w:hAnsi="Arial" w:hint="default"/>
      </w:rPr>
    </w:lvl>
    <w:lvl w:ilvl="2" w:tplc="B1EACD80" w:tentative="1">
      <w:start w:val="1"/>
      <w:numFmt w:val="bullet"/>
      <w:lvlText w:val="•"/>
      <w:lvlJc w:val="left"/>
      <w:pPr>
        <w:tabs>
          <w:tab w:val="num" w:pos="2160"/>
        </w:tabs>
        <w:ind w:left="2160" w:hanging="360"/>
      </w:pPr>
      <w:rPr>
        <w:rFonts w:ascii="Arial" w:hAnsi="Arial" w:hint="default"/>
      </w:rPr>
    </w:lvl>
    <w:lvl w:ilvl="3" w:tplc="375E8526" w:tentative="1">
      <w:start w:val="1"/>
      <w:numFmt w:val="bullet"/>
      <w:lvlText w:val="•"/>
      <w:lvlJc w:val="left"/>
      <w:pPr>
        <w:tabs>
          <w:tab w:val="num" w:pos="2880"/>
        </w:tabs>
        <w:ind w:left="2880" w:hanging="360"/>
      </w:pPr>
      <w:rPr>
        <w:rFonts w:ascii="Arial" w:hAnsi="Arial" w:hint="default"/>
      </w:rPr>
    </w:lvl>
    <w:lvl w:ilvl="4" w:tplc="883E2D12" w:tentative="1">
      <w:start w:val="1"/>
      <w:numFmt w:val="bullet"/>
      <w:lvlText w:val="•"/>
      <w:lvlJc w:val="left"/>
      <w:pPr>
        <w:tabs>
          <w:tab w:val="num" w:pos="3600"/>
        </w:tabs>
        <w:ind w:left="3600" w:hanging="360"/>
      </w:pPr>
      <w:rPr>
        <w:rFonts w:ascii="Arial" w:hAnsi="Arial" w:hint="default"/>
      </w:rPr>
    </w:lvl>
    <w:lvl w:ilvl="5" w:tplc="8222B5DE" w:tentative="1">
      <w:start w:val="1"/>
      <w:numFmt w:val="bullet"/>
      <w:lvlText w:val="•"/>
      <w:lvlJc w:val="left"/>
      <w:pPr>
        <w:tabs>
          <w:tab w:val="num" w:pos="4320"/>
        </w:tabs>
        <w:ind w:left="4320" w:hanging="360"/>
      </w:pPr>
      <w:rPr>
        <w:rFonts w:ascii="Arial" w:hAnsi="Arial" w:hint="default"/>
      </w:rPr>
    </w:lvl>
    <w:lvl w:ilvl="6" w:tplc="AECEB950" w:tentative="1">
      <w:start w:val="1"/>
      <w:numFmt w:val="bullet"/>
      <w:lvlText w:val="•"/>
      <w:lvlJc w:val="left"/>
      <w:pPr>
        <w:tabs>
          <w:tab w:val="num" w:pos="5040"/>
        </w:tabs>
        <w:ind w:left="5040" w:hanging="360"/>
      </w:pPr>
      <w:rPr>
        <w:rFonts w:ascii="Arial" w:hAnsi="Arial" w:hint="default"/>
      </w:rPr>
    </w:lvl>
    <w:lvl w:ilvl="7" w:tplc="C024B32A" w:tentative="1">
      <w:start w:val="1"/>
      <w:numFmt w:val="bullet"/>
      <w:lvlText w:val="•"/>
      <w:lvlJc w:val="left"/>
      <w:pPr>
        <w:tabs>
          <w:tab w:val="num" w:pos="5760"/>
        </w:tabs>
        <w:ind w:left="5760" w:hanging="360"/>
      </w:pPr>
      <w:rPr>
        <w:rFonts w:ascii="Arial" w:hAnsi="Arial" w:hint="default"/>
      </w:rPr>
    </w:lvl>
    <w:lvl w:ilvl="8" w:tplc="BE14A478" w:tentative="1">
      <w:start w:val="1"/>
      <w:numFmt w:val="bullet"/>
      <w:lvlText w:val="•"/>
      <w:lvlJc w:val="left"/>
      <w:pPr>
        <w:tabs>
          <w:tab w:val="num" w:pos="6480"/>
        </w:tabs>
        <w:ind w:left="6480" w:hanging="360"/>
      </w:pPr>
      <w:rPr>
        <w:rFonts w:ascii="Arial" w:hAnsi="Arial" w:hint="default"/>
      </w:rPr>
    </w:lvl>
  </w:abstractNum>
  <w:abstractNum w:abstractNumId="37">
    <w:nsid w:val="68AB41D1"/>
    <w:multiLevelType w:val="multilevel"/>
    <w:tmpl w:val="68AB41D1"/>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98C6919"/>
    <w:multiLevelType w:val="hybridMultilevel"/>
    <w:tmpl w:val="68CCE094"/>
    <w:lvl w:ilvl="0" w:tplc="4AB6AC20">
      <w:start w:val="1"/>
      <w:numFmt w:val="bullet"/>
      <w:lvlText w:val="•"/>
      <w:lvlJc w:val="left"/>
      <w:pPr>
        <w:tabs>
          <w:tab w:val="num" w:pos="720"/>
        </w:tabs>
        <w:ind w:left="720" w:hanging="360"/>
      </w:pPr>
      <w:rPr>
        <w:rFonts w:ascii="宋体" w:hAnsi="宋体" w:hint="default"/>
      </w:rPr>
    </w:lvl>
    <w:lvl w:ilvl="1" w:tplc="F5185A14" w:tentative="1">
      <w:start w:val="1"/>
      <w:numFmt w:val="bullet"/>
      <w:lvlText w:val="•"/>
      <w:lvlJc w:val="left"/>
      <w:pPr>
        <w:tabs>
          <w:tab w:val="num" w:pos="1440"/>
        </w:tabs>
        <w:ind w:left="1440" w:hanging="360"/>
      </w:pPr>
      <w:rPr>
        <w:rFonts w:ascii="宋体" w:hAnsi="宋体" w:hint="default"/>
      </w:rPr>
    </w:lvl>
    <w:lvl w:ilvl="2" w:tplc="3F38C626" w:tentative="1">
      <w:start w:val="1"/>
      <w:numFmt w:val="bullet"/>
      <w:lvlText w:val="•"/>
      <w:lvlJc w:val="left"/>
      <w:pPr>
        <w:tabs>
          <w:tab w:val="num" w:pos="2160"/>
        </w:tabs>
        <w:ind w:left="2160" w:hanging="360"/>
      </w:pPr>
      <w:rPr>
        <w:rFonts w:ascii="宋体" w:hAnsi="宋体" w:hint="default"/>
      </w:rPr>
    </w:lvl>
    <w:lvl w:ilvl="3" w:tplc="1BB8AF56" w:tentative="1">
      <w:start w:val="1"/>
      <w:numFmt w:val="bullet"/>
      <w:lvlText w:val="•"/>
      <w:lvlJc w:val="left"/>
      <w:pPr>
        <w:tabs>
          <w:tab w:val="num" w:pos="2880"/>
        </w:tabs>
        <w:ind w:left="2880" w:hanging="360"/>
      </w:pPr>
      <w:rPr>
        <w:rFonts w:ascii="宋体" w:hAnsi="宋体" w:hint="default"/>
      </w:rPr>
    </w:lvl>
    <w:lvl w:ilvl="4" w:tplc="002845B2" w:tentative="1">
      <w:start w:val="1"/>
      <w:numFmt w:val="bullet"/>
      <w:lvlText w:val="•"/>
      <w:lvlJc w:val="left"/>
      <w:pPr>
        <w:tabs>
          <w:tab w:val="num" w:pos="3600"/>
        </w:tabs>
        <w:ind w:left="3600" w:hanging="360"/>
      </w:pPr>
      <w:rPr>
        <w:rFonts w:ascii="宋体" w:hAnsi="宋体" w:hint="default"/>
      </w:rPr>
    </w:lvl>
    <w:lvl w:ilvl="5" w:tplc="4092B224" w:tentative="1">
      <w:start w:val="1"/>
      <w:numFmt w:val="bullet"/>
      <w:lvlText w:val="•"/>
      <w:lvlJc w:val="left"/>
      <w:pPr>
        <w:tabs>
          <w:tab w:val="num" w:pos="4320"/>
        </w:tabs>
        <w:ind w:left="4320" w:hanging="360"/>
      </w:pPr>
      <w:rPr>
        <w:rFonts w:ascii="宋体" w:hAnsi="宋体" w:hint="default"/>
      </w:rPr>
    </w:lvl>
    <w:lvl w:ilvl="6" w:tplc="AD701140" w:tentative="1">
      <w:start w:val="1"/>
      <w:numFmt w:val="bullet"/>
      <w:lvlText w:val="•"/>
      <w:lvlJc w:val="left"/>
      <w:pPr>
        <w:tabs>
          <w:tab w:val="num" w:pos="5040"/>
        </w:tabs>
        <w:ind w:left="5040" w:hanging="360"/>
      </w:pPr>
      <w:rPr>
        <w:rFonts w:ascii="宋体" w:hAnsi="宋体" w:hint="default"/>
      </w:rPr>
    </w:lvl>
    <w:lvl w:ilvl="7" w:tplc="405ED672" w:tentative="1">
      <w:start w:val="1"/>
      <w:numFmt w:val="bullet"/>
      <w:lvlText w:val="•"/>
      <w:lvlJc w:val="left"/>
      <w:pPr>
        <w:tabs>
          <w:tab w:val="num" w:pos="5760"/>
        </w:tabs>
        <w:ind w:left="5760" w:hanging="360"/>
      </w:pPr>
      <w:rPr>
        <w:rFonts w:ascii="宋体" w:hAnsi="宋体" w:hint="default"/>
      </w:rPr>
    </w:lvl>
    <w:lvl w:ilvl="8" w:tplc="6F1035F2" w:tentative="1">
      <w:start w:val="1"/>
      <w:numFmt w:val="bullet"/>
      <w:lvlText w:val="•"/>
      <w:lvlJc w:val="left"/>
      <w:pPr>
        <w:tabs>
          <w:tab w:val="num" w:pos="6480"/>
        </w:tabs>
        <w:ind w:left="6480" w:hanging="360"/>
      </w:pPr>
      <w:rPr>
        <w:rFonts w:ascii="宋体" w:hAnsi="宋体" w:hint="default"/>
      </w:rPr>
    </w:lvl>
  </w:abstractNum>
  <w:abstractNum w:abstractNumId="39">
    <w:nsid w:val="6A20200C"/>
    <w:multiLevelType w:val="multilevel"/>
    <w:tmpl w:val="6A20200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6ECE2680"/>
    <w:multiLevelType w:val="multilevel"/>
    <w:tmpl w:val="6ECE268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70B35E74"/>
    <w:multiLevelType w:val="multilevel"/>
    <w:tmpl w:val="70B35E74"/>
    <w:lvl w:ilvl="0">
      <w:start w:val="1"/>
      <w:numFmt w:val="bullet"/>
      <w:lvlText w:val=""/>
      <w:lvlJc w:val="left"/>
      <w:pPr>
        <w:ind w:left="1065" w:hanging="360"/>
      </w:pPr>
      <w:rPr>
        <w:rFonts w:ascii="Wingdings" w:hAnsi="Wingdings"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42">
    <w:nsid w:val="71602E2B"/>
    <w:multiLevelType w:val="multilevel"/>
    <w:tmpl w:val="71602E2B"/>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726E3A65"/>
    <w:multiLevelType w:val="hybridMultilevel"/>
    <w:tmpl w:val="DD4417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30A060A"/>
    <w:multiLevelType w:val="multilevel"/>
    <w:tmpl w:val="730A06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739D10A7"/>
    <w:multiLevelType w:val="multilevel"/>
    <w:tmpl w:val="739D10A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nsid w:val="73EF5A69"/>
    <w:multiLevelType w:val="multilevel"/>
    <w:tmpl w:val="73EF5A69"/>
    <w:lvl w:ilvl="0">
      <w:start w:val="1"/>
      <w:numFmt w:val="bullet"/>
      <w:lvlText w:val=""/>
      <w:lvlJc w:val="left"/>
      <w:pPr>
        <w:tabs>
          <w:tab w:val="left" w:pos="1434"/>
        </w:tabs>
        <w:ind w:left="1434" w:hanging="360"/>
      </w:pPr>
      <w:rPr>
        <w:rFonts w:ascii="Symbol" w:hAnsi="Symbol" w:hint="default"/>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7">
    <w:nsid w:val="75658E4A"/>
    <w:multiLevelType w:val="multilevel"/>
    <w:tmpl w:val="75658E4A"/>
    <w:lvl w:ilvl="0">
      <w:start w:val="1"/>
      <w:numFmt w:val="decimal"/>
      <w:lvlText w:val="%1."/>
      <w:lvlJc w:val="left"/>
      <w:pPr>
        <w:tabs>
          <w:tab w:val="left" w:pos="840"/>
        </w:tabs>
        <w:ind w:left="2280" w:hanging="360"/>
      </w:pPr>
      <w:rPr>
        <w:rFonts w:hint="default"/>
      </w:rPr>
    </w:lvl>
    <w:lvl w:ilvl="1">
      <w:start w:val="1"/>
      <w:numFmt w:val="lowerLetter"/>
      <w:lvlText w:val="%2."/>
      <w:lvlJc w:val="left"/>
      <w:pPr>
        <w:tabs>
          <w:tab w:val="left" w:pos="840"/>
        </w:tabs>
        <w:ind w:left="3000" w:hanging="360"/>
      </w:pPr>
    </w:lvl>
    <w:lvl w:ilvl="2">
      <w:start w:val="1"/>
      <w:numFmt w:val="lowerRoman"/>
      <w:lvlText w:val="%3."/>
      <w:lvlJc w:val="right"/>
      <w:pPr>
        <w:tabs>
          <w:tab w:val="left" w:pos="840"/>
        </w:tabs>
        <w:ind w:left="3720" w:hanging="180"/>
      </w:pPr>
    </w:lvl>
    <w:lvl w:ilvl="3">
      <w:start w:val="1"/>
      <w:numFmt w:val="decimal"/>
      <w:lvlText w:val="%4."/>
      <w:lvlJc w:val="left"/>
      <w:pPr>
        <w:tabs>
          <w:tab w:val="left" w:pos="840"/>
        </w:tabs>
        <w:ind w:left="4440" w:hanging="360"/>
      </w:pPr>
    </w:lvl>
    <w:lvl w:ilvl="4">
      <w:start w:val="1"/>
      <w:numFmt w:val="lowerLetter"/>
      <w:lvlText w:val="%5."/>
      <w:lvlJc w:val="left"/>
      <w:pPr>
        <w:tabs>
          <w:tab w:val="left" w:pos="840"/>
        </w:tabs>
        <w:ind w:left="5160" w:hanging="360"/>
      </w:pPr>
    </w:lvl>
    <w:lvl w:ilvl="5">
      <w:start w:val="1"/>
      <w:numFmt w:val="lowerRoman"/>
      <w:lvlText w:val="%6."/>
      <w:lvlJc w:val="right"/>
      <w:pPr>
        <w:tabs>
          <w:tab w:val="left" w:pos="840"/>
        </w:tabs>
        <w:ind w:left="5880" w:hanging="180"/>
      </w:pPr>
    </w:lvl>
    <w:lvl w:ilvl="6">
      <w:start w:val="1"/>
      <w:numFmt w:val="decimal"/>
      <w:lvlText w:val="%7."/>
      <w:lvlJc w:val="left"/>
      <w:pPr>
        <w:tabs>
          <w:tab w:val="left" w:pos="840"/>
        </w:tabs>
        <w:ind w:left="6600" w:hanging="360"/>
      </w:pPr>
    </w:lvl>
    <w:lvl w:ilvl="7">
      <w:start w:val="1"/>
      <w:numFmt w:val="lowerLetter"/>
      <w:lvlText w:val="%8."/>
      <w:lvlJc w:val="left"/>
      <w:pPr>
        <w:tabs>
          <w:tab w:val="left" w:pos="840"/>
        </w:tabs>
        <w:ind w:left="7320" w:hanging="360"/>
      </w:pPr>
    </w:lvl>
    <w:lvl w:ilvl="8">
      <w:start w:val="1"/>
      <w:numFmt w:val="lowerRoman"/>
      <w:lvlText w:val="%9."/>
      <w:lvlJc w:val="right"/>
      <w:pPr>
        <w:tabs>
          <w:tab w:val="left" w:pos="840"/>
        </w:tabs>
        <w:ind w:left="8040" w:hanging="180"/>
      </w:pPr>
    </w:lvl>
  </w:abstractNum>
  <w:abstractNum w:abstractNumId="48">
    <w:nsid w:val="7AB82A2A"/>
    <w:multiLevelType w:val="hybridMultilevel"/>
    <w:tmpl w:val="9042C51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9">
    <w:nsid w:val="7B3E5281"/>
    <w:multiLevelType w:val="multilevel"/>
    <w:tmpl w:val="7B3E5281"/>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num w:numId="1">
    <w:abstractNumId w:val="4"/>
  </w:num>
  <w:num w:numId="2">
    <w:abstractNumId w:val="20"/>
  </w:num>
  <w:num w:numId="3">
    <w:abstractNumId w:val="1"/>
  </w:num>
  <w:num w:numId="4">
    <w:abstractNumId w:val="2"/>
  </w:num>
  <w:num w:numId="5">
    <w:abstractNumId w:val="17"/>
  </w:num>
  <w:num w:numId="6">
    <w:abstractNumId w:val="32"/>
  </w:num>
  <w:num w:numId="7">
    <w:abstractNumId w:val="9"/>
  </w:num>
  <w:num w:numId="8">
    <w:abstractNumId w:val="49"/>
  </w:num>
  <w:num w:numId="9">
    <w:abstractNumId w:val="30"/>
  </w:num>
  <w:num w:numId="10">
    <w:abstractNumId w:val="40"/>
  </w:num>
  <w:num w:numId="11">
    <w:abstractNumId w:val="29"/>
  </w:num>
  <w:num w:numId="12">
    <w:abstractNumId w:val="39"/>
  </w:num>
  <w:num w:numId="13">
    <w:abstractNumId w:val="6"/>
  </w:num>
  <w:num w:numId="14">
    <w:abstractNumId w:val="44"/>
  </w:num>
  <w:num w:numId="15">
    <w:abstractNumId w:val="47"/>
  </w:num>
  <w:num w:numId="16">
    <w:abstractNumId w:val="22"/>
  </w:num>
  <w:num w:numId="17">
    <w:abstractNumId w:val="8"/>
  </w:num>
  <w:num w:numId="18">
    <w:abstractNumId w:val="0"/>
  </w:num>
  <w:num w:numId="19">
    <w:abstractNumId w:val="34"/>
  </w:num>
  <w:num w:numId="20">
    <w:abstractNumId w:val="24"/>
  </w:num>
  <w:num w:numId="21">
    <w:abstractNumId w:val="13"/>
  </w:num>
  <w:num w:numId="22">
    <w:abstractNumId w:val="36"/>
  </w:num>
  <w:num w:numId="23">
    <w:abstractNumId w:val="21"/>
  </w:num>
  <w:num w:numId="24">
    <w:abstractNumId w:val="12"/>
  </w:num>
  <w:num w:numId="25">
    <w:abstractNumId w:val="7"/>
  </w:num>
  <w:num w:numId="26">
    <w:abstractNumId w:val="19"/>
  </w:num>
  <w:num w:numId="27">
    <w:abstractNumId w:val="38"/>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43"/>
  </w:num>
  <w:num w:numId="34">
    <w:abstractNumId w:val="48"/>
  </w:num>
  <w:num w:numId="35">
    <w:abstractNumId w:val="18"/>
  </w:num>
  <w:num w:numId="36">
    <w:abstractNumId w:val="37"/>
  </w:num>
  <w:num w:numId="37">
    <w:abstractNumId w:val="2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35"/>
  </w:num>
  <w:num w:numId="41">
    <w:abstractNumId w:val="16"/>
  </w:num>
  <w:num w:numId="42">
    <w:abstractNumId w:val="25"/>
  </w:num>
  <w:num w:numId="43">
    <w:abstractNumId w:val="42"/>
  </w:num>
  <w:num w:numId="44">
    <w:abstractNumId w:val="27"/>
  </w:num>
  <w:num w:numId="45">
    <w:abstractNumId w:val="41"/>
  </w:num>
  <w:num w:numId="46">
    <w:abstractNumId w:val="46"/>
  </w:num>
  <w:num w:numId="47">
    <w:abstractNumId w:val="5"/>
  </w:num>
  <w:num w:numId="48">
    <w:abstractNumId w:val="3"/>
  </w:num>
  <w:num w:numId="49">
    <w:abstractNumId w:val="31"/>
  </w:num>
  <w:num w:numId="5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54AD3"/>
    <w:rsid w:val="00075F04"/>
    <w:rsid w:val="000A41F7"/>
    <w:rsid w:val="001B6AE6"/>
    <w:rsid w:val="001E3D90"/>
    <w:rsid w:val="001F0C09"/>
    <w:rsid w:val="00222633"/>
    <w:rsid w:val="00247162"/>
    <w:rsid w:val="002929BE"/>
    <w:rsid w:val="002B6EA9"/>
    <w:rsid w:val="002C1FA5"/>
    <w:rsid w:val="002F17D6"/>
    <w:rsid w:val="00344F7C"/>
    <w:rsid w:val="0037302B"/>
    <w:rsid w:val="003A00B8"/>
    <w:rsid w:val="003A27E8"/>
    <w:rsid w:val="003A3841"/>
    <w:rsid w:val="003D1FCD"/>
    <w:rsid w:val="003D7E8A"/>
    <w:rsid w:val="00400394"/>
    <w:rsid w:val="00405EF3"/>
    <w:rsid w:val="004223E3"/>
    <w:rsid w:val="00422704"/>
    <w:rsid w:val="00460078"/>
    <w:rsid w:val="00465ABF"/>
    <w:rsid w:val="00482BED"/>
    <w:rsid w:val="00486FC4"/>
    <w:rsid w:val="005D27A2"/>
    <w:rsid w:val="005F4DAA"/>
    <w:rsid w:val="00632309"/>
    <w:rsid w:val="006964ED"/>
    <w:rsid w:val="00764207"/>
    <w:rsid w:val="007B73DE"/>
    <w:rsid w:val="007D3F3D"/>
    <w:rsid w:val="008522F9"/>
    <w:rsid w:val="008A2A51"/>
    <w:rsid w:val="00905BB7"/>
    <w:rsid w:val="00990302"/>
    <w:rsid w:val="009A2ECB"/>
    <w:rsid w:val="009B4BFF"/>
    <w:rsid w:val="00AA3534"/>
    <w:rsid w:val="00AC1705"/>
    <w:rsid w:val="00AD6CB8"/>
    <w:rsid w:val="00AE3B2D"/>
    <w:rsid w:val="00AF0E68"/>
    <w:rsid w:val="00B04C92"/>
    <w:rsid w:val="00B1627F"/>
    <w:rsid w:val="00B33BD2"/>
    <w:rsid w:val="00B952CA"/>
    <w:rsid w:val="00B9798C"/>
    <w:rsid w:val="00BB742A"/>
    <w:rsid w:val="00BE2E64"/>
    <w:rsid w:val="00BE753E"/>
    <w:rsid w:val="00BF4335"/>
    <w:rsid w:val="00C27056"/>
    <w:rsid w:val="00C774F7"/>
    <w:rsid w:val="00CC454B"/>
    <w:rsid w:val="00D06B27"/>
    <w:rsid w:val="00DA52EC"/>
    <w:rsid w:val="00DB0FBC"/>
    <w:rsid w:val="00DD5311"/>
    <w:rsid w:val="00E335C8"/>
    <w:rsid w:val="00ED72D5"/>
    <w:rsid w:val="00EF004E"/>
    <w:rsid w:val="00F14343"/>
    <w:rsid w:val="00F550D2"/>
    <w:rsid w:val="00F738DB"/>
    <w:rsid w:val="00F867FC"/>
    <w:rsid w:val="00FA7E63"/>
    <w:rsid w:val="08776DBF"/>
    <w:rsid w:val="15144047"/>
    <w:rsid w:val="33854AD3"/>
    <w:rsid w:val="45583099"/>
    <w:rsid w:val="49B23627"/>
    <w:rsid w:val="6A8423E4"/>
    <w:rsid w:val="6DDB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71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qFormat="1"/>
    <w:lsdException w:name="footer" w:qFormat="1"/>
    <w:lsdException w:name="caption" w:semiHidden="1" w:unhideWhenUsed="1" w:qFormat="1"/>
    <w:lsdException w:name="Title" w:uiPriority="10" w:qFormat="1"/>
    <w:lsdException w:name="Default Paragraph Font" w:semiHidden="1" w:qFormat="1"/>
    <w:lsdException w:name="Subtitle" w:qFormat="1"/>
    <w:lsdException w:name="Dat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360" w:lineRule="auto"/>
    </w:pPr>
    <w:rPr>
      <w:sz w:val="21"/>
    </w:rPr>
  </w:style>
  <w:style w:type="paragraph" w:styleId="1">
    <w:name w:val="heading 1"/>
    <w:basedOn w:val="a0"/>
    <w:next w:val="a0"/>
    <w:qFormat/>
    <w:pPr>
      <w:keepNext/>
      <w:keepLines/>
      <w:spacing w:before="340" w:after="330" w:line="576" w:lineRule="auto"/>
      <w:outlineLvl w:val="0"/>
    </w:pPr>
    <w:rPr>
      <w:b/>
      <w:kern w:val="44"/>
      <w:sz w:val="44"/>
    </w:rPr>
  </w:style>
  <w:style w:type="paragraph" w:styleId="2">
    <w:name w:val="heading 2"/>
    <w:basedOn w:val="a0"/>
    <w:next w:val="a0"/>
    <w:link w:val="2Char"/>
    <w:unhideWhenUsed/>
    <w:qFormat/>
    <w:pPr>
      <w:keepNext/>
      <w:keepLines/>
      <w:spacing w:before="260" w:after="260" w:line="413" w:lineRule="auto"/>
      <w:outlineLvl w:val="1"/>
    </w:pPr>
    <w:rPr>
      <w:rFonts w:ascii="Arial" w:eastAsia="黑体" w:hAnsi="Arial"/>
      <w:b/>
      <w:sz w:val="32"/>
    </w:rPr>
  </w:style>
  <w:style w:type="paragraph" w:styleId="3">
    <w:name w:val="heading 3"/>
    <w:basedOn w:val="a0"/>
    <w:next w:val="a0"/>
    <w:qFormat/>
    <w:pPr>
      <w:keepNext/>
      <w:numPr>
        <w:ilvl w:val="2"/>
        <w:numId w:val="1"/>
      </w:numPr>
      <w:spacing w:before="240" w:after="60"/>
      <w:outlineLvl w:val="2"/>
    </w:pPr>
    <w:rPr>
      <w:rFonts w:ascii="Arial" w:hAnsi="Arial"/>
      <w:b/>
      <w:sz w:val="24"/>
      <w:lang w:val="en-GB"/>
    </w:rPr>
  </w:style>
  <w:style w:type="paragraph" w:styleId="4">
    <w:name w:val="heading 4"/>
    <w:basedOn w:val="a0"/>
    <w:next w:val="a0"/>
    <w:link w:val="4Char"/>
    <w:unhideWhenUsed/>
    <w:qFormat/>
    <w:rsid w:val="0042270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toc 3"/>
    <w:basedOn w:val="a0"/>
    <w:next w:val="a0"/>
    <w:uiPriority w:val="39"/>
    <w:pPr>
      <w:ind w:leftChars="400" w:left="840"/>
    </w:pPr>
  </w:style>
  <w:style w:type="paragraph" w:styleId="a4">
    <w:name w:val="footer"/>
    <w:basedOn w:val="a0"/>
    <w:link w:val="Char"/>
    <w:qFormat/>
    <w:pPr>
      <w:tabs>
        <w:tab w:val="center" w:pos="4153"/>
        <w:tab w:val="right" w:pos="8306"/>
      </w:tabs>
      <w:snapToGrid w:val="0"/>
    </w:pPr>
    <w:rPr>
      <w:sz w:val="18"/>
    </w:rPr>
  </w:style>
  <w:style w:type="paragraph" w:styleId="a5">
    <w:name w:val="header"/>
    <w:basedOn w:val="a0"/>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0"/>
    <w:next w:val="a0"/>
    <w:uiPriority w:val="39"/>
  </w:style>
  <w:style w:type="paragraph" w:styleId="20">
    <w:name w:val="toc 2"/>
    <w:basedOn w:val="a0"/>
    <w:next w:val="a0"/>
    <w:uiPriority w:val="39"/>
    <w:pPr>
      <w:ind w:leftChars="200" w:left="420"/>
    </w:pPr>
  </w:style>
  <w:style w:type="paragraph" w:styleId="a6">
    <w:name w:val="Normal (Web)"/>
    <w:basedOn w:val="a0"/>
    <w:uiPriority w:val="99"/>
    <w:qFormat/>
    <w:pPr>
      <w:widowControl/>
      <w:spacing w:before="100" w:after="100"/>
    </w:pPr>
    <w:rPr>
      <w:sz w:val="24"/>
    </w:rPr>
  </w:style>
  <w:style w:type="paragraph" w:styleId="a7">
    <w:name w:val="Title"/>
    <w:basedOn w:val="a0"/>
    <w:uiPriority w:val="10"/>
    <w:qFormat/>
    <w:pPr>
      <w:keepNext/>
      <w:keepLines/>
      <w:widowControl/>
      <w:tabs>
        <w:tab w:val="left" w:pos="360"/>
      </w:tabs>
      <w:spacing w:before="240" w:after="240"/>
      <w:ind w:left="431" w:right="-23" w:hanging="431"/>
      <w:outlineLvl w:val="0"/>
    </w:pPr>
    <w:rPr>
      <w:rFonts w:ascii="Arial" w:hAnsi="Arial"/>
      <w:b/>
      <w:sz w:val="44"/>
    </w:rPr>
  </w:style>
  <w:style w:type="paragraph" w:styleId="a8">
    <w:name w:val="List Paragraph"/>
    <w:basedOn w:val="a0"/>
    <w:uiPriority w:val="34"/>
    <w:qFormat/>
    <w:pPr>
      <w:ind w:firstLineChars="200" w:firstLine="420"/>
    </w:pPr>
  </w:style>
  <w:style w:type="paragraph" w:customStyle="1" w:styleId="2053">
    <w:name w:val="样式 首行缩进:  2 字符 段后: 0.5 行3"/>
    <w:basedOn w:val="a0"/>
    <w:qFormat/>
    <w:pPr>
      <w:keepNext/>
      <w:adjustRightInd w:val="0"/>
      <w:snapToGrid w:val="0"/>
      <w:spacing w:afterLines="50" w:after="200" w:line="400" w:lineRule="atLeast"/>
      <w:ind w:leftChars="1000" w:left="1000" w:firstLineChars="200" w:firstLine="200"/>
    </w:pPr>
    <w:rPr>
      <w:rFonts w:ascii="Arial" w:hAnsi="Arial" w:cs="宋体"/>
      <w:snapToGrid w:val="0"/>
    </w:rPr>
  </w:style>
  <w:style w:type="paragraph" w:customStyle="1" w:styleId="a9">
    <w:name w:val="表格栏头"/>
    <w:basedOn w:val="a"/>
    <w:next w:val="a"/>
    <w:qFormat/>
    <w:pPr>
      <w:widowControl/>
      <w:numPr>
        <w:numId w:val="0"/>
      </w:numPr>
      <w:overflowPunct w:val="0"/>
      <w:autoSpaceDE w:val="0"/>
      <w:autoSpaceDN w:val="0"/>
      <w:adjustRightInd w:val="0"/>
      <w:spacing w:beforeLines="0" w:before="60" w:afterLines="0" w:after="60"/>
      <w:textAlignment w:val="baseline"/>
    </w:pPr>
    <w:rPr>
      <w:rFonts w:ascii="Tahoma" w:hAnsi="Tahoma"/>
      <w:b/>
      <w:sz w:val="24"/>
    </w:rPr>
  </w:style>
  <w:style w:type="paragraph" w:customStyle="1" w:styleId="a">
    <w:name w:val="表格正文"/>
    <w:basedOn w:val="a0"/>
    <w:qFormat/>
    <w:pPr>
      <w:numPr>
        <w:numId w:val="2"/>
      </w:numPr>
      <w:spacing w:beforeLines="50" w:before="120" w:afterLines="50" w:after="120"/>
      <w:ind w:left="357" w:hanging="357"/>
    </w:pPr>
    <w:rPr>
      <w:rFonts w:ascii="宋体" w:hAnsi="宋体"/>
      <w:sz w:val="18"/>
    </w:rPr>
  </w:style>
  <w:style w:type="character" w:styleId="aa">
    <w:name w:val="Hyperlink"/>
    <w:basedOn w:val="a1"/>
    <w:uiPriority w:val="99"/>
    <w:unhideWhenUsed/>
    <w:rsid w:val="00E335C8"/>
    <w:rPr>
      <w:color w:val="0563C1" w:themeColor="hyperlink"/>
      <w:u w:val="single"/>
    </w:rPr>
  </w:style>
  <w:style w:type="character" w:customStyle="1" w:styleId="2Char">
    <w:name w:val="标题 2 Char"/>
    <w:basedOn w:val="a1"/>
    <w:link w:val="2"/>
    <w:rsid w:val="000A41F7"/>
    <w:rPr>
      <w:rFonts w:ascii="Arial" w:eastAsia="黑体" w:hAnsi="Arial"/>
      <w:b/>
      <w:sz w:val="32"/>
    </w:rPr>
  </w:style>
  <w:style w:type="table" w:customStyle="1" w:styleId="TableGrid">
    <w:name w:val="TableGrid"/>
    <w:rsid w:val="00FA7E6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Char1">
    <w:name w:val="副标题 Char"/>
    <w:link w:val="ab"/>
    <w:rsid w:val="005F4DAA"/>
    <w:rPr>
      <w:rFonts w:ascii="Cambria" w:hAnsi="Cambria"/>
      <w:b/>
      <w:bCs/>
      <w:kern w:val="28"/>
      <w:sz w:val="32"/>
      <w:szCs w:val="32"/>
    </w:rPr>
  </w:style>
  <w:style w:type="paragraph" w:styleId="ab">
    <w:name w:val="Subtitle"/>
    <w:basedOn w:val="a0"/>
    <w:next w:val="a0"/>
    <w:link w:val="Char1"/>
    <w:qFormat/>
    <w:rsid w:val="005F4DAA"/>
    <w:pPr>
      <w:spacing w:before="240" w:after="60" w:line="312" w:lineRule="auto"/>
      <w:jc w:val="center"/>
      <w:outlineLvl w:val="1"/>
    </w:pPr>
    <w:rPr>
      <w:rFonts w:ascii="Cambria" w:hAnsi="Cambria"/>
      <w:b/>
      <w:bCs/>
      <w:kern w:val="28"/>
      <w:sz w:val="32"/>
      <w:szCs w:val="32"/>
    </w:rPr>
  </w:style>
  <w:style w:type="character" w:customStyle="1" w:styleId="11">
    <w:name w:val="副标题 字符1"/>
    <w:basedOn w:val="a1"/>
    <w:rsid w:val="005F4DAA"/>
    <w:rPr>
      <w:rFonts w:asciiTheme="minorHAnsi" w:eastAsiaTheme="minorEastAsia" w:hAnsiTheme="minorHAnsi" w:cstheme="minorBidi"/>
      <w:b/>
      <w:bCs/>
      <w:kern w:val="28"/>
      <w:sz w:val="32"/>
      <w:szCs w:val="32"/>
    </w:rPr>
  </w:style>
  <w:style w:type="paragraph" w:styleId="ac">
    <w:name w:val="Plain Text"/>
    <w:aliases w:val="普通文字1,普通文字2,普通文字3,普通文字4,普通文字5,普通文字6,普通文字11,普通文字21,普通文字31,普通文字41,普通文字7,Texte,标题1,小,纯文本 Char Char Char"/>
    <w:basedOn w:val="a0"/>
    <w:link w:val="Char2"/>
    <w:rsid w:val="00CC454B"/>
    <w:pPr>
      <w:spacing w:line="240" w:lineRule="auto"/>
      <w:jc w:val="both"/>
    </w:pPr>
    <w:rPr>
      <w:rFonts w:ascii="宋体" w:eastAsia="微软雅黑" w:hAnsi="Courier New" w:cs="Courier New"/>
      <w:kern w:val="2"/>
      <w:sz w:val="24"/>
      <w:szCs w:val="21"/>
    </w:rPr>
  </w:style>
  <w:style w:type="character" w:customStyle="1" w:styleId="ad">
    <w:name w:val="纯文本 字符"/>
    <w:basedOn w:val="a1"/>
    <w:rsid w:val="00CC454B"/>
    <w:rPr>
      <w:rFonts w:asciiTheme="minorEastAsia" w:eastAsiaTheme="minorEastAsia" w:hAnsi="Courier New" w:cs="Courier New"/>
      <w:sz w:val="21"/>
    </w:r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Texte Char,标题1 Char,小 Char,纯文本 Char Char Char Char"/>
    <w:link w:val="ac"/>
    <w:rsid w:val="00CC454B"/>
    <w:rPr>
      <w:rFonts w:ascii="宋体" w:eastAsia="微软雅黑" w:hAnsi="Courier New" w:cs="Courier New"/>
      <w:kern w:val="2"/>
      <w:sz w:val="24"/>
      <w:szCs w:val="21"/>
    </w:rPr>
  </w:style>
  <w:style w:type="paragraph" w:styleId="ae">
    <w:name w:val="Date"/>
    <w:basedOn w:val="a0"/>
    <w:next w:val="a0"/>
    <w:link w:val="Char3"/>
    <w:qFormat/>
    <w:rsid w:val="00764207"/>
    <w:pPr>
      <w:widowControl/>
      <w:spacing w:line="240" w:lineRule="auto"/>
      <w:ind w:leftChars="2500" w:left="2500"/>
      <w:jc w:val="both"/>
    </w:pPr>
    <w:rPr>
      <w:color w:val="000000"/>
      <w:kern w:val="2"/>
      <w:lang w:val="zh-CN"/>
    </w:rPr>
  </w:style>
  <w:style w:type="character" w:customStyle="1" w:styleId="Char3">
    <w:name w:val="日期 Char"/>
    <w:basedOn w:val="a1"/>
    <w:link w:val="ae"/>
    <w:qFormat/>
    <w:rsid w:val="00764207"/>
    <w:rPr>
      <w:color w:val="000000"/>
      <w:kern w:val="2"/>
      <w:sz w:val="21"/>
      <w:lang w:val="zh-CN"/>
    </w:rPr>
  </w:style>
  <w:style w:type="paragraph" w:customStyle="1" w:styleId="12">
    <w:name w:val="列出段落1"/>
    <w:basedOn w:val="a0"/>
    <w:uiPriority w:val="34"/>
    <w:qFormat/>
    <w:rsid w:val="00764207"/>
    <w:pPr>
      <w:spacing w:line="240" w:lineRule="auto"/>
      <w:ind w:firstLineChars="200" w:firstLine="420"/>
      <w:jc w:val="both"/>
    </w:pPr>
    <w:rPr>
      <w:kern w:val="2"/>
    </w:rPr>
  </w:style>
  <w:style w:type="character" w:styleId="af">
    <w:name w:val="page number"/>
    <w:rsid w:val="002C1FA5"/>
    <w:rPr>
      <w:rFonts w:ascii="Arial" w:hAnsi="Arial" w:cs="Times New Roman"/>
      <w:b/>
      <w:sz w:val="18"/>
    </w:rPr>
  </w:style>
  <w:style w:type="character" w:customStyle="1" w:styleId="Char0">
    <w:name w:val="页眉 Char"/>
    <w:link w:val="a5"/>
    <w:locked/>
    <w:rsid w:val="002C1FA5"/>
    <w:rPr>
      <w:sz w:val="18"/>
    </w:rPr>
  </w:style>
  <w:style w:type="character" w:customStyle="1" w:styleId="Char">
    <w:name w:val="页脚 Char"/>
    <w:link w:val="a4"/>
    <w:locked/>
    <w:rsid w:val="002C1FA5"/>
    <w:rPr>
      <w:sz w:val="18"/>
    </w:rPr>
  </w:style>
  <w:style w:type="paragraph" w:customStyle="1" w:styleId="Default">
    <w:name w:val="Default"/>
    <w:rsid w:val="002C1FA5"/>
    <w:pPr>
      <w:autoSpaceDE w:val="0"/>
      <w:autoSpaceDN w:val="0"/>
      <w:adjustRightInd w:val="0"/>
    </w:pPr>
    <w:rPr>
      <w:rFonts w:ascii="宋体" w:hAnsi="Calibri" w:cs="宋体"/>
      <w:color w:val="000000"/>
      <w:sz w:val="24"/>
      <w:szCs w:val="24"/>
    </w:rPr>
  </w:style>
  <w:style w:type="paragraph" w:customStyle="1" w:styleId="Indent1">
    <w:name w:val="Indent 1"/>
    <w:basedOn w:val="a0"/>
    <w:rsid w:val="002C1FA5"/>
    <w:pPr>
      <w:widowControl/>
      <w:spacing w:before="240" w:line="240" w:lineRule="auto"/>
      <w:ind w:left="576"/>
    </w:pPr>
    <w:rPr>
      <w:rFonts w:ascii="Arial" w:hAnsi="Arial"/>
      <w:sz w:val="20"/>
    </w:rPr>
  </w:style>
  <w:style w:type="character" w:customStyle="1" w:styleId="4Char">
    <w:name w:val="标题 4 Char"/>
    <w:basedOn w:val="a1"/>
    <w:link w:val="4"/>
    <w:rsid w:val="00422704"/>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qFormat="1"/>
    <w:lsdException w:name="footer" w:qFormat="1"/>
    <w:lsdException w:name="caption" w:semiHidden="1" w:unhideWhenUsed="1" w:qFormat="1"/>
    <w:lsdException w:name="Title" w:uiPriority="10" w:qFormat="1"/>
    <w:lsdException w:name="Default Paragraph Font" w:semiHidden="1" w:qFormat="1"/>
    <w:lsdException w:name="Subtitle" w:qFormat="1"/>
    <w:lsdException w:name="Dat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360" w:lineRule="auto"/>
    </w:pPr>
    <w:rPr>
      <w:sz w:val="21"/>
    </w:rPr>
  </w:style>
  <w:style w:type="paragraph" w:styleId="1">
    <w:name w:val="heading 1"/>
    <w:basedOn w:val="a0"/>
    <w:next w:val="a0"/>
    <w:qFormat/>
    <w:pPr>
      <w:keepNext/>
      <w:keepLines/>
      <w:spacing w:before="340" w:after="330" w:line="576" w:lineRule="auto"/>
      <w:outlineLvl w:val="0"/>
    </w:pPr>
    <w:rPr>
      <w:b/>
      <w:kern w:val="44"/>
      <w:sz w:val="44"/>
    </w:rPr>
  </w:style>
  <w:style w:type="paragraph" w:styleId="2">
    <w:name w:val="heading 2"/>
    <w:basedOn w:val="a0"/>
    <w:next w:val="a0"/>
    <w:link w:val="2Char"/>
    <w:unhideWhenUsed/>
    <w:qFormat/>
    <w:pPr>
      <w:keepNext/>
      <w:keepLines/>
      <w:spacing w:before="260" w:after="260" w:line="413" w:lineRule="auto"/>
      <w:outlineLvl w:val="1"/>
    </w:pPr>
    <w:rPr>
      <w:rFonts w:ascii="Arial" w:eastAsia="黑体" w:hAnsi="Arial"/>
      <w:b/>
      <w:sz w:val="32"/>
    </w:rPr>
  </w:style>
  <w:style w:type="paragraph" w:styleId="3">
    <w:name w:val="heading 3"/>
    <w:basedOn w:val="a0"/>
    <w:next w:val="a0"/>
    <w:qFormat/>
    <w:pPr>
      <w:keepNext/>
      <w:numPr>
        <w:ilvl w:val="2"/>
        <w:numId w:val="1"/>
      </w:numPr>
      <w:spacing w:before="240" w:after="60"/>
      <w:outlineLvl w:val="2"/>
    </w:pPr>
    <w:rPr>
      <w:rFonts w:ascii="Arial" w:hAnsi="Arial"/>
      <w:b/>
      <w:sz w:val="24"/>
      <w:lang w:val="en-GB"/>
    </w:rPr>
  </w:style>
  <w:style w:type="paragraph" w:styleId="4">
    <w:name w:val="heading 4"/>
    <w:basedOn w:val="a0"/>
    <w:next w:val="a0"/>
    <w:link w:val="4Char"/>
    <w:unhideWhenUsed/>
    <w:qFormat/>
    <w:rsid w:val="0042270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toc 3"/>
    <w:basedOn w:val="a0"/>
    <w:next w:val="a0"/>
    <w:uiPriority w:val="39"/>
    <w:pPr>
      <w:ind w:leftChars="400" w:left="840"/>
    </w:pPr>
  </w:style>
  <w:style w:type="paragraph" w:styleId="a4">
    <w:name w:val="footer"/>
    <w:basedOn w:val="a0"/>
    <w:link w:val="Char"/>
    <w:qFormat/>
    <w:pPr>
      <w:tabs>
        <w:tab w:val="center" w:pos="4153"/>
        <w:tab w:val="right" w:pos="8306"/>
      </w:tabs>
      <w:snapToGrid w:val="0"/>
    </w:pPr>
    <w:rPr>
      <w:sz w:val="18"/>
    </w:rPr>
  </w:style>
  <w:style w:type="paragraph" w:styleId="a5">
    <w:name w:val="header"/>
    <w:basedOn w:val="a0"/>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0"/>
    <w:next w:val="a0"/>
    <w:uiPriority w:val="39"/>
  </w:style>
  <w:style w:type="paragraph" w:styleId="20">
    <w:name w:val="toc 2"/>
    <w:basedOn w:val="a0"/>
    <w:next w:val="a0"/>
    <w:uiPriority w:val="39"/>
    <w:pPr>
      <w:ind w:leftChars="200" w:left="420"/>
    </w:pPr>
  </w:style>
  <w:style w:type="paragraph" w:styleId="a6">
    <w:name w:val="Normal (Web)"/>
    <w:basedOn w:val="a0"/>
    <w:uiPriority w:val="99"/>
    <w:qFormat/>
    <w:pPr>
      <w:widowControl/>
      <w:spacing w:before="100" w:after="100"/>
    </w:pPr>
    <w:rPr>
      <w:sz w:val="24"/>
    </w:rPr>
  </w:style>
  <w:style w:type="paragraph" w:styleId="a7">
    <w:name w:val="Title"/>
    <w:basedOn w:val="a0"/>
    <w:uiPriority w:val="10"/>
    <w:qFormat/>
    <w:pPr>
      <w:keepNext/>
      <w:keepLines/>
      <w:widowControl/>
      <w:tabs>
        <w:tab w:val="left" w:pos="360"/>
      </w:tabs>
      <w:spacing w:before="240" w:after="240"/>
      <w:ind w:left="431" w:right="-23" w:hanging="431"/>
      <w:outlineLvl w:val="0"/>
    </w:pPr>
    <w:rPr>
      <w:rFonts w:ascii="Arial" w:hAnsi="Arial"/>
      <w:b/>
      <w:sz w:val="44"/>
    </w:rPr>
  </w:style>
  <w:style w:type="paragraph" w:styleId="a8">
    <w:name w:val="List Paragraph"/>
    <w:basedOn w:val="a0"/>
    <w:uiPriority w:val="34"/>
    <w:qFormat/>
    <w:pPr>
      <w:ind w:firstLineChars="200" w:firstLine="420"/>
    </w:pPr>
  </w:style>
  <w:style w:type="paragraph" w:customStyle="1" w:styleId="2053">
    <w:name w:val="样式 首行缩进:  2 字符 段后: 0.5 行3"/>
    <w:basedOn w:val="a0"/>
    <w:qFormat/>
    <w:pPr>
      <w:keepNext/>
      <w:adjustRightInd w:val="0"/>
      <w:snapToGrid w:val="0"/>
      <w:spacing w:afterLines="50" w:after="200" w:line="400" w:lineRule="atLeast"/>
      <w:ind w:leftChars="1000" w:left="1000" w:firstLineChars="200" w:firstLine="200"/>
    </w:pPr>
    <w:rPr>
      <w:rFonts w:ascii="Arial" w:hAnsi="Arial" w:cs="宋体"/>
      <w:snapToGrid w:val="0"/>
    </w:rPr>
  </w:style>
  <w:style w:type="paragraph" w:customStyle="1" w:styleId="a9">
    <w:name w:val="表格栏头"/>
    <w:basedOn w:val="a"/>
    <w:next w:val="a"/>
    <w:qFormat/>
    <w:pPr>
      <w:widowControl/>
      <w:numPr>
        <w:numId w:val="0"/>
      </w:numPr>
      <w:overflowPunct w:val="0"/>
      <w:autoSpaceDE w:val="0"/>
      <w:autoSpaceDN w:val="0"/>
      <w:adjustRightInd w:val="0"/>
      <w:spacing w:beforeLines="0" w:before="60" w:afterLines="0" w:after="60"/>
      <w:textAlignment w:val="baseline"/>
    </w:pPr>
    <w:rPr>
      <w:rFonts w:ascii="Tahoma" w:hAnsi="Tahoma"/>
      <w:b/>
      <w:sz w:val="24"/>
    </w:rPr>
  </w:style>
  <w:style w:type="paragraph" w:customStyle="1" w:styleId="a">
    <w:name w:val="表格正文"/>
    <w:basedOn w:val="a0"/>
    <w:qFormat/>
    <w:pPr>
      <w:numPr>
        <w:numId w:val="2"/>
      </w:numPr>
      <w:spacing w:beforeLines="50" w:before="120" w:afterLines="50" w:after="120"/>
      <w:ind w:left="357" w:hanging="357"/>
    </w:pPr>
    <w:rPr>
      <w:rFonts w:ascii="宋体" w:hAnsi="宋体"/>
      <w:sz w:val="18"/>
    </w:rPr>
  </w:style>
  <w:style w:type="character" w:styleId="aa">
    <w:name w:val="Hyperlink"/>
    <w:basedOn w:val="a1"/>
    <w:uiPriority w:val="99"/>
    <w:unhideWhenUsed/>
    <w:rsid w:val="00E335C8"/>
    <w:rPr>
      <w:color w:val="0563C1" w:themeColor="hyperlink"/>
      <w:u w:val="single"/>
    </w:rPr>
  </w:style>
  <w:style w:type="character" w:customStyle="1" w:styleId="2Char">
    <w:name w:val="标题 2 Char"/>
    <w:basedOn w:val="a1"/>
    <w:link w:val="2"/>
    <w:rsid w:val="000A41F7"/>
    <w:rPr>
      <w:rFonts w:ascii="Arial" w:eastAsia="黑体" w:hAnsi="Arial"/>
      <w:b/>
      <w:sz w:val="32"/>
    </w:rPr>
  </w:style>
  <w:style w:type="table" w:customStyle="1" w:styleId="TableGrid">
    <w:name w:val="TableGrid"/>
    <w:rsid w:val="00FA7E6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Char1">
    <w:name w:val="副标题 Char"/>
    <w:link w:val="ab"/>
    <w:rsid w:val="005F4DAA"/>
    <w:rPr>
      <w:rFonts w:ascii="Cambria" w:hAnsi="Cambria"/>
      <w:b/>
      <w:bCs/>
      <w:kern w:val="28"/>
      <w:sz w:val="32"/>
      <w:szCs w:val="32"/>
    </w:rPr>
  </w:style>
  <w:style w:type="paragraph" w:styleId="ab">
    <w:name w:val="Subtitle"/>
    <w:basedOn w:val="a0"/>
    <w:next w:val="a0"/>
    <w:link w:val="Char1"/>
    <w:qFormat/>
    <w:rsid w:val="005F4DAA"/>
    <w:pPr>
      <w:spacing w:before="240" w:after="60" w:line="312" w:lineRule="auto"/>
      <w:jc w:val="center"/>
      <w:outlineLvl w:val="1"/>
    </w:pPr>
    <w:rPr>
      <w:rFonts w:ascii="Cambria" w:hAnsi="Cambria"/>
      <w:b/>
      <w:bCs/>
      <w:kern w:val="28"/>
      <w:sz w:val="32"/>
      <w:szCs w:val="32"/>
    </w:rPr>
  </w:style>
  <w:style w:type="character" w:customStyle="1" w:styleId="11">
    <w:name w:val="副标题 字符1"/>
    <w:basedOn w:val="a1"/>
    <w:rsid w:val="005F4DAA"/>
    <w:rPr>
      <w:rFonts w:asciiTheme="minorHAnsi" w:eastAsiaTheme="minorEastAsia" w:hAnsiTheme="minorHAnsi" w:cstheme="minorBidi"/>
      <w:b/>
      <w:bCs/>
      <w:kern w:val="28"/>
      <w:sz w:val="32"/>
      <w:szCs w:val="32"/>
    </w:rPr>
  </w:style>
  <w:style w:type="paragraph" w:styleId="ac">
    <w:name w:val="Plain Text"/>
    <w:aliases w:val="普通文字1,普通文字2,普通文字3,普通文字4,普通文字5,普通文字6,普通文字11,普通文字21,普通文字31,普通文字41,普通文字7,Texte,标题1,小,纯文本 Char Char Char"/>
    <w:basedOn w:val="a0"/>
    <w:link w:val="Char2"/>
    <w:rsid w:val="00CC454B"/>
    <w:pPr>
      <w:spacing w:line="240" w:lineRule="auto"/>
      <w:jc w:val="both"/>
    </w:pPr>
    <w:rPr>
      <w:rFonts w:ascii="宋体" w:eastAsia="微软雅黑" w:hAnsi="Courier New" w:cs="Courier New"/>
      <w:kern w:val="2"/>
      <w:sz w:val="24"/>
      <w:szCs w:val="21"/>
    </w:rPr>
  </w:style>
  <w:style w:type="character" w:customStyle="1" w:styleId="ad">
    <w:name w:val="纯文本 字符"/>
    <w:basedOn w:val="a1"/>
    <w:rsid w:val="00CC454B"/>
    <w:rPr>
      <w:rFonts w:asciiTheme="minorEastAsia" w:eastAsiaTheme="minorEastAsia" w:hAnsi="Courier New" w:cs="Courier New"/>
      <w:sz w:val="21"/>
    </w:r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Texte Char,标题1 Char,小 Char,纯文本 Char Char Char Char"/>
    <w:link w:val="ac"/>
    <w:rsid w:val="00CC454B"/>
    <w:rPr>
      <w:rFonts w:ascii="宋体" w:eastAsia="微软雅黑" w:hAnsi="Courier New" w:cs="Courier New"/>
      <w:kern w:val="2"/>
      <w:sz w:val="24"/>
      <w:szCs w:val="21"/>
    </w:rPr>
  </w:style>
  <w:style w:type="paragraph" w:styleId="ae">
    <w:name w:val="Date"/>
    <w:basedOn w:val="a0"/>
    <w:next w:val="a0"/>
    <w:link w:val="Char3"/>
    <w:qFormat/>
    <w:rsid w:val="00764207"/>
    <w:pPr>
      <w:widowControl/>
      <w:spacing w:line="240" w:lineRule="auto"/>
      <w:ind w:leftChars="2500" w:left="2500"/>
      <w:jc w:val="both"/>
    </w:pPr>
    <w:rPr>
      <w:color w:val="000000"/>
      <w:kern w:val="2"/>
      <w:lang w:val="zh-CN"/>
    </w:rPr>
  </w:style>
  <w:style w:type="character" w:customStyle="1" w:styleId="Char3">
    <w:name w:val="日期 Char"/>
    <w:basedOn w:val="a1"/>
    <w:link w:val="ae"/>
    <w:qFormat/>
    <w:rsid w:val="00764207"/>
    <w:rPr>
      <w:color w:val="000000"/>
      <w:kern w:val="2"/>
      <w:sz w:val="21"/>
      <w:lang w:val="zh-CN"/>
    </w:rPr>
  </w:style>
  <w:style w:type="paragraph" w:customStyle="1" w:styleId="12">
    <w:name w:val="列出段落1"/>
    <w:basedOn w:val="a0"/>
    <w:uiPriority w:val="34"/>
    <w:qFormat/>
    <w:rsid w:val="00764207"/>
    <w:pPr>
      <w:spacing w:line="240" w:lineRule="auto"/>
      <w:ind w:firstLineChars="200" w:firstLine="420"/>
      <w:jc w:val="both"/>
    </w:pPr>
    <w:rPr>
      <w:kern w:val="2"/>
    </w:rPr>
  </w:style>
  <w:style w:type="character" w:styleId="af">
    <w:name w:val="page number"/>
    <w:rsid w:val="002C1FA5"/>
    <w:rPr>
      <w:rFonts w:ascii="Arial" w:hAnsi="Arial" w:cs="Times New Roman"/>
      <w:b/>
      <w:sz w:val="18"/>
    </w:rPr>
  </w:style>
  <w:style w:type="character" w:customStyle="1" w:styleId="Char0">
    <w:name w:val="页眉 Char"/>
    <w:link w:val="a5"/>
    <w:locked/>
    <w:rsid w:val="002C1FA5"/>
    <w:rPr>
      <w:sz w:val="18"/>
    </w:rPr>
  </w:style>
  <w:style w:type="character" w:customStyle="1" w:styleId="Char">
    <w:name w:val="页脚 Char"/>
    <w:link w:val="a4"/>
    <w:locked/>
    <w:rsid w:val="002C1FA5"/>
    <w:rPr>
      <w:sz w:val="18"/>
    </w:rPr>
  </w:style>
  <w:style w:type="paragraph" w:customStyle="1" w:styleId="Default">
    <w:name w:val="Default"/>
    <w:rsid w:val="002C1FA5"/>
    <w:pPr>
      <w:autoSpaceDE w:val="0"/>
      <w:autoSpaceDN w:val="0"/>
      <w:adjustRightInd w:val="0"/>
    </w:pPr>
    <w:rPr>
      <w:rFonts w:ascii="宋体" w:hAnsi="Calibri" w:cs="宋体"/>
      <w:color w:val="000000"/>
      <w:sz w:val="24"/>
      <w:szCs w:val="24"/>
    </w:rPr>
  </w:style>
  <w:style w:type="paragraph" w:customStyle="1" w:styleId="Indent1">
    <w:name w:val="Indent 1"/>
    <w:basedOn w:val="a0"/>
    <w:rsid w:val="002C1FA5"/>
    <w:pPr>
      <w:widowControl/>
      <w:spacing w:before="240" w:line="240" w:lineRule="auto"/>
      <w:ind w:left="576"/>
    </w:pPr>
    <w:rPr>
      <w:rFonts w:ascii="Arial" w:hAnsi="Arial"/>
      <w:sz w:val="20"/>
    </w:rPr>
  </w:style>
  <w:style w:type="character" w:customStyle="1" w:styleId="4Char">
    <w:name w:val="标题 4 Char"/>
    <w:basedOn w:val="a1"/>
    <w:link w:val="4"/>
    <w:rsid w:val="0042270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187">
      <w:bodyDiv w:val="1"/>
      <w:marLeft w:val="0"/>
      <w:marRight w:val="0"/>
      <w:marTop w:val="0"/>
      <w:marBottom w:val="0"/>
      <w:divBdr>
        <w:top w:val="none" w:sz="0" w:space="0" w:color="auto"/>
        <w:left w:val="none" w:sz="0" w:space="0" w:color="auto"/>
        <w:bottom w:val="none" w:sz="0" w:space="0" w:color="auto"/>
        <w:right w:val="none" w:sz="0" w:space="0" w:color="auto"/>
      </w:divBdr>
      <w:divsChild>
        <w:div w:id="1018700208">
          <w:marLeft w:val="547"/>
          <w:marRight w:val="0"/>
          <w:marTop w:val="0"/>
          <w:marBottom w:val="0"/>
          <w:divBdr>
            <w:top w:val="none" w:sz="0" w:space="0" w:color="auto"/>
            <w:left w:val="none" w:sz="0" w:space="0" w:color="auto"/>
            <w:bottom w:val="none" w:sz="0" w:space="0" w:color="auto"/>
            <w:right w:val="none" w:sz="0" w:space="0" w:color="auto"/>
          </w:divBdr>
        </w:div>
      </w:divsChild>
    </w:div>
    <w:div w:id="54398422">
      <w:bodyDiv w:val="1"/>
      <w:marLeft w:val="0"/>
      <w:marRight w:val="0"/>
      <w:marTop w:val="0"/>
      <w:marBottom w:val="0"/>
      <w:divBdr>
        <w:top w:val="none" w:sz="0" w:space="0" w:color="auto"/>
        <w:left w:val="none" w:sz="0" w:space="0" w:color="auto"/>
        <w:bottom w:val="none" w:sz="0" w:space="0" w:color="auto"/>
        <w:right w:val="none" w:sz="0" w:space="0" w:color="auto"/>
      </w:divBdr>
    </w:div>
    <w:div w:id="115025958">
      <w:bodyDiv w:val="1"/>
      <w:marLeft w:val="0"/>
      <w:marRight w:val="0"/>
      <w:marTop w:val="0"/>
      <w:marBottom w:val="0"/>
      <w:divBdr>
        <w:top w:val="none" w:sz="0" w:space="0" w:color="auto"/>
        <w:left w:val="none" w:sz="0" w:space="0" w:color="auto"/>
        <w:bottom w:val="none" w:sz="0" w:space="0" w:color="auto"/>
        <w:right w:val="none" w:sz="0" w:space="0" w:color="auto"/>
      </w:divBdr>
    </w:div>
    <w:div w:id="120151766">
      <w:bodyDiv w:val="1"/>
      <w:marLeft w:val="0"/>
      <w:marRight w:val="0"/>
      <w:marTop w:val="0"/>
      <w:marBottom w:val="0"/>
      <w:divBdr>
        <w:top w:val="none" w:sz="0" w:space="0" w:color="auto"/>
        <w:left w:val="none" w:sz="0" w:space="0" w:color="auto"/>
        <w:bottom w:val="none" w:sz="0" w:space="0" w:color="auto"/>
        <w:right w:val="none" w:sz="0" w:space="0" w:color="auto"/>
      </w:divBdr>
    </w:div>
    <w:div w:id="214972494">
      <w:bodyDiv w:val="1"/>
      <w:marLeft w:val="0"/>
      <w:marRight w:val="0"/>
      <w:marTop w:val="0"/>
      <w:marBottom w:val="0"/>
      <w:divBdr>
        <w:top w:val="none" w:sz="0" w:space="0" w:color="auto"/>
        <w:left w:val="none" w:sz="0" w:space="0" w:color="auto"/>
        <w:bottom w:val="none" w:sz="0" w:space="0" w:color="auto"/>
        <w:right w:val="none" w:sz="0" w:space="0" w:color="auto"/>
      </w:divBdr>
    </w:div>
    <w:div w:id="221523446">
      <w:bodyDiv w:val="1"/>
      <w:marLeft w:val="0"/>
      <w:marRight w:val="0"/>
      <w:marTop w:val="0"/>
      <w:marBottom w:val="0"/>
      <w:divBdr>
        <w:top w:val="none" w:sz="0" w:space="0" w:color="auto"/>
        <w:left w:val="none" w:sz="0" w:space="0" w:color="auto"/>
        <w:bottom w:val="none" w:sz="0" w:space="0" w:color="auto"/>
        <w:right w:val="none" w:sz="0" w:space="0" w:color="auto"/>
      </w:divBdr>
    </w:div>
    <w:div w:id="264265576">
      <w:bodyDiv w:val="1"/>
      <w:marLeft w:val="0"/>
      <w:marRight w:val="0"/>
      <w:marTop w:val="0"/>
      <w:marBottom w:val="0"/>
      <w:divBdr>
        <w:top w:val="none" w:sz="0" w:space="0" w:color="auto"/>
        <w:left w:val="none" w:sz="0" w:space="0" w:color="auto"/>
        <w:bottom w:val="none" w:sz="0" w:space="0" w:color="auto"/>
        <w:right w:val="none" w:sz="0" w:space="0" w:color="auto"/>
      </w:divBdr>
      <w:divsChild>
        <w:div w:id="674654361">
          <w:marLeft w:val="446"/>
          <w:marRight w:val="0"/>
          <w:marTop w:val="0"/>
          <w:marBottom w:val="0"/>
          <w:divBdr>
            <w:top w:val="none" w:sz="0" w:space="0" w:color="auto"/>
            <w:left w:val="none" w:sz="0" w:space="0" w:color="auto"/>
            <w:bottom w:val="none" w:sz="0" w:space="0" w:color="auto"/>
            <w:right w:val="none" w:sz="0" w:space="0" w:color="auto"/>
          </w:divBdr>
        </w:div>
        <w:div w:id="1102916676">
          <w:marLeft w:val="446"/>
          <w:marRight w:val="0"/>
          <w:marTop w:val="0"/>
          <w:marBottom w:val="0"/>
          <w:divBdr>
            <w:top w:val="none" w:sz="0" w:space="0" w:color="auto"/>
            <w:left w:val="none" w:sz="0" w:space="0" w:color="auto"/>
            <w:bottom w:val="none" w:sz="0" w:space="0" w:color="auto"/>
            <w:right w:val="none" w:sz="0" w:space="0" w:color="auto"/>
          </w:divBdr>
        </w:div>
        <w:div w:id="1981415928">
          <w:marLeft w:val="446"/>
          <w:marRight w:val="0"/>
          <w:marTop w:val="0"/>
          <w:marBottom w:val="0"/>
          <w:divBdr>
            <w:top w:val="none" w:sz="0" w:space="0" w:color="auto"/>
            <w:left w:val="none" w:sz="0" w:space="0" w:color="auto"/>
            <w:bottom w:val="none" w:sz="0" w:space="0" w:color="auto"/>
            <w:right w:val="none" w:sz="0" w:space="0" w:color="auto"/>
          </w:divBdr>
        </w:div>
      </w:divsChild>
    </w:div>
    <w:div w:id="283780588">
      <w:bodyDiv w:val="1"/>
      <w:marLeft w:val="0"/>
      <w:marRight w:val="0"/>
      <w:marTop w:val="0"/>
      <w:marBottom w:val="0"/>
      <w:divBdr>
        <w:top w:val="none" w:sz="0" w:space="0" w:color="auto"/>
        <w:left w:val="none" w:sz="0" w:space="0" w:color="auto"/>
        <w:bottom w:val="none" w:sz="0" w:space="0" w:color="auto"/>
        <w:right w:val="none" w:sz="0" w:space="0" w:color="auto"/>
      </w:divBdr>
    </w:div>
    <w:div w:id="286007275">
      <w:bodyDiv w:val="1"/>
      <w:marLeft w:val="0"/>
      <w:marRight w:val="0"/>
      <w:marTop w:val="0"/>
      <w:marBottom w:val="0"/>
      <w:divBdr>
        <w:top w:val="none" w:sz="0" w:space="0" w:color="auto"/>
        <w:left w:val="none" w:sz="0" w:space="0" w:color="auto"/>
        <w:bottom w:val="none" w:sz="0" w:space="0" w:color="auto"/>
        <w:right w:val="none" w:sz="0" w:space="0" w:color="auto"/>
      </w:divBdr>
      <w:divsChild>
        <w:div w:id="217084516">
          <w:marLeft w:val="547"/>
          <w:marRight w:val="0"/>
          <w:marTop w:val="0"/>
          <w:marBottom w:val="0"/>
          <w:divBdr>
            <w:top w:val="none" w:sz="0" w:space="0" w:color="auto"/>
            <w:left w:val="none" w:sz="0" w:space="0" w:color="auto"/>
            <w:bottom w:val="none" w:sz="0" w:space="0" w:color="auto"/>
            <w:right w:val="none" w:sz="0" w:space="0" w:color="auto"/>
          </w:divBdr>
        </w:div>
      </w:divsChild>
    </w:div>
    <w:div w:id="458958799">
      <w:bodyDiv w:val="1"/>
      <w:marLeft w:val="0"/>
      <w:marRight w:val="0"/>
      <w:marTop w:val="0"/>
      <w:marBottom w:val="0"/>
      <w:divBdr>
        <w:top w:val="none" w:sz="0" w:space="0" w:color="auto"/>
        <w:left w:val="none" w:sz="0" w:space="0" w:color="auto"/>
        <w:bottom w:val="none" w:sz="0" w:space="0" w:color="auto"/>
        <w:right w:val="none" w:sz="0" w:space="0" w:color="auto"/>
      </w:divBdr>
      <w:divsChild>
        <w:div w:id="476187096">
          <w:marLeft w:val="547"/>
          <w:marRight w:val="0"/>
          <w:marTop w:val="0"/>
          <w:marBottom w:val="0"/>
          <w:divBdr>
            <w:top w:val="none" w:sz="0" w:space="0" w:color="auto"/>
            <w:left w:val="none" w:sz="0" w:space="0" w:color="auto"/>
            <w:bottom w:val="none" w:sz="0" w:space="0" w:color="auto"/>
            <w:right w:val="none" w:sz="0" w:space="0" w:color="auto"/>
          </w:divBdr>
        </w:div>
        <w:div w:id="1794014678">
          <w:marLeft w:val="547"/>
          <w:marRight w:val="0"/>
          <w:marTop w:val="0"/>
          <w:marBottom w:val="0"/>
          <w:divBdr>
            <w:top w:val="none" w:sz="0" w:space="0" w:color="auto"/>
            <w:left w:val="none" w:sz="0" w:space="0" w:color="auto"/>
            <w:bottom w:val="none" w:sz="0" w:space="0" w:color="auto"/>
            <w:right w:val="none" w:sz="0" w:space="0" w:color="auto"/>
          </w:divBdr>
        </w:div>
      </w:divsChild>
    </w:div>
    <w:div w:id="481115775">
      <w:bodyDiv w:val="1"/>
      <w:marLeft w:val="0"/>
      <w:marRight w:val="0"/>
      <w:marTop w:val="0"/>
      <w:marBottom w:val="0"/>
      <w:divBdr>
        <w:top w:val="none" w:sz="0" w:space="0" w:color="auto"/>
        <w:left w:val="none" w:sz="0" w:space="0" w:color="auto"/>
        <w:bottom w:val="none" w:sz="0" w:space="0" w:color="auto"/>
        <w:right w:val="none" w:sz="0" w:space="0" w:color="auto"/>
      </w:divBdr>
      <w:divsChild>
        <w:div w:id="1552887992">
          <w:marLeft w:val="547"/>
          <w:marRight w:val="0"/>
          <w:marTop w:val="0"/>
          <w:marBottom w:val="0"/>
          <w:divBdr>
            <w:top w:val="none" w:sz="0" w:space="0" w:color="auto"/>
            <w:left w:val="none" w:sz="0" w:space="0" w:color="auto"/>
            <w:bottom w:val="none" w:sz="0" w:space="0" w:color="auto"/>
            <w:right w:val="none" w:sz="0" w:space="0" w:color="auto"/>
          </w:divBdr>
        </w:div>
      </w:divsChild>
    </w:div>
    <w:div w:id="516849367">
      <w:bodyDiv w:val="1"/>
      <w:marLeft w:val="0"/>
      <w:marRight w:val="0"/>
      <w:marTop w:val="0"/>
      <w:marBottom w:val="0"/>
      <w:divBdr>
        <w:top w:val="none" w:sz="0" w:space="0" w:color="auto"/>
        <w:left w:val="none" w:sz="0" w:space="0" w:color="auto"/>
        <w:bottom w:val="none" w:sz="0" w:space="0" w:color="auto"/>
        <w:right w:val="none" w:sz="0" w:space="0" w:color="auto"/>
      </w:divBdr>
      <w:divsChild>
        <w:div w:id="722945293">
          <w:marLeft w:val="547"/>
          <w:marRight w:val="0"/>
          <w:marTop w:val="0"/>
          <w:marBottom w:val="0"/>
          <w:divBdr>
            <w:top w:val="none" w:sz="0" w:space="0" w:color="auto"/>
            <w:left w:val="none" w:sz="0" w:space="0" w:color="auto"/>
            <w:bottom w:val="none" w:sz="0" w:space="0" w:color="auto"/>
            <w:right w:val="none" w:sz="0" w:space="0" w:color="auto"/>
          </w:divBdr>
        </w:div>
      </w:divsChild>
    </w:div>
    <w:div w:id="523179842">
      <w:bodyDiv w:val="1"/>
      <w:marLeft w:val="0"/>
      <w:marRight w:val="0"/>
      <w:marTop w:val="0"/>
      <w:marBottom w:val="0"/>
      <w:divBdr>
        <w:top w:val="none" w:sz="0" w:space="0" w:color="auto"/>
        <w:left w:val="none" w:sz="0" w:space="0" w:color="auto"/>
        <w:bottom w:val="none" w:sz="0" w:space="0" w:color="auto"/>
        <w:right w:val="none" w:sz="0" w:space="0" w:color="auto"/>
      </w:divBdr>
      <w:divsChild>
        <w:div w:id="388766916">
          <w:marLeft w:val="547"/>
          <w:marRight w:val="0"/>
          <w:marTop w:val="0"/>
          <w:marBottom w:val="0"/>
          <w:divBdr>
            <w:top w:val="none" w:sz="0" w:space="0" w:color="auto"/>
            <w:left w:val="none" w:sz="0" w:space="0" w:color="auto"/>
            <w:bottom w:val="none" w:sz="0" w:space="0" w:color="auto"/>
            <w:right w:val="none" w:sz="0" w:space="0" w:color="auto"/>
          </w:divBdr>
        </w:div>
      </w:divsChild>
    </w:div>
    <w:div w:id="523835219">
      <w:bodyDiv w:val="1"/>
      <w:marLeft w:val="0"/>
      <w:marRight w:val="0"/>
      <w:marTop w:val="0"/>
      <w:marBottom w:val="0"/>
      <w:divBdr>
        <w:top w:val="none" w:sz="0" w:space="0" w:color="auto"/>
        <w:left w:val="none" w:sz="0" w:space="0" w:color="auto"/>
        <w:bottom w:val="none" w:sz="0" w:space="0" w:color="auto"/>
        <w:right w:val="none" w:sz="0" w:space="0" w:color="auto"/>
      </w:divBdr>
      <w:divsChild>
        <w:div w:id="148642261">
          <w:marLeft w:val="446"/>
          <w:marRight w:val="0"/>
          <w:marTop w:val="0"/>
          <w:marBottom w:val="0"/>
          <w:divBdr>
            <w:top w:val="none" w:sz="0" w:space="0" w:color="auto"/>
            <w:left w:val="none" w:sz="0" w:space="0" w:color="auto"/>
            <w:bottom w:val="none" w:sz="0" w:space="0" w:color="auto"/>
            <w:right w:val="none" w:sz="0" w:space="0" w:color="auto"/>
          </w:divBdr>
        </w:div>
        <w:div w:id="470363885">
          <w:marLeft w:val="446"/>
          <w:marRight w:val="0"/>
          <w:marTop w:val="0"/>
          <w:marBottom w:val="0"/>
          <w:divBdr>
            <w:top w:val="none" w:sz="0" w:space="0" w:color="auto"/>
            <w:left w:val="none" w:sz="0" w:space="0" w:color="auto"/>
            <w:bottom w:val="none" w:sz="0" w:space="0" w:color="auto"/>
            <w:right w:val="none" w:sz="0" w:space="0" w:color="auto"/>
          </w:divBdr>
        </w:div>
        <w:div w:id="2143186680">
          <w:marLeft w:val="446"/>
          <w:marRight w:val="0"/>
          <w:marTop w:val="0"/>
          <w:marBottom w:val="0"/>
          <w:divBdr>
            <w:top w:val="none" w:sz="0" w:space="0" w:color="auto"/>
            <w:left w:val="none" w:sz="0" w:space="0" w:color="auto"/>
            <w:bottom w:val="none" w:sz="0" w:space="0" w:color="auto"/>
            <w:right w:val="none" w:sz="0" w:space="0" w:color="auto"/>
          </w:divBdr>
        </w:div>
        <w:div w:id="1816993708">
          <w:marLeft w:val="446"/>
          <w:marRight w:val="0"/>
          <w:marTop w:val="0"/>
          <w:marBottom w:val="0"/>
          <w:divBdr>
            <w:top w:val="none" w:sz="0" w:space="0" w:color="auto"/>
            <w:left w:val="none" w:sz="0" w:space="0" w:color="auto"/>
            <w:bottom w:val="none" w:sz="0" w:space="0" w:color="auto"/>
            <w:right w:val="none" w:sz="0" w:space="0" w:color="auto"/>
          </w:divBdr>
        </w:div>
      </w:divsChild>
    </w:div>
    <w:div w:id="656808235">
      <w:bodyDiv w:val="1"/>
      <w:marLeft w:val="0"/>
      <w:marRight w:val="0"/>
      <w:marTop w:val="0"/>
      <w:marBottom w:val="0"/>
      <w:divBdr>
        <w:top w:val="none" w:sz="0" w:space="0" w:color="auto"/>
        <w:left w:val="none" w:sz="0" w:space="0" w:color="auto"/>
        <w:bottom w:val="none" w:sz="0" w:space="0" w:color="auto"/>
        <w:right w:val="none" w:sz="0" w:space="0" w:color="auto"/>
      </w:divBdr>
      <w:divsChild>
        <w:div w:id="1358582097">
          <w:marLeft w:val="547"/>
          <w:marRight w:val="0"/>
          <w:marTop w:val="0"/>
          <w:marBottom w:val="0"/>
          <w:divBdr>
            <w:top w:val="none" w:sz="0" w:space="0" w:color="auto"/>
            <w:left w:val="none" w:sz="0" w:space="0" w:color="auto"/>
            <w:bottom w:val="none" w:sz="0" w:space="0" w:color="auto"/>
            <w:right w:val="none" w:sz="0" w:space="0" w:color="auto"/>
          </w:divBdr>
        </w:div>
      </w:divsChild>
    </w:div>
    <w:div w:id="711736637">
      <w:bodyDiv w:val="1"/>
      <w:marLeft w:val="0"/>
      <w:marRight w:val="0"/>
      <w:marTop w:val="0"/>
      <w:marBottom w:val="0"/>
      <w:divBdr>
        <w:top w:val="none" w:sz="0" w:space="0" w:color="auto"/>
        <w:left w:val="none" w:sz="0" w:space="0" w:color="auto"/>
        <w:bottom w:val="none" w:sz="0" w:space="0" w:color="auto"/>
        <w:right w:val="none" w:sz="0" w:space="0" w:color="auto"/>
      </w:divBdr>
      <w:divsChild>
        <w:div w:id="1459254029">
          <w:marLeft w:val="547"/>
          <w:marRight w:val="0"/>
          <w:marTop w:val="0"/>
          <w:marBottom w:val="0"/>
          <w:divBdr>
            <w:top w:val="none" w:sz="0" w:space="0" w:color="auto"/>
            <w:left w:val="none" w:sz="0" w:space="0" w:color="auto"/>
            <w:bottom w:val="none" w:sz="0" w:space="0" w:color="auto"/>
            <w:right w:val="none" w:sz="0" w:space="0" w:color="auto"/>
          </w:divBdr>
        </w:div>
        <w:div w:id="443110153">
          <w:marLeft w:val="547"/>
          <w:marRight w:val="0"/>
          <w:marTop w:val="0"/>
          <w:marBottom w:val="0"/>
          <w:divBdr>
            <w:top w:val="none" w:sz="0" w:space="0" w:color="auto"/>
            <w:left w:val="none" w:sz="0" w:space="0" w:color="auto"/>
            <w:bottom w:val="none" w:sz="0" w:space="0" w:color="auto"/>
            <w:right w:val="none" w:sz="0" w:space="0" w:color="auto"/>
          </w:divBdr>
        </w:div>
      </w:divsChild>
    </w:div>
    <w:div w:id="825172787">
      <w:bodyDiv w:val="1"/>
      <w:marLeft w:val="0"/>
      <w:marRight w:val="0"/>
      <w:marTop w:val="0"/>
      <w:marBottom w:val="0"/>
      <w:divBdr>
        <w:top w:val="none" w:sz="0" w:space="0" w:color="auto"/>
        <w:left w:val="none" w:sz="0" w:space="0" w:color="auto"/>
        <w:bottom w:val="none" w:sz="0" w:space="0" w:color="auto"/>
        <w:right w:val="none" w:sz="0" w:space="0" w:color="auto"/>
      </w:divBdr>
      <w:divsChild>
        <w:div w:id="657274425">
          <w:marLeft w:val="547"/>
          <w:marRight w:val="0"/>
          <w:marTop w:val="0"/>
          <w:marBottom w:val="0"/>
          <w:divBdr>
            <w:top w:val="none" w:sz="0" w:space="0" w:color="auto"/>
            <w:left w:val="none" w:sz="0" w:space="0" w:color="auto"/>
            <w:bottom w:val="none" w:sz="0" w:space="0" w:color="auto"/>
            <w:right w:val="none" w:sz="0" w:space="0" w:color="auto"/>
          </w:divBdr>
        </w:div>
      </w:divsChild>
    </w:div>
    <w:div w:id="833833861">
      <w:bodyDiv w:val="1"/>
      <w:marLeft w:val="0"/>
      <w:marRight w:val="0"/>
      <w:marTop w:val="0"/>
      <w:marBottom w:val="0"/>
      <w:divBdr>
        <w:top w:val="none" w:sz="0" w:space="0" w:color="auto"/>
        <w:left w:val="none" w:sz="0" w:space="0" w:color="auto"/>
        <w:bottom w:val="none" w:sz="0" w:space="0" w:color="auto"/>
        <w:right w:val="none" w:sz="0" w:space="0" w:color="auto"/>
      </w:divBdr>
    </w:div>
    <w:div w:id="853809772">
      <w:bodyDiv w:val="1"/>
      <w:marLeft w:val="0"/>
      <w:marRight w:val="0"/>
      <w:marTop w:val="0"/>
      <w:marBottom w:val="0"/>
      <w:divBdr>
        <w:top w:val="none" w:sz="0" w:space="0" w:color="auto"/>
        <w:left w:val="none" w:sz="0" w:space="0" w:color="auto"/>
        <w:bottom w:val="none" w:sz="0" w:space="0" w:color="auto"/>
        <w:right w:val="none" w:sz="0" w:space="0" w:color="auto"/>
      </w:divBdr>
      <w:divsChild>
        <w:div w:id="118038601">
          <w:marLeft w:val="547"/>
          <w:marRight w:val="0"/>
          <w:marTop w:val="0"/>
          <w:marBottom w:val="0"/>
          <w:divBdr>
            <w:top w:val="none" w:sz="0" w:space="0" w:color="auto"/>
            <w:left w:val="none" w:sz="0" w:space="0" w:color="auto"/>
            <w:bottom w:val="none" w:sz="0" w:space="0" w:color="auto"/>
            <w:right w:val="none" w:sz="0" w:space="0" w:color="auto"/>
          </w:divBdr>
        </w:div>
      </w:divsChild>
    </w:div>
    <w:div w:id="873732000">
      <w:bodyDiv w:val="1"/>
      <w:marLeft w:val="0"/>
      <w:marRight w:val="0"/>
      <w:marTop w:val="0"/>
      <w:marBottom w:val="0"/>
      <w:divBdr>
        <w:top w:val="none" w:sz="0" w:space="0" w:color="auto"/>
        <w:left w:val="none" w:sz="0" w:space="0" w:color="auto"/>
        <w:bottom w:val="none" w:sz="0" w:space="0" w:color="auto"/>
        <w:right w:val="none" w:sz="0" w:space="0" w:color="auto"/>
      </w:divBdr>
      <w:divsChild>
        <w:div w:id="986009216">
          <w:marLeft w:val="547"/>
          <w:marRight w:val="0"/>
          <w:marTop w:val="0"/>
          <w:marBottom w:val="0"/>
          <w:divBdr>
            <w:top w:val="none" w:sz="0" w:space="0" w:color="auto"/>
            <w:left w:val="none" w:sz="0" w:space="0" w:color="auto"/>
            <w:bottom w:val="none" w:sz="0" w:space="0" w:color="auto"/>
            <w:right w:val="none" w:sz="0" w:space="0" w:color="auto"/>
          </w:divBdr>
        </w:div>
      </w:divsChild>
    </w:div>
    <w:div w:id="904029852">
      <w:bodyDiv w:val="1"/>
      <w:marLeft w:val="0"/>
      <w:marRight w:val="0"/>
      <w:marTop w:val="0"/>
      <w:marBottom w:val="0"/>
      <w:divBdr>
        <w:top w:val="none" w:sz="0" w:space="0" w:color="auto"/>
        <w:left w:val="none" w:sz="0" w:space="0" w:color="auto"/>
        <w:bottom w:val="none" w:sz="0" w:space="0" w:color="auto"/>
        <w:right w:val="none" w:sz="0" w:space="0" w:color="auto"/>
      </w:divBdr>
      <w:divsChild>
        <w:div w:id="759907241">
          <w:marLeft w:val="547"/>
          <w:marRight w:val="0"/>
          <w:marTop w:val="0"/>
          <w:marBottom w:val="0"/>
          <w:divBdr>
            <w:top w:val="none" w:sz="0" w:space="0" w:color="auto"/>
            <w:left w:val="none" w:sz="0" w:space="0" w:color="auto"/>
            <w:bottom w:val="none" w:sz="0" w:space="0" w:color="auto"/>
            <w:right w:val="none" w:sz="0" w:space="0" w:color="auto"/>
          </w:divBdr>
        </w:div>
      </w:divsChild>
    </w:div>
    <w:div w:id="911113266">
      <w:bodyDiv w:val="1"/>
      <w:marLeft w:val="0"/>
      <w:marRight w:val="0"/>
      <w:marTop w:val="0"/>
      <w:marBottom w:val="0"/>
      <w:divBdr>
        <w:top w:val="none" w:sz="0" w:space="0" w:color="auto"/>
        <w:left w:val="none" w:sz="0" w:space="0" w:color="auto"/>
        <w:bottom w:val="none" w:sz="0" w:space="0" w:color="auto"/>
        <w:right w:val="none" w:sz="0" w:space="0" w:color="auto"/>
      </w:divBdr>
      <w:divsChild>
        <w:div w:id="683944821">
          <w:marLeft w:val="547"/>
          <w:marRight w:val="0"/>
          <w:marTop w:val="0"/>
          <w:marBottom w:val="0"/>
          <w:divBdr>
            <w:top w:val="none" w:sz="0" w:space="0" w:color="auto"/>
            <w:left w:val="none" w:sz="0" w:space="0" w:color="auto"/>
            <w:bottom w:val="none" w:sz="0" w:space="0" w:color="auto"/>
            <w:right w:val="none" w:sz="0" w:space="0" w:color="auto"/>
          </w:divBdr>
        </w:div>
      </w:divsChild>
    </w:div>
    <w:div w:id="934172517">
      <w:bodyDiv w:val="1"/>
      <w:marLeft w:val="0"/>
      <w:marRight w:val="0"/>
      <w:marTop w:val="0"/>
      <w:marBottom w:val="0"/>
      <w:divBdr>
        <w:top w:val="none" w:sz="0" w:space="0" w:color="auto"/>
        <w:left w:val="none" w:sz="0" w:space="0" w:color="auto"/>
        <w:bottom w:val="none" w:sz="0" w:space="0" w:color="auto"/>
        <w:right w:val="none" w:sz="0" w:space="0" w:color="auto"/>
      </w:divBdr>
    </w:div>
    <w:div w:id="942300096">
      <w:bodyDiv w:val="1"/>
      <w:marLeft w:val="0"/>
      <w:marRight w:val="0"/>
      <w:marTop w:val="0"/>
      <w:marBottom w:val="0"/>
      <w:divBdr>
        <w:top w:val="none" w:sz="0" w:space="0" w:color="auto"/>
        <w:left w:val="none" w:sz="0" w:space="0" w:color="auto"/>
        <w:bottom w:val="none" w:sz="0" w:space="0" w:color="auto"/>
        <w:right w:val="none" w:sz="0" w:space="0" w:color="auto"/>
      </w:divBdr>
      <w:divsChild>
        <w:div w:id="767508436">
          <w:marLeft w:val="547"/>
          <w:marRight w:val="0"/>
          <w:marTop w:val="0"/>
          <w:marBottom w:val="0"/>
          <w:divBdr>
            <w:top w:val="none" w:sz="0" w:space="0" w:color="auto"/>
            <w:left w:val="none" w:sz="0" w:space="0" w:color="auto"/>
            <w:bottom w:val="none" w:sz="0" w:space="0" w:color="auto"/>
            <w:right w:val="none" w:sz="0" w:space="0" w:color="auto"/>
          </w:divBdr>
        </w:div>
      </w:divsChild>
    </w:div>
    <w:div w:id="958028787">
      <w:bodyDiv w:val="1"/>
      <w:marLeft w:val="0"/>
      <w:marRight w:val="0"/>
      <w:marTop w:val="0"/>
      <w:marBottom w:val="0"/>
      <w:divBdr>
        <w:top w:val="none" w:sz="0" w:space="0" w:color="auto"/>
        <w:left w:val="none" w:sz="0" w:space="0" w:color="auto"/>
        <w:bottom w:val="none" w:sz="0" w:space="0" w:color="auto"/>
        <w:right w:val="none" w:sz="0" w:space="0" w:color="auto"/>
      </w:divBdr>
      <w:divsChild>
        <w:div w:id="279846922">
          <w:marLeft w:val="547"/>
          <w:marRight w:val="0"/>
          <w:marTop w:val="0"/>
          <w:marBottom w:val="0"/>
          <w:divBdr>
            <w:top w:val="none" w:sz="0" w:space="0" w:color="auto"/>
            <w:left w:val="none" w:sz="0" w:space="0" w:color="auto"/>
            <w:bottom w:val="none" w:sz="0" w:space="0" w:color="auto"/>
            <w:right w:val="none" w:sz="0" w:space="0" w:color="auto"/>
          </w:divBdr>
        </w:div>
      </w:divsChild>
    </w:div>
    <w:div w:id="965045389">
      <w:bodyDiv w:val="1"/>
      <w:marLeft w:val="0"/>
      <w:marRight w:val="0"/>
      <w:marTop w:val="0"/>
      <w:marBottom w:val="0"/>
      <w:divBdr>
        <w:top w:val="none" w:sz="0" w:space="0" w:color="auto"/>
        <w:left w:val="none" w:sz="0" w:space="0" w:color="auto"/>
        <w:bottom w:val="none" w:sz="0" w:space="0" w:color="auto"/>
        <w:right w:val="none" w:sz="0" w:space="0" w:color="auto"/>
      </w:divBdr>
      <w:divsChild>
        <w:div w:id="1551845456">
          <w:marLeft w:val="547"/>
          <w:marRight w:val="0"/>
          <w:marTop w:val="0"/>
          <w:marBottom w:val="0"/>
          <w:divBdr>
            <w:top w:val="none" w:sz="0" w:space="0" w:color="auto"/>
            <w:left w:val="none" w:sz="0" w:space="0" w:color="auto"/>
            <w:bottom w:val="none" w:sz="0" w:space="0" w:color="auto"/>
            <w:right w:val="none" w:sz="0" w:space="0" w:color="auto"/>
          </w:divBdr>
        </w:div>
      </w:divsChild>
    </w:div>
    <w:div w:id="1054352839">
      <w:bodyDiv w:val="1"/>
      <w:marLeft w:val="0"/>
      <w:marRight w:val="0"/>
      <w:marTop w:val="0"/>
      <w:marBottom w:val="0"/>
      <w:divBdr>
        <w:top w:val="none" w:sz="0" w:space="0" w:color="auto"/>
        <w:left w:val="none" w:sz="0" w:space="0" w:color="auto"/>
        <w:bottom w:val="none" w:sz="0" w:space="0" w:color="auto"/>
        <w:right w:val="none" w:sz="0" w:space="0" w:color="auto"/>
      </w:divBdr>
      <w:divsChild>
        <w:div w:id="1856726301">
          <w:marLeft w:val="547"/>
          <w:marRight w:val="0"/>
          <w:marTop w:val="0"/>
          <w:marBottom w:val="0"/>
          <w:divBdr>
            <w:top w:val="none" w:sz="0" w:space="0" w:color="auto"/>
            <w:left w:val="none" w:sz="0" w:space="0" w:color="auto"/>
            <w:bottom w:val="none" w:sz="0" w:space="0" w:color="auto"/>
            <w:right w:val="none" w:sz="0" w:space="0" w:color="auto"/>
          </w:divBdr>
        </w:div>
      </w:divsChild>
    </w:div>
    <w:div w:id="1072242548">
      <w:bodyDiv w:val="1"/>
      <w:marLeft w:val="0"/>
      <w:marRight w:val="0"/>
      <w:marTop w:val="0"/>
      <w:marBottom w:val="0"/>
      <w:divBdr>
        <w:top w:val="none" w:sz="0" w:space="0" w:color="auto"/>
        <w:left w:val="none" w:sz="0" w:space="0" w:color="auto"/>
        <w:bottom w:val="none" w:sz="0" w:space="0" w:color="auto"/>
        <w:right w:val="none" w:sz="0" w:space="0" w:color="auto"/>
      </w:divBdr>
    </w:div>
    <w:div w:id="1077282571">
      <w:bodyDiv w:val="1"/>
      <w:marLeft w:val="0"/>
      <w:marRight w:val="0"/>
      <w:marTop w:val="0"/>
      <w:marBottom w:val="0"/>
      <w:divBdr>
        <w:top w:val="none" w:sz="0" w:space="0" w:color="auto"/>
        <w:left w:val="none" w:sz="0" w:space="0" w:color="auto"/>
        <w:bottom w:val="none" w:sz="0" w:space="0" w:color="auto"/>
        <w:right w:val="none" w:sz="0" w:space="0" w:color="auto"/>
      </w:divBdr>
      <w:divsChild>
        <w:div w:id="1706709062">
          <w:marLeft w:val="547"/>
          <w:marRight w:val="0"/>
          <w:marTop w:val="0"/>
          <w:marBottom w:val="0"/>
          <w:divBdr>
            <w:top w:val="none" w:sz="0" w:space="0" w:color="auto"/>
            <w:left w:val="none" w:sz="0" w:space="0" w:color="auto"/>
            <w:bottom w:val="none" w:sz="0" w:space="0" w:color="auto"/>
            <w:right w:val="none" w:sz="0" w:space="0" w:color="auto"/>
          </w:divBdr>
        </w:div>
      </w:divsChild>
    </w:div>
    <w:div w:id="1084648576">
      <w:bodyDiv w:val="1"/>
      <w:marLeft w:val="0"/>
      <w:marRight w:val="0"/>
      <w:marTop w:val="0"/>
      <w:marBottom w:val="0"/>
      <w:divBdr>
        <w:top w:val="none" w:sz="0" w:space="0" w:color="auto"/>
        <w:left w:val="none" w:sz="0" w:space="0" w:color="auto"/>
        <w:bottom w:val="none" w:sz="0" w:space="0" w:color="auto"/>
        <w:right w:val="none" w:sz="0" w:space="0" w:color="auto"/>
      </w:divBdr>
      <w:divsChild>
        <w:div w:id="1215240148">
          <w:marLeft w:val="547"/>
          <w:marRight w:val="0"/>
          <w:marTop w:val="0"/>
          <w:marBottom w:val="0"/>
          <w:divBdr>
            <w:top w:val="none" w:sz="0" w:space="0" w:color="auto"/>
            <w:left w:val="none" w:sz="0" w:space="0" w:color="auto"/>
            <w:bottom w:val="none" w:sz="0" w:space="0" w:color="auto"/>
            <w:right w:val="none" w:sz="0" w:space="0" w:color="auto"/>
          </w:divBdr>
        </w:div>
      </w:divsChild>
    </w:div>
    <w:div w:id="1098991331">
      <w:bodyDiv w:val="1"/>
      <w:marLeft w:val="0"/>
      <w:marRight w:val="0"/>
      <w:marTop w:val="0"/>
      <w:marBottom w:val="0"/>
      <w:divBdr>
        <w:top w:val="none" w:sz="0" w:space="0" w:color="auto"/>
        <w:left w:val="none" w:sz="0" w:space="0" w:color="auto"/>
        <w:bottom w:val="none" w:sz="0" w:space="0" w:color="auto"/>
        <w:right w:val="none" w:sz="0" w:space="0" w:color="auto"/>
      </w:divBdr>
      <w:divsChild>
        <w:div w:id="223487781">
          <w:marLeft w:val="547"/>
          <w:marRight w:val="0"/>
          <w:marTop w:val="0"/>
          <w:marBottom w:val="0"/>
          <w:divBdr>
            <w:top w:val="none" w:sz="0" w:space="0" w:color="auto"/>
            <w:left w:val="none" w:sz="0" w:space="0" w:color="auto"/>
            <w:bottom w:val="none" w:sz="0" w:space="0" w:color="auto"/>
            <w:right w:val="none" w:sz="0" w:space="0" w:color="auto"/>
          </w:divBdr>
        </w:div>
      </w:divsChild>
    </w:div>
    <w:div w:id="1165129790">
      <w:bodyDiv w:val="1"/>
      <w:marLeft w:val="0"/>
      <w:marRight w:val="0"/>
      <w:marTop w:val="0"/>
      <w:marBottom w:val="0"/>
      <w:divBdr>
        <w:top w:val="none" w:sz="0" w:space="0" w:color="auto"/>
        <w:left w:val="none" w:sz="0" w:space="0" w:color="auto"/>
        <w:bottom w:val="none" w:sz="0" w:space="0" w:color="auto"/>
        <w:right w:val="none" w:sz="0" w:space="0" w:color="auto"/>
      </w:divBdr>
      <w:divsChild>
        <w:div w:id="776874429">
          <w:marLeft w:val="547"/>
          <w:marRight w:val="0"/>
          <w:marTop w:val="0"/>
          <w:marBottom w:val="0"/>
          <w:divBdr>
            <w:top w:val="none" w:sz="0" w:space="0" w:color="auto"/>
            <w:left w:val="none" w:sz="0" w:space="0" w:color="auto"/>
            <w:bottom w:val="none" w:sz="0" w:space="0" w:color="auto"/>
            <w:right w:val="none" w:sz="0" w:space="0" w:color="auto"/>
          </w:divBdr>
        </w:div>
      </w:divsChild>
    </w:div>
    <w:div w:id="1172405886">
      <w:bodyDiv w:val="1"/>
      <w:marLeft w:val="0"/>
      <w:marRight w:val="0"/>
      <w:marTop w:val="0"/>
      <w:marBottom w:val="0"/>
      <w:divBdr>
        <w:top w:val="none" w:sz="0" w:space="0" w:color="auto"/>
        <w:left w:val="none" w:sz="0" w:space="0" w:color="auto"/>
        <w:bottom w:val="none" w:sz="0" w:space="0" w:color="auto"/>
        <w:right w:val="none" w:sz="0" w:space="0" w:color="auto"/>
      </w:divBdr>
      <w:divsChild>
        <w:div w:id="1933663797">
          <w:marLeft w:val="547"/>
          <w:marRight w:val="0"/>
          <w:marTop w:val="0"/>
          <w:marBottom w:val="0"/>
          <w:divBdr>
            <w:top w:val="none" w:sz="0" w:space="0" w:color="auto"/>
            <w:left w:val="none" w:sz="0" w:space="0" w:color="auto"/>
            <w:bottom w:val="none" w:sz="0" w:space="0" w:color="auto"/>
            <w:right w:val="none" w:sz="0" w:space="0" w:color="auto"/>
          </w:divBdr>
        </w:div>
      </w:divsChild>
    </w:div>
    <w:div w:id="1280255646">
      <w:bodyDiv w:val="1"/>
      <w:marLeft w:val="0"/>
      <w:marRight w:val="0"/>
      <w:marTop w:val="0"/>
      <w:marBottom w:val="0"/>
      <w:divBdr>
        <w:top w:val="none" w:sz="0" w:space="0" w:color="auto"/>
        <w:left w:val="none" w:sz="0" w:space="0" w:color="auto"/>
        <w:bottom w:val="none" w:sz="0" w:space="0" w:color="auto"/>
        <w:right w:val="none" w:sz="0" w:space="0" w:color="auto"/>
      </w:divBdr>
      <w:divsChild>
        <w:div w:id="533233021">
          <w:marLeft w:val="547"/>
          <w:marRight w:val="0"/>
          <w:marTop w:val="0"/>
          <w:marBottom w:val="0"/>
          <w:divBdr>
            <w:top w:val="none" w:sz="0" w:space="0" w:color="auto"/>
            <w:left w:val="none" w:sz="0" w:space="0" w:color="auto"/>
            <w:bottom w:val="none" w:sz="0" w:space="0" w:color="auto"/>
            <w:right w:val="none" w:sz="0" w:space="0" w:color="auto"/>
          </w:divBdr>
        </w:div>
      </w:divsChild>
    </w:div>
    <w:div w:id="1285229147">
      <w:bodyDiv w:val="1"/>
      <w:marLeft w:val="0"/>
      <w:marRight w:val="0"/>
      <w:marTop w:val="0"/>
      <w:marBottom w:val="0"/>
      <w:divBdr>
        <w:top w:val="none" w:sz="0" w:space="0" w:color="auto"/>
        <w:left w:val="none" w:sz="0" w:space="0" w:color="auto"/>
        <w:bottom w:val="none" w:sz="0" w:space="0" w:color="auto"/>
        <w:right w:val="none" w:sz="0" w:space="0" w:color="auto"/>
      </w:divBdr>
      <w:divsChild>
        <w:div w:id="151723242">
          <w:marLeft w:val="547"/>
          <w:marRight w:val="0"/>
          <w:marTop w:val="0"/>
          <w:marBottom w:val="0"/>
          <w:divBdr>
            <w:top w:val="none" w:sz="0" w:space="0" w:color="auto"/>
            <w:left w:val="none" w:sz="0" w:space="0" w:color="auto"/>
            <w:bottom w:val="none" w:sz="0" w:space="0" w:color="auto"/>
            <w:right w:val="none" w:sz="0" w:space="0" w:color="auto"/>
          </w:divBdr>
        </w:div>
      </w:divsChild>
    </w:div>
    <w:div w:id="1298686817">
      <w:bodyDiv w:val="1"/>
      <w:marLeft w:val="0"/>
      <w:marRight w:val="0"/>
      <w:marTop w:val="0"/>
      <w:marBottom w:val="0"/>
      <w:divBdr>
        <w:top w:val="none" w:sz="0" w:space="0" w:color="auto"/>
        <w:left w:val="none" w:sz="0" w:space="0" w:color="auto"/>
        <w:bottom w:val="none" w:sz="0" w:space="0" w:color="auto"/>
        <w:right w:val="none" w:sz="0" w:space="0" w:color="auto"/>
      </w:divBdr>
      <w:divsChild>
        <w:div w:id="1786386712">
          <w:marLeft w:val="547"/>
          <w:marRight w:val="0"/>
          <w:marTop w:val="0"/>
          <w:marBottom w:val="0"/>
          <w:divBdr>
            <w:top w:val="none" w:sz="0" w:space="0" w:color="auto"/>
            <w:left w:val="none" w:sz="0" w:space="0" w:color="auto"/>
            <w:bottom w:val="none" w:sz="0" w:space="0" w:color="auto"/>
            <w:right w:val="none" w:sz="0" w:space="0" w:color="auto"/>
          </w:divBdr>
        </w:div>
      </w:divsChild>
    </w:div>
    <w:div w:id="1306739262">
      <w:bodyDiv w:val="1"/>
      <w:marLeft w:val="0"/>
      <w:marRight w:val="0"/>
      <w:marTop w:val="0"/>
      <w:marBottom w:val="0"/>
      <w:divBdr>
        <w:top w:val="none" w:sz="0" w:space="0" w:color="auto"/>
        <w:left w:val="none" w:sz="0" w:space="0" w:color="auto"/>
        <w:bottom w:val="none" w:sz="0" w:space="0" w:color="auto"/>
        <w:right w:val="none" w:sz="0" w:space="0" w:color="auto"/>
      </w:divBdr>
      <w:divsChild>
        <w:div w:id="1699894190">
          <w:marLeft w:val="547"/>
          <w:marRight w:val="0"/>
          <w:marTop w:val="0"/>
          <w:marBottom w:val="0"/>
          <w:divBdr>
            <w:top w:val="none" w:sz="0" w:space="0" w:color="auto"/>
            <w:left w:val="none" w:sz="0" w:space="0" w:color="auto"/>
            <w:bottom w:val="none" w:sz="0" w:space="0" w:color="auto"/>
            <w:right w:val="none" w:sz="0" w:space="0" w:color="auto"/>
          </w:divBdr>
        </w:div>
      </w:divsChild>
    </w:div>
    <w:div w:id="1400979769">
      <w:bodyDiv w:val="1"/>
      <w:marLeft w:val="0"/>
      <w:marRight w:val="0"/>
      <w:marTop w:val="0"/>
      <w:marBottom w:val="0"/>
      <w:divBdr>
        <w:top w:val="none" w:sz="0" w:space="0" w:color="auto"/>
        <w:left w:val="none" w:sz="0" w:space="0" w:color="auto"/>
        <w:bottom w:val="none" w:sz="0" w:space="0" w:color="auto"/>
        <w:right w:val="none" w:sz="0" w:space="0" w:color="auto"/>
      </w:divBdr>
      <w:divsChild>
        <w:div w:id="1337809842">
          <w:marLeft w:val="547"/>
          <w:marRight w:val="0"/>
          <w:marTop w:val="0"/>
          <w:marBottom w:val="0"/>
          <w:divBdr>
            <w:top w:val="none" w:sz="0" w:space="0" w:color="auto"/>
            <w:left w:val="none" w:sz="0" w:space="0" w:color="auto"/>
            <w:bottom w:val="none" w:sz="0" w:space="0" w:color="auto"/>
            <w:right w:val="none" w:sz="0" w:space="0" w:color="auto"/>
          </w:divBdr>
        </w:div>
      </w:divsChild>
    </w:div>
    <w:div w:id="1469592901">
      <w:bodyDiv w:val="1"/>
      <w:marLeft w:val="0"/>
      <w:marRight w:val="0"/>
      <w:marTop w:val="0"/>
      <w:marBottom w:val="0"/>
      <w:divBdr>
        <w:top w:val="none" w:sz="0" w:space="0" w:color="auto"/>
        <w:left w:val="none" w:sz="0" w:space="0" w:color="auto"/>
        <w:bottom w:val="none" w:sz="0" w:space="0" w:color="auto"/>
        <w:right w:val="none" w:sz="0" w:space="0" w:color="auto"/>
      </w:divBdr>
      <w:divsChild>
        <w:div w:id="724723832">
          <w:marLeft w:val="547"/>
          <w:marRight w:val="0"/>
          <w:marTop w:val="0"/>
          <w:marBottom w:val="0"/>
          <w:divBdr>
            <w:top w:val="none" w:sz="0" w:space="0" w:color="auto"/>
            <w:left w:val="none" w:sz="0" w:space="0" w:color="auto"/>
            <w:bottom w:val="none" w:sz="0" w:space="0" w:color="auto"/>
            <w:right w:val="none" w:sz="0" w:space="0" w:color="auto"/>
          </w:divBdr>
        </w:div>
      </w:divsChild>
    </w:div>
    <w:div w:id="1521358142">
      <w:bodyDiv w:val="1"/>
      <w:marLeft w:val="0"/>
      <w:marRight w:val="0"/>
      <w:marTop w:val="0"/>
      <w:marBottom w:val="0"/>
      <w:divBdr>
        <w:top w:val="none" w:sz="0" w:space="0" w:color="auto"/>
        <w:left w:val="none" w:sz="0" w:space="0" w:color="auto"/>
        <w:bottom w:val="none" w:sz="0" w:space="0" w:color="auto"/>
        <w:right w:val="none" w:sz="0" w:space="0" w:color="auto"/>
      </w:divBdr>
      <w:divsChild>
        <w:div w:id="336152113">
          <w:marLeft w:val="547"/>
          <w:marRight w:val="0"/>
          <w:marTop w:val="0"/>
          <w:marBottom w:val="0"/>
          <w:divBdr>
            <w:top w:val="none" w:sz="0" w:space="0" w:color="auto"/>
            <w:left w:val="none" w:sz="0" w:space="0" w:color="auto"/>
            <w:bottom w:val="none" w:sz="0" w:space="0" w:color="auto"/>
            <w:right w:val="none" w:sz="0" w:space="0" w:color="auto"/>
          </w:divBdr>
        </w:div>
      </w:divsChild>
    </w:div>
    <w:div w:id="1554998509">
      <w:bodyDiv w:val="1"/>
      <w:marLeft w:val="0"/>
      <w:marRight w:val="0"/>
      <w:marTop w:val="0"/>
      <w:marBottom w:val="0"/>
      <w:divBdr>
        <w:top w:val="none" w:sz="0" w:space="0" w:color="auto"/>
        <w:left w:val="none" w:sz="0" w:space="0" w:color="auto"/>
        <w:bottom w:val="none" w:sz="0" w:space="0" w:color="auto"/>
        <w:right w:val="none" w:sz="0" w:space="0" w:color="auto"/>
      </w:divBdr>
      <w:divsChild>
        <w:div w:id="319165013">
          <w:marLeft w:val="547"/>
          <w:marRight w:val="0"/>
          <w:marTop w:val="0"/>
          <w:marBottom w:val="0"/>
          <w:divBdr>
            <w:top w:val="none" w:sz="0" w:space="0" w:color="auto"/>
            <w:left w:val="none" w:sz="0" w:space="0" w:color="auto"/>
            <w:bottom w:val="none" w:sz="0" w:space="0" w:color="auto"/>
            <w:right w:val="none" w:sz="0" w:space="0" w:color="auto"/>
          </w:divBdr>
        </w:div>
      </w:divsChild>
    </w:div>
    <w:div w:id="1587764271">
      <w:bodyDiv w:val="1"/>
      <w:marLeft w:val="0"/>
      <w:marRight w:val="0"/>
      <w:marTop w:val="0"/>
      <w:marBottom w:val="0"/>
      <w:divBdr>
        <w:top w:val="none" w:sz="0" w:space="0" w:color="auto"/>
        <w:left w:val="none" w:sz="0" w:space="0" w:color="auto"/>
        <w:bottom w:val="none" w:sz="0" w:space="0" w:color="auto"/>
        <w:right w:val="none" w:sz="0" w:space="0" w:color="auto"/>
      </w:divBdr>
      <w:divsChild>
        <w:div w:id="135881217">
          <w:marLeft w:val="547"/>
          <w:marRight w:val="0"/>
          <w:marTop w:val="0"/>
          <w:marBottom w:val="0"/>
          <w:divBdr>
            <w:top w:val="none" w:sz="0" w:space="0" w:color="auto"/>
            <w:left w:val="none" w:sz="0" w:space="0" w:color="auto"/>
            <w:bottom w:val="none" w:sz="0" w:space="0" w:color="auto"/>
            <w:right w:val="none" w:sz="0" w:space="0" w:color="auto"/>
          </w:divBdr>
        </w:div>
      </w:divsChild>
    </w:div>
    <w:div w:id="1719012400">
      <w:bodyDiv w:val="1"/>
      <w:marLeft w:val="0"/>
      <w:marRight w:val="0"/>
      <w:marTop w:val="0"/>
      <w:marBottom w:val="0"/>
      <w:divBdr>
        <w:top w:val="none" w:sz="0" w:space="0" w:color="auto"/>
        <w:left w:val="none" w:sz="0" w:space="0" w:color="auto"/>
        <w:bottom w:val="none" w:sz="0" w:space="0" w:color="auto"/>
        <w:right w:val="none" w:sz="0" w:space="0" w:color="auto"/>
      </w:divBdr>
      <w:divsChild>
        <w:div w:id="762577666">
          <w:marLeft w:val="547"/>
          <w:marRight w:val="0"/>
          <w:marTop w:val="0"/>
          <w:marBottom w:val="0"/>
          <w:divBdr>
            <w:top w:val="none" w:sz="0" w:space="0" w:color="auto"/>
            <w:left w:val="none" w:sz="0" w:space="0" w:color="auto"/>
            <w:bottom w:val="none" w:sz="0" w:space="0" w:color="auto"/>
            <w:right w:val="none" w:sz="0" w:space="0" w:color="auto"/>
          </w:divBdr>
        </w:div>
      </w:divsChild>
    </w:div>
    <w:div w:id="1752727399">
      <w:bodyDiv w:val="1"/>
      <w:marLeft w:val="0"/>
      <w:marRight w:val="0"/>
      <w:marTop w:val="0"/>
      <w:marBottom w:val="0"/>
      <w:divBdr>
        <w:top w:val="none" w:sz="0" w:space="0" w:color="auto"/>
        <w:left w:val="none" w:sz="0" w:space="0" w:color="auto"/>
        <w:bottom w:val="none" w:sz="0" w:space="0" w:color="auto"/>
        <w:right w:val="none" w:sz="0" w:space="0" w:color="auto"/>
      </w:divBdr>
      <w:divsChild>
        <w:div w:id="596056515">
          <w:marLeft w:val="547"/>
          <w:marRight w:val="0"/>
          <w:marTop w:val="0"/>
          <w:marBottom w:val="0"/>
          <w:divBdr>
            <w:top w:val="none" w:sz="0" w:space="0" w:color="auto"/>
            <w:left w:val="none" w:sz="0" w:space="0" w:color="auto"/>
            <w:bottom w:val="none" w:sz="0" w:space="0" w:color="auto"/>
            <w:right w:val="none" w:sz="0" w:space="0" w:color="auto"/>
          </w:divBdr>
        </w:div>
      </w:divsChild>
    </w:div>
    <w:div w:id="1757241680">
      <w:bodyDiv w:val="1"/>
      <w:marLeft w:val="0"/>
      <w:marRight w:val="0"/>
      <w:marTop w:val="0"/>
      <w:marBottom w:val="0"/>
      <w:divBdr>
        <w:top w:val="none" w:sz="0" w:space="0" w:color="auto"/>
        <w:left w:val="none" w:sz="0" w:space="0" w:color="auto"/>
        <w:bottom w:val="none" w:sz="0" w:space="0" w:color="auto"/>
        <w:right w:val="none" w:sz="0" w:space="0" w:color="auto"/>
      </w:divBdr>
      <w:divsChild>
        <w:div w:id="636228782">
          <w:marLeft w:val="547"/>
          <w:marRight w:val="0"/>
          <w:marTop w:val="0"/>
          <w:marBottom w:val="0"/>
          <w:divBdr>
            <w:top w:val="none" w:sz="0" w:space="0" w:color="auto"/>
            <w:left w:val="none" w:sz="0" w:space="0" w:color="auto"/>
            <w:bottom w:val="none" w:sz="0" w:space="0" w:color="auto"/>
            <w:right w:val="none" w:sz="0" w:space="0" w:color="auto"/>
          </w:divBdr>
        </w:div>
      </w:divsChild>
    </w:div>
    <w:div w:id="1992516121">
      <w:bodyDiv w:val="1"/>
      <w:marLeft w:val="0"/>
      <w:marRight w:val="0"/>
      <w:marTop w:val="0"/>
      <w:marBottom w:val="0"/>
      <w:divBdr>
        <w:top w:val="none" w:sz="0" w:space="0" w:color="auto"/>
        <w:left w:val="none" w:sz="0" w:space="0" w:color="auto"/>
        <w:bottom w:val="none" w:sz="0" w:space="0" w:color="auto"/>
        <w:right w:val="none" w:sz="0" w:space="0" w:color="auto"/>
      </w:divBdr>
    </w:div>
    <w:div w:id="2006396359">
      <w:bodyDiv w:val="1"/>
      <w:marLeft w:val="0"/>
      <w:marRight w:val="0"/>
      <w:marTop w:val="0"/>
      <w:marBottom w:val="0"/>
      <w:divBdr>
        <w:top w:val="none" w:sz="0" w:space="0" w:color="auto"/>
        <w:left w:val="none" w:sz="0" w:space="0" w:color="auto"/>
        <w:bottom w:val="none" w:sz="0" w:space="0" w:color="auto"/>
        <w:right w:val="none" w:sz="0" w:space="0" w:color="auto"/>
      </w:divBdr>
      <w:divsChild>
        <w:div w:id="929313178">
          <w:marLeft w:val="547"/>
          <w:marRight w:val="0"/>
          <w:marTop w:val="0"/>
          <w:marBottom w:val="0"/>
          <w:divBdr>
            <w:top w:val="none" w:sz="0" w:space="0" w:color="auto"/>
            <w:left w:val="none" w:sz="0" w:space="0" w:color="auto"/>
            <w:bottom w:val="none" w:sz="0" w:space="0" w:color="auto"/>
            <w:right w:val="none" w:sz="0" w:space="0" w:color="auto"/>
          </w:divBdr>
        </w:div>
      </w:divsChild>
    </w:div>
    <w:div w:id="2084645664">
      <w:bodyDiv w:val="1"/>
      <w:marLeft w:val="0"/>
      <w:marRight w:val="0"/>
      <w:marTop w:val="0"/>
      <w:marBottom w:val="0"/>
      <w:divBdr>
        <w:top w:val="none" w:sz="0" w:space="0" w:color="auto"/>
        <w:left w:val="none" w:sz="0" w:space="0" w:color="auto"/>
        <w:bottom w:val="none" w:sz="0" w:space="0" w:color="auto"/>
        <w:right w:val="none" w:sz="0" w:space="0" w:color="auto"/>
      </w:divBdr>
    </w:div>
    <w:div w:id="2088729299">
      <w:bodyDiv w:val="1"/>
      <w:marLeft w:val="0"/>
      <w:marRight w:val="0"/>
      <w:marTop w:val="0"/>
      <w:marBottom w:val="0"/>
      <w:divBdr>
        <w:top w:val="none" w:sz="0" w:space="0" w:color="auto"/>
        <w:left w:val="none" w:sz="0" w:space="0" w:color="auto"/>
        <w:bottom w:val="none" w:sz="0" w:space="0" w:color="auto"/>
        <w:right w:val="none" w:sz="0" w:space="0" w:color="auto"/>
      </w:divBdr>
    </w:div>
    <w:div w:id="2113086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ennyshen@softspeed.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ofan@softspeed.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2"/>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1116</Words>
  <Characters>6365</Characters>
  <Application>Microsoft Office Word</Application>
  <DocSecurity>0</DocSecurity>
  <Lines>53</Lines>
  <Paragraphs>14</Paragraphs>
  <ScaleCrop>false</ScaleCrop>
  <Company>Microsoft</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咕咕</dc:creator>
  <cp:lastModifiedBy>PC</cp:lastModifiedBy>
  <cp:revision>10</cp:revision>
  <cp:lastPrinted>2021-09-03T02:13:00Z</cp:lastPrinted>
  <dcterms:created xsi:type="dcterms:W3CDTF">2021-09-16T08:08:00Z</dcterms:created>
  <dcterms:modified xsi:type="dcterms:W3CDTF">2021-09-16T08:29:00Z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29A7B03F71624BA38E2DCB4D60475F86</vt:lpwstr>
  </property>
</Properties>
</file>