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43" w:type="dxa"/>
        <w:tblInd w:w="93" w:type="dxa"/>
        <w:shd w:val="clear" w:color="auto" w:fill="auto"/>
        <w:tblLayout w:type="fixed"/>
        <w:tblCellMar>
          <w:top w:w="0" w:type="dxa"/>
          <w:left w:w="108" w:type="dxa"/>
          <w:bottom w:w="0" w:type="dxa"/>
          <w:right w:w="108" w:type="dxa"/>
        </w:tblCellMar>
      </w:tblPr>
      <w:tblGrid>
        <w:gridCol w:w="9743"/>
      </w:tblGrid>
      <w:tr>
        <w:tblPrEx>
          <w:shd w:val="clear" w:color="auto" w:fill="auto"/>
          <w:tblCellMar>
            <w:top w:w="0" w:type="dxa"/>
            <w:left w:w="108" w:type="dxa"/>
            <w:bottom w:w="0" w:type="dxa"/>
            <w:right w:w="108" w:type="dxa"/>
          </w:tblCellMar>
        </w:tblPrEx>
        <w:trPr>
          <w:trHeight w:val="600" w:hRule="atLeast"/>
        </w:trPr>
        <w:tc>
          <w:tcPr>
            <w:tcW w:w="974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0" w:name="210ee935f7b99df95b1bbbe3e1f41fe"/>
      <w:bookmarkEnd w:id="0"/>
      <w:bookmarkStart w:id="1" w:name="8cb43249368fc620ce7349b7a6989a1"/>
      <w:bookmarkEnd w:id="1"/>
      <w:bookmarkStart w:id="2" w:name="6974f6da654fa4b76d1b7ddf7a39f28"/>
      <w:bookmarkEnd w:id="2"/>
      <w:r>
        <w:rPr>
          <w:rFonts w:hint="eastAsia"/>
          <w:b/>
          <w:bCs/>
          <w:sz w:val="44"/>
          <w:szCs w:val="44"/>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b/>
          <w:bCs/>
          <w:sz w:val="24"/>
          <w:szCs w:val="24"/>
          <w:lang w:val="en-US" w:eastAsia="zh-CN"/>
        </w:rPr>
      </w:pPr>
      <w:r>
        <w:rPr>
          <w:rFonts w:hint="eastAsia"/>
          <w:b/>
          <w:bCs/>
          <w:sz w:val="24"/>
          <w:szCs w:val="24"/>
        </w:rPr>
        <w:t>出租方（甲方）</w:t>
      </w:r>
      <w:r>
        <w:rPr>
          <w:rFonts w:hint="eastAsia"/>
          <w:b/>
          <w:bCs/>
          <w:sz w:val="24"/>
          <w:szCs w:val="24"/>
          <w:lang w:eastAsia="zh-CN"/>
        </w:rPr>
        <w:t>：潍坊广生新能源有限公司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660" w:rightChars="300"/>
        <w:jc w:val="left"/>
        <w:textAlignment w:val="auto"/>
        <w:rPr>
          <w:rFonts w:hint="eastAsia"/>
          <w:b/>
          <w:bCs/>
          <w:sz w:val="24"/>
          <w:szCs w:val="24"/>
        </w:rPr>
      </w:pPr>
      <w:r>
        <w:rPr>
          <w:rFonts w:hint="eastAsia"/>
          <w:b/>
          <w:bCs/>
          <w:sz w:val="24"/>
          <w:szCs w:val="24"/>
          <w:lang w:eastAsia="zh-CN"/>
        </w:rPr>
        <w:t>承</w:t>
      </w:r>
      <w:r>
        <w:rPr>
          <w:rFonts w:hint="eastAsia"/>
          <w:b/>
          <w:bCs/>
          <w:sz w:val="24"/>
          <w:szCs w:val="24"/>
        </w:rPr>
        <w:t>租方（</w:t>
      </w:r>
      <w:r>
        <w:rPr>
          <w:rFonts w:hint="eastAsia"/>
          <w:b/>
          <w:bCs/>
          <w:sz w:val="24"/>
          <w:szCs w:val="24"/>
          <w:lang w:eastAsia="zh-CN"/>
        </w:rPr>
        <w:t>乙</w:t>
      </w:r>
      <w:r>
        <w:rPr>
          <w:rFonts w:hint="eastAsia"/>
          <w:b/>
          <w:bCs/>
          <w:sz w:val="24"/>
          <w:szCs w:val="24"/>
        </w:rPr>
        <w:t>方）</w:t>
      </w:r>
      <w:r>
        <w:rPr>
          <w:rFonts w:hint="eastAsia"/>
          <w:b/>
          <w:bCs/>
          <w:sz w:val="24"/>
          <w:szCs w:val="24"/>
          <w:lang w:eastAsia="zh-CN"/>
        </w:rPr>
        <w:t>：潍坊光华荣昌汽车技术有限公司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根据国家有关规定，甲、乙双方在自愿、平等、互利的基础上就甲方将其拥有的厂房租赁给乙方</w:t>
      </w:r>
      <w:r>
        <w:rPr>
          <w:rFonts w:hint="eastAsia"/>
          <w:sz w:val="24"/>
          <w:szCs w:val="24"/>
          <w:lang w:eastAsia="zh-CN"/>
        </w:rPr>
        <w:t>作为生产加工</w:t>
      </w:r>
      <w:r>
        <w:rPr>
          <w:rFonts w:hint="eastAsia"/>
          <w:sz w:val="24"/>
          <w:szCs w:val="24"/>
        </w:rPr>
        <w:t>使用的有关事宜，双方达成协议并</w:t>
      </w:r>
      <w:r>
        <w:rPr>
          <w:rFonts w:hint="eastAsia"/>
          <w:sz w:val="24"/>
          <w:szCs w:val="24"/>
          <w:lang w:eastAsia="zh-CN"/>
        </w:rPr>
        <w:t>签订</w:t>
      </w:r>
      <w:r>
        <w:rPr>
          <w:rFonts w:hint="eastAsia"/>
          <w:sz w:val="24"/>
          <w:szCs w:val="24"/>
        </w:rPr>
        <w:t>租赁合同如下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 、 租赁物位置、面积、功能及用途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1、甲方租赁给乙方的</w:t>
      </w:r>
      <w:r>
        <w:rPr>
          <w:rFonts w:hint="eastAsia"/>
          <w:sz w:val="24"/>
          <w:szCs w:val="24"/>
          <w:lang w:eastAsia="zh-CN"/>
        </w:rPr>
        <w:t>原有北侧大车间等截止</w:t>
      </w:r>
      <w:r>
        <w:rPr>
          <w:rFonts w:hint="eastAsia"/>
          <w:sz w:val="24"/>
          <w:szCs w:val="24"/>
          <w:lang w:val="en-US" w:eastAsia="zh-CN"/>
        </w:rPr>
        <w:t>9月30日期满，自动解除合同。经双方达成一致把</w:t>
      </w:r>
      <w:r>
        <w:rPr>
          <w:rFonts w:hint="eastAsia"/>
          <w:sz w:val="24"/>
          <w:szCs w:val="24"/>
          <w:lang w:eastAsia="zh-CN"/>
        </w:rPr>
        <w:t>坐落</w:t>
      </w:r>
      <w:r>
        <w:rPr>
          <w:rFonts w:hint="eastAsia"/>
          <w:sz w:val="24"/>
          <w:szCs w:val="24"/>
        </w:rPr>
        <w:t>在</w:t>
      </w:r>
      <w:r>
        <w:rPr>
          <w:rFonts w:hint="eastAsia"/>
          <w:sz w:val="24"/>
          <w:szCs w:val="24"/>
          <w:lang w:eastAsia="zh-CN"/>
        </w:rPr>
        <w:t>潍坊市高新区樱前街（广生新能源大院内）东侧厂房与挨着的北侧小库房，</w:t>
      </w:r>
      <w:r>
        <w:rPr>
          <w:rFonts w:hint="eastAsia"/>
          <w:sz w:val="24"/>
          <w:szCs w:val="24"/>
        </w:rPr>
        <w:t>租赁建筑面积</w:t>
      </w:r>
      <w:r>
        <w:rPr>
          <w:rFonts w:hint="eastAsia"/>
          <w:sz w:val="24"/>
          <w:szCs w:val="24"/>
          <w:lang w:eastAsia="zh-CN"/>
        </w:rPr>
        <w:t>为</w:t>
      </w:r>
      <w:r>
        <w:rPr>
          <w:rFonts w:hint="eastAsia"/>
          <w:sz w:val="24"/>
          <w:szCs w:val="24"/>
          <w:lang w:val="en-US" w:eastAsia="zh-CN"/>
        </w:rPr>
        <w:t>1500</w:t>
      </w:r>
      <w:r>
        <w:rPr>
          <w:rFonts w:hint="eastAsia"/>
          <w:sz w:val="24"/>
          <w:szCs w:val="24"/>
        </w:rPr>
        <w:t>平方米</w:t>
      </w:r>
      <w:r>
        <w:rPr>
          <w:rFonts w:hint="eastAsia"/>
          <w:sz w:val="24"/>
          <w:szCs w:val="24"/>
          <w:lang w:eastAsia="zh-CN"/>
        </w:rPr>
        <w:t>（</w:t>
      </w:r>
      <w:r>
        <w:rPr>
          <w:rFonts w:hint="eastAsia"/>
          <w:sz w:val="24"/>
          <w:szCs w:val="24"/>
          <w:lang w:val="en-US" w:eastAsia="zh-CN"/>
        </w:rPr>
        <w:t>1200+300</w:t>
      </w:r>
      <w:r>
        <w:rPr>
          <w:rFonts w:hint="eastAsia"/>
          <w:sz w:val="24"/>
          <w:szCs w:val="24"/>
          <w:lang w:eastAsia="zh-CN"/>
        </w:rPr>
        <w:t>）甲方继续租赁给乙方使用</w:t>
      </w:r>
      <w:r>
        <w:rPr>
          <w:rFonts w:hint="eastAsia"/>
          <w:sz w:val="24"/>
          <w:szCs w:val="24"/>
        </w:rPr>
        <w:t>，厂房类型为钢结构厂库房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 、甲方</w:t>
      </w:r>
      <w:r>
        <w:rPr>
          <w:rFonts w:hint="eastAsia"/>
          <w:sz w:val="24"/>
          <w:szCs w:val="24"/>
          <w:lang w:eastAsia="zh-CN"/>
        </w:rPr>
        <w:t>租赁</w:t>
      </w:r>
      <w:r>
        <w:rPr>
          <w:rFonts w:hint="eastAsia"/>
          <w:sz w:val="24"/>
          <w:szCs w:val="24"/>
        </w:rPr>
        <w:t>给乙方的厂房是用于</w:t>
      </w:r>
      <w:r>
        <w:rPr>
          <w:rFonts w:hint="eastAsia"/>
          <w:b w:val="0"/>
          <w:bCs w:val="0"/>
          <w:sz w:val="24"/>
          <w:szCs w:val="24"/>
        </w:rPr>
        <w:t>汽车零部件存储</w:t>
      </w:r>
      <w:r>
        <w:rPr>
          <w:rFonts w:hint="eastAsia"/>
          <w:b w:val="0"/>
          <w:bCs w:val="0"/>
          <w:sz w:val="24"/>
          <w:szCs w:val="24"/>
          <w:lang w:eastAsia="zh-CN"/>
        </w:rPr>
        <w:t>与汽车零部件组装</w:t>
      </w:r>
      <w:r>
        <w:rPr>
          <w:rFonts w:hint="eastAsia"/>
          <w:sz w:val="24"/>
          <w:szCs w:val="24"/>
          <w:lang w:eastAsia="zh-CN"/>
        </w:rPr>
        <w:t>，</w:t>
      </w:r>
      <w:r>
        <w:rPr>
          <w:rFonts w:hint="eastAsia"/>
          <w:sz w:val="24"/>
          <w:szCs w:val="24"/>
        </w:rPr>
        <w:t>不做</w:t>
      </w:r>
      <w:r>
        <w:rPr>
          <w:rFonts w:hint="eastAsia"/>
          <w:sz w:val="24"/>
          <w:szCs w:val="24"/>
          <w:lang w:eastAsia="zh-CN"/>
        </w:rPr>
        <w:t>它</w:t>
      </w:r>
      <w:r>
        <w:rPr>
          <w:rFonts w:hint="eastAsia"/>
          <w:sz w:val="24"/>
          <w:szCs w:val="24"/>
        </w:rPr>
        <w:t>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 、本租赁物采取包租的方式，由甲方统一管理，但在租赁期间</w:t>
      </w:r>
      <w:r>
        <w:rPr>
          <w:rFonts w:hint="eastAsia"/>
          <w:sz w:val="24"/>
          <w:szCs w:val="24"/>
          <w:lang w:eastAsia="zh-CN"/>
        </w:rPr>
        <w:t>，</w:t>
      </w:r>
      <w:r>
        <w:rPr>
          <w:rFonts w:hint="eastAsia"/>
          <w:sz w:val="24"/>
          <w:szCs w:val="24"/>
        </w:rPr>
        <w:t>甲</w:t>
      </w:r>
      <w:r>
        <w:rPr>
          <w:rFonts w:hint="eastAsia"/>
          <w:sz w:val="24"/>
          <w:szCs w:val="24"/>
          <w:lang w:eastAsia="zh-CN"/>
        </w:rPr>
        <w:t>、</w:t>
      </w:r>
      <w:r>
        <w:rPr>
          <w:rFonts w:hint="eastAsia"/>
          <w:sz w:val="24"/>
          <w:szCs w:val="24"/>
        </w:rPr>
        <w:t>乙双方都应遵守国家的法律法规</w:t>
      </w:r>
      <w:r>
        <w:rPr>
          <w:rFonts w:hint="eastAsia"/>
          <w:sz w:val="24"/>
          <w:szCs w:val="24"/>
          <w:lang w:eastAsia="zh-CN"/>
        </w:rPr>
        <w:t>，</w:t>
      </w:r>
      <w:r>
        <w:rPr>
          <w:rFonts w:hint="eastAsia"/>
          <w:sz w:val="24"/>
          <w:szCs w:val="24"/>
        </w:rPr>
        <w:t>不得利用厂房租赁进行非法活动。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4、为保证双方利益，甲方确保在乙方承租入驻前甲方厂房已满足保证乙方仓储所需的要件。</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二、租赁期限</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sz w:val="24"/>
          <w:szCs w:val="24"/>
        </w:rPr>
        <w:t>1、租赁期限从</w:t>
      </w:r>
      <w:r>
        <w:rPr>
          <w:rFonts w:hint="eastAsia"/>
          <w:color w:val="auto"/>
          <w:sz w:val="24"/>
          <w:szCs w:val="24"/>
          <w:lang w:val="en-US" w:eastAsia="zh-CN"/>
        </w:rPr>
        <w:t xml:space="preserve">  2021</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 xml:space="preserve">月 </w:t>
      </w:r>
      <w:r>
        <w:rPr>
          <w:rFonts w:hint="eastAsia"/>
          <w:color w:val="auto"/>
          <w:sz w:val="24"/>
          <w:szCs w:val="24"/>
          <w:lang w:val="en-US" w:eastAsia="zh-CN"/>
        </w:rPr>
        <w:t xml:space="preserve">1 </w:t>
      </w:r>
      <w:r>
        <w:rPr>
          <w:rFonts w:hint="eastAsia"/>
          <w:color w:val="auto"/>
          <w:sz w:val="24"/>
          <w:szCs w:val="24"/>
        </w:rPr>
        <w:t xml:space="preserve">日起 至 </w:t>
      </w:r>
      <w:r>
        <w:rPr>
          <w:rFonts w:hint="eastAsia"/>
          <w:color w:val="auto"/>
          <w:sz w:val="24"/>
          <w:szCs w:val="24"/>
          <w:lang w:val="en-US" w:eastAsia="zh-CN"/>
        </w:rPr>
        <w:t>2021</w:t>
      </w:r>
      <w:r>
        <w:rPr>
          <w:rFonts w:hint="eastAsia"/>
          <w:color w:val="auto"/>
          <w:sz w:val="24"/>
          <w:szCs w:val="24"/>
        </w:rPr>
        <w:t>年</w:t>
      </w:r>
      <w:r>
        <w:rPr>
          <w:rFonts w:hint="eastAsia"/>
          <w:color w:val="auto"/>
          <w:sz w:val="24"/>
          <w:szCs w:val="24"/>
          <w:lang w:val="en-US" w:eastAsia="zh-CN"/>
        </w:rPr>
        <w:t xml:space="preserve"> 12</w:t>
      </w:r>
      <w:r>
        <w:rPr>
          <w:rFonts w:hint="eastAsia"/>
          <w:color w:val="auto"/>
          <w:sz w:val="24"/>
          <w:szCs w:val="24"/>
        </w:rPr>
        <w:t>月</w:t>
      </w:r>
      <w:r>
        <w:rPr>
          <w:rFonts w:hint="eastAsia"/>
          <w:color w:val="auto"/>
          <w:sz w:val="24"/>
          <w:szCs w:val="24"/>
          <w:lang w:val="en-US" w:eastAsia="zh-CN"/>
        </w:rPr>
        <w:t xml:space="preserve"> 31</w:t>
      </w:r>
      <w:r>
        <w:rPr>
          <w:rFonts w:hint="eastAsia"/>
          <w:color w:val="auto"/>
          <w:sz w:val="24"/>
          <w:szCs w:val="24"/>
        </w:rPr>
        <w:t>日终止，共</w:t>
      </w:r>
      <w:r>
        <w:rPr>
          <w:rFonts w:hint="eastAsia"/>
          <w:color w:val="auto"/>
          <w:sz w:val="24"/>
          <w:szCs w:val="24"/>
          <w:lang w:val="en-US" w:eastAsia="zh-CN"/>
        </w:rPr>
        <w:t>3</w:t>
      </w:r>
      <w:r>
        <w:rPr>
          <w:rFonts w:hint="eastAsia"/>
          <w:color w:val="auto"/>
          <w:sz w:val="24"/>
          <w:szCs w:val="24"/>
        </w:rPr>
        <w:t>个月。</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2、乙方</w:t>
      </w:r>
      <w:r>
        <w:rPr>
          <w:rFonts w:hint="eastAsia"/>
          <w:color w:val="auto"/>
          <w:sz w:val="24"/>
          <w:szCs w:val="24"/>
          <w:lang w:eastAsia="zh-CN"/>
        </w:rPr>
        <w:t>于</w:t>
      </w:r>
      <w:r>
        <w:rPr>
          <w:rFonts w:hint="eastAsia"/>
          <w:color w:val="auto"/>
          <w:sz w:val="24"/>
          <w:szCs w:val="24"/>
        </w:rPr>
        <w:t>租赁期限届满前一个月提出续租或停租意见，如需续租的，在同等承租条件下，乙方有优先承租权。甲乙双方将对有关租赁事项重新签订租赁合同。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三、仓储租赁费用及相关事项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1、租金</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lang w:eastAsia="zh-CN"/>
        </w:rPr>
      </w:pPr>
      <w:r>
        <w:rPr>
          <w:rFonts w:hint="eastAsia"/>
          <w:color w:val="auto"/>
          <w:sz w:val="24"/>
          <w:szCs w:val="24"/>
          <w:lang w:eastAsia="zh-CN"/>
        </w:rPr>
        <w:t>租金以</w:t>
      </w:r>
      <w:r>
        <w:rPr>
          <w:rFonts w:hint="eastAsia"/>
          <w:color w:val="auto"/>
          <w:sz w:val="24"/>
          <w:szCs w:val="24"/>
          <w:lang w:val="en-US" w:eastAsia="zh-CN"/>
        </w:rPr>
        <w:t>130元/年/1平方米计算，租赁面积按照1500平米计算，每月16250元（壹万陆仟贰佰伍拾元整），除水电费以外，不再收取其他任何费用</w:t>
      </w:r>
      <w:r>
        <w:rPr>
          <w:rFonts w:hint="eastAsia"/>
          <w:color w:val="auto"/>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color w:val="auto"/>
          <w:sz w:val="24"/>
          <w:szCs w:val="24"/>
          <w:lang w:val="en-US" w:eastAsia="zh-CN"/>
        </w:rPr>
      </w:pPr>
      <w:r>
        <w:rPr>
          <w:rFonts w:hint="eastAsia"/>
          <w:color w:val="auto"/>
          <w:sz w:val="24"/>
          <w:szCs w:val="24"/>
          <w:lang w:val="en-US" w:eastAsia="zh-CN"/>
        </w:rPr>
        <w:t xml:space="preserve">   乙方每月底前一周支付甲方下月租金。</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color w:val="auto"/>
          <w:sz w:val="24"/>
          <w:szCs w:val="24"/>
          <w:lang w:val="en-US" w:eastAsia="zh-CN"/>
        </w:rPr>
        <w:t xml:space="preserve">   </w:t>
      </w:r>
      <w:r>
        <w:rPr>
          <w:rFonts w:hint="eastAsia"/>
          <w:sz w:val="24"/>
          <w:szCs w:val="24"/>
        </w:rPr>
        <w:t xml:space="preserve">2、本租赁合同租金内不包含增值税专用发票费用，税率为 </w:t>
      </w:r>
      <w:r>
        <w:rPr>
          <w:rFonts w:hint="eastAsia"/>
          <w:sz w:val="24"/>
          <w:szCs w:val="24"/>
          <w:lang w:val="en-US" w:eastAsia="zh-CN"/>
        </w:rPr>
        <w:t xml:space="preserve">  </w:t>
      </w:r>
      <w:r>
        <w:rPr>
          <w:rFonts w:hint="eastAsia"/>
          <w:sz w:val="24"/>
          <w:szCs w:val="24"/>
        </w:rPr>
        <w:t xml:space="preserve"> %（如遇国家</w:t>
      </w:r>
      <w:r>
        <w:rPr>
          <w:rFonts w:hint="eastAsia"/>
          <w:sz w:val="24"/>
          <w:szCs w:val="24"/>
        </w:rPr>
        <w:pict>
          <v:line id="_x0000_s1047" o:spid="_x0000_s1047" o:spt="20" style="position:absolute;left:0pt;margin-left:414.15pt;margin-top:12.7pt;height:13pt;width:0pt;mso-position-horizontal-relative:page;mso-wrap-distance-bottom:0pt;mso-wrap-distance-top:0pt;z-index:-251656192;mso-width-relative:page;mso-height-relative:page;" stroked="t" coordsize="21600,21600">
            <v:path arrowok="t"/>
            <v:fill focussize="0,0"/>
            <v:stroke weight="2.52590551181102pt" color="#E6E8ED"/>
            <v:imagedata o:title=""/>
            <o:lock v:ext="edit"/>
            <w10:wrap type="topAndBottom"/>
          </v:line>
        </w:pict>
      </w:r>
      <w:r>
        <w:rPr>
          <w:rFonts w:hint="eastAsia"/>
          <w:sz w:val="44"/>
          <w:szCs w:val="44"/>
        </w:rPr>
        <w:pict>
          <v:rect id="_x0000_s1048" o:spid="_x0000_s1048" o:spt="1" style="position:absolute;left:0pt;margin-left:23.25pt;margin-top:3.45pt;height:8.15pt;width:7.2pt;mso-position-horizontal-relative:page;z-index:-251657216;mso-width-relative:page;mso-height-relative:page;" fillcolor="#E6E8ED" filled="t" stroked="f" coordsize="21600,21600">
            <v:path/>
            <v:fill on="t" focussize="0,0"/>
            <v:stroke on="f"/>
            <v:imagedata o:title=""/>
            <o:lock v:ext="edit"/>
          </v:rect>
        </w:pict>
      </w:r>
      <w:bookmarkStart w:id="3" w:name="9851ac0d0bf843aee16f3eb86ba0124"/>
      <w:bookmarkEnd w:id="3"/>
      <w:bookmarkStart w:id="4" w:name="a54520b4f9bcc0dadf8ddc18f388922"/>
      <w:bookmarkEnd w:id="4"/>
      <w:r>
        <w:rPr>
          <w:rFonts w:hint="eastAsia"/>
          <w:sz w:val="24"/>
          <w:szCs w:val="24"/>
        </w:rPr>
        <w:t>政策调整，按调整后税率执行）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sz w:val="24"/>
          <w:szCs w:val="24"/>
        </w:rPr>
        <w:t>四</w:t>
      </w:r>
      <w:r>
        <w:rPr>
          <w:rFonts w:hint="eastAsia"/>
          <w:color w:val="auto"/>
          <w:sz w:val="24"/>
          <w:szCs w:val="24"/>
        </w:rPr>
        <w:t>、租赁费用的支付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l、本合同费用为预付费，即</w:t>
      </w:r>
      <w:r>
        <w:rPr>
          <w:rFonts w:hint="eastAsia"/>
          <w:color w:val="auto"/>
          <w:sz w:val="24"/>
          <w:szCs w:val="24"/>
          <w:lang w:eastAsia="zh-CN"/>
        </w:rPr>
        <w:t>提前一周支付下月全额租金</w:t>
      </w:r>
      <w:r>
        <w:rPr>
          <w:rFonts w:hint="eastAsia"/>
          <w:color w:val="auto"/>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color w:val="auto"/>
          <w:sz w:val="24"/>
          <w:szCs w:val="24"/>
          <w:lang w:val="en-US" w:eastAsia="zh-CN"/>
        </w:rPr>
      </w:pPr>
      <w:r>
        <w:rPr>
          <w:rFonts w:hint="eastAsia"/>
          <w:color w:val="auto"/>
          <w:sz w:val="24"/>
          <w:szCs w:val="24"/>
        </w:rPr>
        <w:t>2、租金以现金转账</w:t>
      </w:r>
      <w:r>
        <w:rPr>
          <w:rFonts w:hint="eastAsia"/>
          <w:color w:val="auto"/>
          <w:sz w:val="24"/>
          <w:szCs w:val="24"/>
          <w:lang w:eastAsia="zh-CN"/>
        </w:rPr>
        <w:t>或电汇</w:t>
      </w:r>
      <w:bookmarkStart w:id="6" w:name="_GoBack"/>
      <w:bookmarkEnd w:id="6"/>
      <w:r>
        <w:rPr>
          <w:rFonts w:hint="eastAsia"/>
          <w:color w:val="auto"/>
          <w:sz w:val="24"/>
          <w:szCs w:val="24"/>
        </w:rPr>
        <w:t>方式支付， 如需使用其他支付方式时，由双方商议决定。</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3、租赁期间，乙方应及时支付租金及其他合同规定的应支付的一切费用，如乙方恶意拖欠，甲方有权终止租赁协议。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4、在本合同关系存续期间如乙方要求增加合同期内仓储面积，双方另行协商。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五、租赁物的转让</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在租赁期限内，如遇到国家政策要求下的土地征用等无法抗拒的政府行为</w:t>
      </w:r>
      <w:r>
        <w:rPr>
          <w:rFonts w:hint="eastAsia"/>
          <w:sz w:val="24"/>
          <w:szCs w:val="24"/>
          <w:lang w:eastAsia="zh-CN"/>
        </w:rPr>
        <w:t>，</w:t>
      </w:r>
      <w:r>
        <w:rPr>
          <w:rFonts w:hint="eastAsia"/>
          <w:sz w:val="24"/>
          <w:szCs w:val="24"/>
        </w:rPr>
        <w:t>双方不承担违约责任，但甲方需在</w:t>
      </w:r>
      <w:r>
        <w:rPr>
          <w:rFonts w:hint="eastAsia"/>
          <w:sz w:val="24"/>
          <w:szCs w:val="24"/>
          <w:lang w:eastAsia="zh-CN"/>
        </w:rPr>
        <w:t>接到信息后</w:t>
      </w:r>
      <w:r>
        <w:rPr>
          <w:rFonts w:hint="eastAsia"/>
          <w:sz w:val="24"/>
          <w:szCs w:val="24"/>
          <w:lang w:val="en-US" w:eastAsia="zh-CN"/>
        </w:rPr>
        <w:t>24小时内通知</w:t>
      </w:r>
      <w:r>
        <w:rPr>
          <w:rFonts w:hint="eastAsia"/>
          <w:sz w:val="24"/>
          <w:szCs w:val="24"/>
        </w:rPr>
        <w:t>乙方，同时退回相应的租赁费用给乙方，并协助乙方重新规划仓储场所。</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六、双方权利与义务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l、经乙方查验现有厂房</w:t>
      </w:r>
      <w:r>
        <w:rPr>
          <w:rFonts w:hint="eastAsia"/>
          <w:sz w:val="24"/>
          <w:szCs w:val="24"/>
          <w:lang w:eastAsia="zh-CN"/>
        </w:rPr>
        <w:t>情</w:t>
      </w:r>
      <w:r>
        <w:rPr>
          <w:rFonts w:hint="eastAsia"/>
          <w:sz w:val="24"/>
          <w:szCs w:val="24"/>
        </w:rPr>
        <w:t>况，满足存储货物的要求。如发生其它不可预见因素损坏乙方厂房内存储物，甲方不予理赔。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2、在租赁期间，甲方厂房及其附属设施有自然损坏或故</w:t>
      </w:r>
      <w:r>
        <w:rPr>
          <w:rFonts w:hint="eastAsia"/>
          <w:sz w:val="24"/>
          <w:szCs w:val="24"/>
          <w:lang w:eastAsia="zh-CN"/>
        </w:rPr>
        <w:t>障</w:t>
      </w:r>
      <w:r>
        <w:rPr>
          <w:rFonts w:hint="eastAsia"/>
          <w:sz w:val="24"/>
          <w:szCs w:val="24"/>
        </w:rPr>
        <w:t>时，乙方应及时通知甲方修复。</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3、如乙方在租赁物内进行的固定资产建设及添置的设备</w:t>
      </w:r>
      <w:r>
        <w:rPr>
          <w:rFonts w:hint="eastAsia"/>
          <w:sz w:val="24"/>
          <w:szCs w:val="24"/>
          <w:lang w:eastAsia="zh-CN"/>
        </w:rPr>
        <w:t>、</w:t>
      </w:r>
      <w:r>
        <w:rPr>
          <w:rFonts w:hint="eastAsia"/>
          <w:sz w:val="24"/>
          <w:szCs w:val="24"/>
        </w:rPr>
        <w:t>设施所有权归乙方，在租赁期满、合同终止、不可抗</w:t>
      </w:r>
      <w:r>
        <w:rPr>
          <w:rFonts w:hint="eastAsia"/>
          <w:sz w:val="24"/>
          <w:szCs w:val="24"/>
          <w:lang w:eastAsia="zh-CN"/>
        </w:rPr>
        <w:t>力</w:t>
      </w:r>
      <w:r>
        <w:rPr>
          <w:rFonts w:hint="eastAsia"/>
          <w:sz w:val="24"/>
          <w:szCs w:val="24"/>
        </w:rPr>
        <w:t>原因或政府拆迁时，乙方有权进行处置。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公司名称：</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开户银行：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开户账号：</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八、违约条款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l、租赁期内</w:t>
      </w:r>
      <w:r>
        <w:rPr>
          <w:rFonts w:hint="eastAsia"/>
          <w:sz w:val="24"/>
          <w:szCs w:val="24"/>
          <w:lang w:val="en-US" w:eastAsia="zh-CN"/>
        </w:rPr>
        <w:t>,</w:t>
      </w:r>
      <w:r>
        <w:rPr>
          <w:rFonts w:hint="eastAsia"/>
          <w:sz w:val="24"/>
          <w:szCs w:val="24"/>
        </w:rPr>
        <w:t>除去在不可抗力的</w:t>
      </w:r>
      <w:r>
        <w:rPr>
          <w:rFonts w:hint="eastAsia"/>
          <w:sz w:val="24"/>
          <w:szCs w:val="24"/>
          <w:lang w:eastAsia="zh-CN"/>
        </w:rPr>
        <w:t>情</w:t>
      </w:r>
      <w:r>
        <w:rPr>
          <w:rFonts w:hint="eastAsia"/>
          <w:sz w:val="24"/>
          <w:szCs w:val="24"/>
        </w:rPr>
        <w:t>况下，双方均不能单方面提前解除此租赁合同，否则提出方需承担违约责任，并承担由于违约给对方造成的全部损失。</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2、本合同各条款甲、乙双方应严格遵守</w:t>
      </w:r>
      <w:r>
        <w:rPr>
          <w:rFonts w:hint="eastAsia"/>
          <w:sz w:val="24"/>
          <w:szCs w:val="24"/>
          <w:lang w:eastAsia="zh-CN"/>
        </w:rPr>
        <w:t>，</w:t>
      </w:r>
      <w:r>
        <w:rPr>
          <w:rFonts w:hint="eastAsia"/>
          <w:sz w:val="24"/>
          <w:szCs w:val="24"/>
        </w:rPr>
        <w:t>若一方违反上述条款任何一项，即视为违约</w:t>
      </w:r>
      <w:r>
        <w:rPr>
          <w:rFonts w:hint="eastAsia"/>
          <w:sz w:val="24"/>
          <w:szCs w:val="24"/>
          <w:lang w:eastAsia="zh-CN"/>
        </w:rPr>
        <w:t>，</w:t>
      </w:r>
      <w:r>
        <w:rPr>
          <w:rFonts w:hint="eastAsia"/>
          <w:sz w:val="24"/>
          <w:szCs w:val="24"/>
        </w:rPr>
        <w:t>需承担由此为对方造成的全部损失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九、合同的终止</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本合同提前终止或有效期届满，甲、乙双方未达成续租协议的，乙方应</w:t>
      </w:r>
      <w:r>
        <w:rPr>
          <w:rFonts w:hint="eastAsia"/>
          <w:sz w:val="24"/>
          <w:szCs w:val="24"/>
          <w:lang w:eastAsia="zh-CN"/>
        </w:rPr>
        <w:t>在</w:t>
      </w:r>
      <w:r>
        <w:rPr>
          <w:rFonts w:hint="eastAsia"/>
          <w:sz w:val="24"/>
          <w:szCs w:val="24"/>
        </w:rPr>
        <w:t>本合同终止之日迁离租赁物，并将其返还甲方。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十、其他条款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1、本合同未尽事宜</w:t>
      </w:r>
      <w:r>
        <w:rPr>
          <w:rFonts w:hint="eastAsia"/>
          <w:sz w:val="24"/>
          <w:szCs w:val="24"/>
          <w:lang w:eastAsia="zh-CN"/>
        </w:rPr>
        <w:t>，</w:t>
      </w:r>
      <w:r>
        <w:rPr>
          <w:rFonts w:hint="eastAsia"/>
          <w:sz w:val="24"/>
          <w:szCs w:val="24"/>
        </w:rPr>
        <w:t>经双方协商一致后，可另行签订补充协议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2、本合同一式二份，甲、乙</w:t>
      </w:r>
      <w:r>
        <w:rPr>
          <w:rFonts w:hint="eastAsia"/>
          <w:sz w:val="24"/>
          <w:szCs w:val="24"/>
          <w:lang w:eastAsia="zh-CN"/>
        </w:rPr>
        <w:t>双方各</w:t>
      </w:r>
      <w:r>
        <w:rPr>
          <w:rFonts w:hint="eastAsia"/>
          <w:sz w:val="24"/>
          <w:szCs w:val="24"/>
        </w:rPr>
        <w:t>一份。</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十一、合同效力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本合同经双方签字盖章， 并收到乙方支付的首期租赁款项后生效 。本合同在履行中发生争议， 应由双方协商解决， 若协商不成， 向乙方所在地人民法院提起诉讼。</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bookmarkStart w:id="5" w:name="c10a35a57a1ea90e4c6003a0047f569"/>
      <w:bookmarkEnd w:id="5"/>
      <w:r>
        <w:rPr>
          <w:rFonts w:hint="eastAsia"/>
          <w:sz w:val="24"/>
          <w:szCs w:val="24"/>
          <w:lang w:eastAsia="zh-CN"/>
        </w:rPr>
        <w:t>甲方（签字或盖章）：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乙方</w:t>
      </w:r>
      <w:r>
        <w:rPr>
          <w:rFonts w:hint="eastAsia"/>
          <w:sz w:val="24"/>
          <w:szCs w:val="24"/>
          <w:lang w:eastAsia="zh-CN"/>
        </w:rPr>
        <w:t>（签字或盖章）：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val="en-US" w:eastAsia="zh-CN"/>
        </w:rPr>
        <w:t>签订时间：</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签订地点：</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lang w:val="en-US" w:eastAsia="zh-CN"/>
        </w:rPr>
      </w:pPr>
    </w:p>
    <w:sectPr>
      <w:pgSz w:w="12240" w:h="16840"/>
      <w:pgMar w:top="1240" w:right="1320" w:bottom="152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112A4"/>
    <w:rsid w:val="042871B6"/>
    <w:rsid w:val="052A14EB"/>
    <w:rsid w:val="0592005E"/>
    <w:rsid w:val="0C650568"/>
    <w:rsid w:val="0E697156"/>
    <w:rsid w:val="0F0C71EC"/>
    <w:rsid w:val="0F1B3737"/>
    <w:rsid w:val="11B90273"/>
    <w:rsid w:val="15706C45"/>
    <w:rsid w:val="17EF175A"/>
    <w:rsid w:val="18610AC9"/>
    <w:rsid w:val="27AC7727"/>
    <w:rsid w:val="27F148D1"/>
    <w:rsid w:val="331A3AA0"/>
    <w:rsid w:val="355D4E08"/>
    <w:rsid w:val="39766DD3"/>
    <w:rsid w:val="49C24771"/>
    <w:rsid w:val="4B024C6E"/>
    <w:rsid w:val="4F3030FD"/>
    <w:rsid w:val="5A8406BC"/>
    <w:rsid w:val="5D4867AE"/>
    <w:rsid w:val="5E424DDC"/>
    <w:rsid w:val="5EAA1585"/>
    <w:rsid w:val="605152F2"/>
    <w:rsid w:val="60C143C2"/>
    <w:rsid w:val="60C656F1"/>
    <w:rsid w:val="61AE72C0"/>
    <w:rsid w:val="642179BC"/>
    <w:rsid w:val="6D455B93"/>
    <w:rsid w:val="71800139"/>
    <w:rsid w:val="72B3741B"/>
    <w:rsid w:val="7D491966"/>
    <w:rsid w:val="7F5F3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1"/>
    </w:pPr>
    <w:rPr>
      <w:rFonts w:ascii="宋体" w:hAnsi="宋体" w:eastAsia="宋体" w:cs="宋体"/>
      <w:sz w:val="28"/>
      <w:szCs w:val="28"/>
    </w:rPr>
  </w:style>
  <w:style w:type="paragraph" w:styleId="3">
    <w:name w:val="heading 2"/>
    <w:basedOn w:val="1"/>
    <w:next w:val="1"/>
    <w:qFormat/>
    <w:uiPriority w:val="1"/>
    <w:pPr>
      <w:outlineLvl w:val="2"/>
    </w:pPr>
    <w:rPr>
      <w:rFonts w:ascii="宋体" w:hAnsi="宋体" w:eastAsia="宋体" w:cs="宋体"/>
      <w:sz w:val="26"/>
      <w:szCs w:val="26"/>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3"/>
      <w:szCs w:val="23"/>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font61"/>
    <w:basedOn w:val="6"/>
    <w:qFormat/>
    <w:uiPriority w:val="0"/>
    <w:rPr>
      <w:rFonts w:hint="eastAsia" w:ascii="宋体" w:hAnsi="宋体" w:eastAsia="宋体" w:cs="宋体"/>
      <w:color w:val="69696B"/>
      <w:sz w:val="22"/>
      <w:szCs w:val="22"/>
      <w:u w:val="none"/>
    </w:rPr>
  </w:style>
  <w:style w:type="character" w:customStyle="1" w:styleId="11">
    <w:name w:val="font112"/>
    <w:basedOn w:val="6"/>
    <w:qFormat/>
    <w:uiPriority w:val="0"/>
    <w:rPr>
      <w:rFonts w:hint="eastAsia" w:ascii="宋体" w:hAnsi="宋体" w:eastAsia="宋体" w:cs="宋体"/>
      <w:color w:val="8E8C90"/>
      <w:sz w:val="22"/>
      <w:szCs w:val="22"/>
      <w:u w:val="none"/>
    </w:rPr>
  </w:style>
  <w:style w:type="character" w:customStyle="1" w:styleId="12">
    <w:name w:val="font81"/>
    <w:basedOn w:val="6"/>
    <w:qFormat/>
    <w:uiPriority w:val="0"/>
    <w:rPr>
      <w:rFonts w:hint="eastAsia" w:ascii="宋体" w:hAnsi="宋体" w:eastAsia="宋体" w:cs="宋体"/>
      <w:color w:val="525456"/>
      <w:sz w:val="22"/>
      <w:szCs w:val="22"/>
      <w:u w:val="none"/>
    </w:rPr>
  </w:style>
  <w:style w:type="character" w:customStyle="1" w:styleId="13">
    <w:name w:val="font121"/>
    <w:basedOn w:val="6"/>
    <w:qFormat/>
    <w:uiPriority w:val="0"/>
    <w:rPr>
      <w:rFonts w:hint="eastAsia" w:ascii="宋体" w:hAnsi="宋体" w:eastAsia="宋体" w:cs="宋体"/>
      <w:color w:val="1C1D1D"/>
      <w:sz w:val="22"/>
      <w:szCs w:val="22"/>
      <w:u w:val="none"/>
    </w:rPr>
  </w:style>
  <w:style w:type="character" w:customStyle="1" w:styleId="14">
    <w:name w:val="font131"/>
    <w:basedOn w:val="6"/>
    <w:qFormat/>
    <w:uiPriority w:val="0"/>
    <w:rPr>
      <w:rFonts w:hint="default" w:ascii="Arial" w:hAnsi="Arial" w:cs="Arial"/>
      <w:color w:val="525456"/>
      <w:sz w:val="22"/>
      <w:szCs w:val="22"/>
      <w:u w:val="none"/>
    </w:rPr>
  </w:style>
  <w:style w:type="character" w:customStyle="1" w:styleId="15">
    <w:name w:val="font71"/>
    <w:basedOn w:val="6"/>
    <w:qFormat/>
    <w:uiPriority w:val="0"/>
    <w:rPr>
      <w:rFonts w:hint="eastAsia" w:ascii="宋体" w:hAnsi="宋体" w:eastAsia="宋体" w:cs="宋体"/>
      <w:color w:val="383A3B"/>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木子</cp:lastModifiedBy>
  <cp:lastPrinted>2021-06-24T09:07:00Z</cp:lastPrinted>
  <dcterms:modified xsi:type="dcterms:W3CDTF">2021-09-28T03:00:16Z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2052-11.1.0.10314</vt:lpwstr>
  </property>
  <property fmtid="{D5CDD505-2E9C-101B-9397-08002B2CF9AE}" pid="4" name="ICV">
    <vt:lpwstr>A1C138CC39D04079948EE0005FA573DF</vt:lpwstr>
  </property>
</Properties>
</file>