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8242BAB" w:rsidR="006118DB" w:rsidRDefault="007D7F9E">
      <w:pPr>
        <w:rPr>
          <w:b/>
          <w:bCs/>
          <w:sz w:val="24"/>
          <w:szCs w:val="24"/>
        </w:rPr>
      </w:pPr>
      <w:r>
        <w:rPr>
          <w:rFonts w:hint="eastAsia"/>
          <w:b/>
          <w:bCs/>
          <w:sz w:val="24"/>
          <w:szCs w:val="24"/>
        </w:rPr>
        <w:t>乙方：</w:t>
      </w:r>
      <w:r w:rsidR="00DB0C6D">
        <w:rPr>
          <w:rFonts w:hint="eastAsia"/>
          <w:b/>
          <w:bCs/>
          <w:sz w:val="24"/>
          <w:szCs w:val="24"/>
        </w:rPr>
        <w:t>泊头</w:t>
      </w:r>
      <w:proofErr w:type="gramStart"/>
      <w:r w:rsidR="00DB0C6D">
        <w:rPr>
          <w:rFonts w:hint="eastAsia"/>
          <w:b/>
          <w:bCs/>
          <w:sz w:val="24"/>
          <w:szCs w:val="24"/>
        </w:rPr>
        <w:t>市捷润</w:t>
      </w:r>
      <w:proofErr w:type="gramEnd"/>
      <w:r w:rsidR="00DB0C6D">
        <w:rPr>
          <w:rFonts w:hint="eastAsia"/>
          <w:b/>
          <w:bCs/>
          <w:sz w:val="24"/>
          <w:szCs w:val="24"/>
        </w:rPr>
        <w:t>五金制品有限公司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693"/>
        <w:gridCol w:w="709"/>
        <w:gridCol w:w="567"/>
        <w:gridCol w:w="1461"/>
        <w:gridCol w:w="2222"/>
      </w:tblGrid>
      <w:tr w:rsidR="000A0B5C" w14:paraId="450FF00B" w14:textId="77777777" w:rsidTr="000F40D9">
        <w:trPr>
          <w:trHeight w:val="417"/>
          <w:jc w:val="center"/>
        </w:trPr>
        <w:tc>
          <w:tcPr>
            <w:tcW w:w="589"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693"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709"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0F40D9">
        <w:trPr>
          <w:trHeight w:val="417"/>
          <w:jc w:val="center"/>
        </w:trPr>
        <w:tc>
          <w:tcPr>
            <w:tcW w:w="589" w:type="dxa"/>
            <w:vMerge/>
            <w:vAlign w:val="center"/>
          </w:tcPr>
          <w:p w14:paraId="0F78B6F5" w14:textId="77777777" w:rsidR="000A0B5C" w:rsidRDefault="000A0B5C" w:rsidP="00311F92">
            <w:pPr>
              <w:jc w:val="center"/>
            </w:pPr>
          </w:p>
        </w:tc>
        <w:tc>
          <w:tcPr>
            <w:tcW w:w="2693" w:type="dxa"/>
            <w:vMerge/>
            <w:vAlign w:val="center"/>
          </w:tcPr>
          <w:p w14:paraId="250F8A21" w14:textId="77777777" w:rsidR="000A0B5C" w:rsidRDefault="000A0B5C" w:rsidP="00311F92">
            <w:pPr>
              <w:jc w:val="center"/>
            </w:pPr>
          </w:p>
        </w:tc>
        <w:tc>
          <w:tcPr>
            <w:tcW w:w="709"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0F40D9" w14:paraId="00CDA93F" w14:textId="77777777" w:rsidTr="000F40D9">
        <w:trPr>
          <w:trHeight w:val="342"/>
          <w:jc w:val="center"/>
        </w:trPr>
        <w:tc>
          <w:tcPr>
            <w:tcW w:w="589" w:type="dxa"/>
            <w:vAlign w:val="center"/>
          </w:tcPr>
          <w:p w14:paraId="47B62155" w14:textId="0403EAD4"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1</w:t>
            </w:r>
          </w:p>
        </w:tc>
        <w:tc>
          <w:tcPr>
            <w:tcW w:w="2693" w:type="dxa"/>
            <w:vAlign w:val="center"/>
          </w:tcPr>
          <w:p w14:paraId="31299332" w14:textId="70313949" w:rsidR="000F40D9" w:rsidRDefault="000F40D9" w:rsidP="006578D8">
            <w:pPr>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落料模具</w:t>
            </w:r>
          </w:p>
        </w:tc>
        <w:tc>
          <w:tcPr>
            <w:tcW w:w="709" w:type="dxa"/>
            <w:vAlign w:val="center"/>
          </w:tcPr>
          <w:p w14:paraId="2300AC6C" w14:textId="600B5C96"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6BE37B1B" w14:textId="6D24F1CB"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D9BE1E1" w14:textId="4DB9C813" w:rsidR="000F40D9" w:rsidRDefault="000F40D9" w:rsidP="006578D8">
            <w:pPr>
              <w:spacing w:line="480" w:lineRule="auto"/>
              <w:jc w:val="center"/>
              <w:rPr>
                <w:rFonts w:ascii="宋体" w:eastAsia="宋体" w:hAnsi="宋体" w:cs="宋体"/>
                <w:sz w:val="24"/>
                <w:szCs w:val="24"/>
              </w:rPr>
            </w:pPr>
            <w:r w:rsidRPr="00DA72D4">
              <w:rPr>
                <w:rFonts w:ascii="宋体" w:hAnsi="宋体" w:cs="宋体"/>
                <w:szCs w:val="21"/>
              </w:rPr>
              <w:t>SHT0011901</w:t>
            </w:r>
          </w:p>
        </w:tc>
        <w:tc>
          <w:tcPr>
            <w:tcW w:w="2222" w:type="dxa"/>
            <w:vMerge w:val="restart"/>
            <w:vAlign w:val="center"/>
          </w:tcPr>
          <w:p w14:paraId="30351E06" w14:textId="1A799641" w:rsidR="000F40D9" w:rsidRDefault="000F40D9" w:rsidP="006578D8">
            <w:pPr>
              <w:spacing w:line="480" w:lineRule="auto"/>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p>
        </w:tc>
      </w:tr>
      <w:tr w:rsidR="000F40D9" w14:paraId="1028DE4D" w14:textId="77777777" w:rsidTr="000F40D9">
        <w:trPr>
          <w:trHeight w:val="565"/>
          <w:jc w:val="center"/>
        </w:trPr>
        <w:tc>
          <w:tcPr>
            <w:tcW w:w="589" w:type="dxa"/>
            <w:vAlign w:val="center"/>
          </w:tcPr>
          <w:p w14:paraId="1BB81127" w14:textId="255486A2"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2</w:t>
            </w:r>
          </w:p>
        </w:tc>
        <w:tc>
          <w:tcPr>
            <w:tcW w:w="2693" w:type="dxa"/>
            <w:vAlign w:val="center"/>
          </w:tcPr>
          <w:p w14:paraId="7F76CDFF" w14:textId="50F4CBFD" w:rsidR="000F40D9" w:rsidRDefault="000F40D9" w:rsidP="006578D8">
            <w:pPr>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成型</w:t>
            </w:r>
            <w:r>
              <w:rPr>
                <w:rFonts w:ascii="宋体" w:hAnsi="宋体" w:cs="宋体" w:hint="eastAsia"/>
                <w:szCs w:val="21"/>
              </w:rPr>
              <w:t>1</w:t>
            </w:r>
            <w:r>
              <w:rPr>
                <w:rFonts w:ascii="宋体" w:hAnsi="宋体" w:cs="宋体" w:hint="eastAsia"/>
                <w:szCs w:val="21"/>
              </w:rPr>
              <w:t>模具</w:t>
            </w:r>
          </w:p>
        </w:tc>
        <w:tc>
          <w:tcPr>
            <w:tcW w:w="709" w:type="dxa"/>
            <w:vAlign w:val="center"/>
          </w:tcPr>
          <w:p w14:paraId="0BC99EC2" w14:textId="2EEBCDBF"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0DC3A56" w14:textId="41DAB35A"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BB6E87C"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23019E76" w14:textId="77777777" w:rsidR="000F40D9" w:rsidRDefault="000F40D9" w:rsidP="006578D8">
            <w:pPr>
              <w:spacing w:line="480" w:lineRule="auto"/>
              <w:jc w:val="center"/>
              <w:rPr>
                <w:rFonts w:ascii="宋体" w:eastAsia="宋体" w:hAnsi="宋体" w:cs="宋体"/>
                <w:sz w:val="24"/>
                <w:szCs w:val="24"/>
              </w:rPr>
            </w:pPr>
          </w:p>
        </w:tc>
      </w:tr>
      <w:tr w:rsidR="000F40D9" w14:paraId="528E9E73" w14:textId="77777777" w:rsidTr="000F40D9">
        <w:trPr>
          <w:trHeight w:val="786"/>
          <w:jc w:val="center"/>
        </w:trPr>
        <w:tc>
          <w:tcPr>
            <w:tcW w:w="589" w:type="dxa"/>
            <w:vAlign w:val="center"/>
          </w:tcPr>
          <w:p w14:paraId="700CAF17" w14:textId="36BDB07F"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3</w:t>
            </w:r>
          </w:p>
        </w:tc>
        <w:tc>
          <w:tcPr>
            <w:tcW w:w="2693" w:type="dxa"/>
            <w:vAlign w:val="center"/>
          </w:tcPr>
          <w:p w14:paraId="31A6069C" w14:textId="0D2D0611" w:rsidR="000F40D9" w:rsidRDefault="000F40D9" w:rsidP="006578D8">
            <w:pPr>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冲孔模具</w:t>
            </w:r>
          </w:p>
        </w:tc>
        <w:tc>
          <w:tcPr>
            <w:tcW w:w="709" w:type="dxa"/>
            <w:vAlign w:val="center"/>
          </w:tcPr>
          <w:p w14:paraId="49584EE3" w14:textId="2740D767"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BD7277D" w14:textId="14411F0F"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812DC1F"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369378D0" w14:textId="77777777" w:rsidR="000F40D9" w:rsidRDefault="000F40D9" w:rsidP="006578D8">
            <w:pPr>
              <w:spacing w:line="480" w:lineRule="auto"/>
              <w:jc w:val="center"/>
              <w:rPr>
                <w:rFonts w:ascii="宋体" w:eastAsia="宋体" w:hAnsi="宋体" w:cs="宋体"/>
                <w:sz w:val="24"/>
                <w:szCs w:val="24"/>
              </w:rPr>
            </w:pPr>
          </w:p>
        </w:tc>
      </w:tr>
      <w:tr w:rsidR="000F40D9" w14:paraId="2FA3F48D" w14:textId="77777777" w:rsidTr="000F40D9">
        <w:trPr>
          <w:trHeight w:val="700"/>
          <w:jc w:val="center"/>
        </w:trPr>
        <w:tc>
          <w:tcPr>
            <w:tcW w:w="589" w:type="dxa"/>
            <w:vAlign w:val="center"/>
          </w:tcPr>
          <w:p w14:paraId="7629F52E" w14:textId="2628C218"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4</w:t>
            </w:r>
          </w:p>
        </w:tc>
        <w:tc>
          <w:tcPr>
            <w:tcW w:w="2693" w:type="dxa"/>
            <w:vAlign w:val="center"/>
          </w:tcPr>
          <w:p w14:paraId="42AFEA1C" w14:textId="762D9AA9" w:rsidR="000F40D9" w:rsidRDefault="000F40D9" w:rsidP="006578D8">
            <w:pPr>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成型模具</w:t>
            </w:r>
          </w:p>
        </w:tc>
        <w:tc>
          <w:tcPr>
            <w:tcW w:w="709" w:type="dxa"/>
            <w:vAlign w:val="center"/>
          </w:tcPr>
          <w:p w14:paraId="71B50C82" w14:textId="7D945B0A"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49ADDD59" w14:textId="254D9CBD"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E117E91"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70315558" w14:textId="77777777" w:rsidR="000F40D9" w:rsidRDefault="000F40D9" w:rsidP="006578D8">
            <w:pPr>
              <w:spacing w:line="480" w:lineRule="auto"/>
              <w:jc w:val="center"/>
              <w:rPr>
                <w:rFonts w:ascii="宋体" w:eastAsia="宋体" w:hAnsi="宋体" w:cs="宋体"/>
                <w:sz w:val="24"/>
                <w:szCs w:val="24"/>
              </w:rPr>
            </w:pPr>
          </w:p>
        </w:tc>
      </w:tr>
      <w:tr w:rsidR="000F40D9" w14:paraId="624373E3" w14:textId="77777777" w:rsidTr="000F40D9">
        <w:trPr>
          <w:trHeight w:val="342"/>
          <w:jc w:val="center"/>
        </w:trPr>
        <w:tc>
          <w:tcPr>
            <w:tcW w:w="589" w:type="dxa"/>
            <w:vAlign w:val="center"/>
          </w:tcPr>
          <w:p w14:paraId="02AF48C1" w14:textId="04AAD0EA"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5</w:t>
            </w:r>
          </w:p>
        </w:tc>
        <w:tc>
          <w:tcPr>
            <w:tcW w:w="2693" w:type="dxa"/>
            <w:vAlign w:val="center"/>
          </w:tcPr>
          <w:p w14:paraId="1986C6EB" w14:textId="218FB059" w:rsidR="000F40D9" w:rsidRDefault="000F40D9" w:rsidP="006578D8">
            <w:pPr>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冲孔模具</w:t>
            </w:r>
          </w:p>
        </w:tc>
        <w:tc>
          <w:tcPr>
            <w:tcW w:w="709" w:type="dxa"/>
            <w:vAlign w:val="center"/>
          </w:tcPr>
          <w:p w14:paraId="6289DEB1" w14:textId="3F75798E"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E311B6B" w14:textId="1A5B2CC0"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CF5C006"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1AD46C17" w14:textId="77777777" w:rsidR="000F40D9" w:rsidRDefault="000F40D9" w:rsidP="006578D8">
            <w:pPr>
              <w:spacing w:line="480" w:lineRule="auto"/>
              <w:jc w:val="center"/>
              <w:rPr>
                <w:rFonts w:ascii="宋体" w:eastAsia="宋体" w:hAnsi="宋体" w:cs="宋体"/>
                <w:sz w:val="24"/>
                <w:szCs w:val="24"/>
              </w:rPr>
            </w:pPr>
          </w:p>
        </w:tc>
      </w:tr>
      <w:tr w:rsidR="000F40D9" w14:paraId="6D242A26" w14:textId="77777777" w:rsidTr="000F40D9">
        <w:trPr>
          <w:trHeight w:val="342"/>
          <w:jc w:val="center"/>
        </w:trPr>
        <w:tc>
          <w:tcPr>
            <w:tcW w:w="589" w:type="dxa"/>
            <w:vAlign w:val="center"/>
          </w:tcPr>
          <w:p w14:paraId="6F6EBE4F" w14:textId="281D4B58"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6</w:t>
            </w:r>
          </w:p>
        </w:tc>
        <w:tc>
          <w:tcPr>
            <w:tcW w:w="2693" w:type="dxa"/>
            <w:vAlign w:val="center"/>
          </w:tcPr>
          <w:p w14:paraId="0687CD3F" w14:textId="42156DB5"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成型模具</w:t>
            </w:r>
          </w:p>
        </w:tc>
        <w:tc>
          <w:tcPr>
            <w:tcW w:w="709" w:type="dxa"/>
            <w:vAlign w:val="center"/>
          </w:tcPr>
          <w:p w14:paraId="22D996C5" w14:textId="51F71C3F"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1079D5D7" w14:textId="10037B86"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D0D5D84" w14:textId="4590D060"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74C96492" w14:textId="46299DA0" w:rsidR="000F40D9" w:rsidRDefault="000F40D9" w:rsidP="006578D8">
            <w:pPr>
              <w:spacing w:line="480" w:lineRule="auto"/>
              <w:jc w:val="center"/>
              <w:rPr>
                <w:rFonts w:ascii="宋体" w:eastAsia="宋体" w:hAnsi="宋体" w:cs="宋体"/>
                <w:sz w:val="24"/>
                <w:szCs w:val="24"/>
              </w:rPr>
            </w:pPr>
          </w:p>
        </w:tc>
      </w:tr>
      <w:tr w:rsidR="000F40D9" w14:paraId="40619E5C" w14:textId="77777777" w:rsidTr="000F40D9">
        <w:trPr>
          <w:trHeight w:val="532"/>
          <w:jc w:val="center"/>
        </w:trPr>
        <w:tc>
          <w:tcPr>
            <w:tcW w:w="589" w:type="dxa"/>
            <w:vAlign w:val="center"/>
          </w:tcPr>
          <w:p w14:paraId="6C601814" w14:textId="06E03A80"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7</w:t>
            </w:r>
          </w:p>
        </w:tc>
        <w:tc>
          <w:tcPr>
            <w:tcW w:w="2693" w:type="dxa"/>
            <w:vAlign w:val="center"/>
          </w:tcPr>
          <w:p w14:paraId="3D88A5EF" w14:textId="3B8A5D49"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焊接总成</w:t>
            </w:r>
            <w:r>
              <w:rPr>
                <w:rFonts w:ascii="宋体" w:hAnsi="宋体" w:cs="宋体" w:hint="eastAsia"/>
                <w:szCs w:val="21"/>
              </w:rPr>
              <w:t>检具</w:t>
            </w:r>
          </w:p>
        </w:tc>
        <w:tc>
          <w:tcPr>
            <w:tcW w:w="709" w:type="dxa"/>
            <w:vAlign w:val="center"/>
          </w:tcPr>
          <w:p w14:paraId="3E52A69A" w14:textId="0FD39C15"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03CE478D" w14:textId="44177871"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B9BAB64"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3E0AD386" w14:textId="77777777" w:rsidR="000F40D9" w:rsidRDefault="000F40D9" w:rsidP="006578D8">
            <w:pPr>
              <w:spacing w:line="480" w:lineRule="auto"/>
              <w:jc w:val="center"/>
              <w:rPr>
                <w:rFonts w:ascii="宋体" w:eastAsia="宋体" w:hAnsi="宋体" w:cs="宋体"/>
                <w:sz w:val="24"/>
                <w:szCs w:val="24"/>
              </w:rPr>
            </w:pPr>
          </w:p>
        </w:tc>
      </w:tr>
      <w:tr w:rsidR="000F40D9" w14:paraId="5FE90B96" w14:textId="77777777" w:rsidTr="000F40D9">
        <w:trPr>
          <w:trHeight w:val="342"/>
          <w:jc w:val="center"/>
        </w:trPr>
        <w:tc>
          <w:tcPr>
            <w:tcW w:w="589" w:type="dxa"/>
            <w:vAlign w:val="center"/>
          </w:tcPr>
          <w:p w14:paraId="6E72E87B" w14:textId="6330F792"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8</w:t>
            </w:r>
          </w:p>
        </w:tc>
        <w:tc>
          <w:tcPr>
            <w:tcW w:w="2693" w:type="dxa"/>
            <w:vAlign w:val="center"/>
          </w:tcPr>
          <w:p w14:paraId="494D9E02" w14:textId="49B1CFE2"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落料模具</w:t>
            </w:r>
          </w:p>
        </w:tc>
        <w:tc>
          <w:tcPr>
            <w:tcW w:w="709" w:type="dxa"/>
            <w:vAlign w:val="center"/>
          </w:tcPr>
          <w:p w14:paraId="41B39F26" w14:textId="34B9D7D0"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22ED4847" w14:textId="58991DC7"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3FA8C9C" w14:textId="5BC962A3" w:rsidR="000F40D9" w:rsidRDefault="000F40D9" w:rsidP="006578D8">
            <w:pPr>
              <w:spacing w:line="480" w:lineRule="auto"/>
              <w:jc w:val="center"/>
              <w:rPr>
                <w:rFonts w:ascii="宋体" w:eastAsia="宋体" w:hAnsi="宋体" w:cs="宋体"/>
                <w:sz w:val="24"/>
                <w:szCs w:val="24"/>
              </w:rPr>
            </w:pPr>
            <w:r w:rsidRPr="00DA72D4">
              <w:rPr>
                <w:rFonts w:ascii="宋体" w:hAnsi="宋体" w:cs="宋体"/>
                <w:szCs w:val="21"/>
              </w:rPr>
              <w:t>SHT0011903</w:t>
            </w:r>
          </w:p>
        </w:tc>
        <w:tc>
          <w:tcPr>
            <w:tcW w:w="2222" w:type="dxa"/>
            <w:vMerge w:val="restart"/>
            <w:vAlign w:val="center"/>
          </w:tcPr>
          <w:p w14:paraId="3DF0F4B8" w14:textId="5F304C33" w:rsidR="000F40D9" w:rsidRDefault="000F40D9" w:rsidP="006578D8">
            <w:pPr>
              <w:spacing w:line="480" w:lineRule="auto"/>
              <w:jc w:val="center"/>
              <w:rPr>
                <w:rFonts w:ascii="宋体" w:eastAsia="宋体" w:hAnsi="宋体" w:cs="宋体"/>
                <w:sz w:val="24"/>
                <w:szCs w:val="24"/>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p>
        </w:tc>
      </w:tr>
      <w:tr w:rsidR="000F40D9" w14:paraId="2E2A16D6" w14:textId="77777777" w:rsidTr="000F40D9">
        <w:trPr>
          <w:trHeight w:val="811"/>
          <w:jc w:val="center"/>
        </w:trPr>
        <w:tc>
          <w:tcPr>
            <w:tcW w:w="589" w:type="dxa"/>
            <w:vAlign w:val="center"/>
          </w:tcPr>
          <w:p w14:paraId="128A9DFE" w14:textId="68968948"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9</w:t>
            </w:r>
          </w:p>
        </w:tc>
        <w:tc>
          <w:tcPr>
            <w:tcW w:w="2693" w:type="dxa"/>
            <w:vAlign w:val="center"/>
          </w:tcPr>
          <w:p w14:paraId="6ADBE03A" w14:textId="5C842864"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成型模具</w:t>
            </w:r>
          </w:p>
        </w:tc>
        <w:tc>
          <w:tcPr>
            <w:tcW w:w="709" w:type="dxa"/>
            <w:vAlign w:val="center"/>
          </w:tcPr>
          <w:p w14:paraId="103611CD" w14:textId="1DF172A3"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05559B5A" w14:textId="52C79CE6"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40356FD0"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5D0F472B" w14:textId="77777777" w:rsidR="000F40D9" w:rsidRDefault="000F40D9" w:rsidP="006578D8">
            <w:pPr>
              <w:spacing w:line="480" w:lineRule="auto"/>
              <w:jc w:val="center"/>
              <w:rPr>
                <w:rFonts w:ascii="宋体" w:eastAsia="宋体" w:hAnsi="宋体" w:cs="宋体"/>
                <w:sz w:val="24"/>
                <w:szCs w:val="24"/>
              </w:rPr>
            </w:pPr>
          </w:p>
        </w:tc>
      </w:tr>
      <w:tr w:rsidR="000F40D9" w14:paraId="286579CB" w14:textId="77777777" w:rsidTr="000F40D9">
        <w:trPr>
          <w:trHeight w:val="664"/>
          <w:jc w:val="center"/>
        </w:trPr>
        <w:tc>
          <w:tcPr>
            <w:tcW w:w="589" w:type="dxa"/>
            <w:vAlign w:val="center"/>
          </w:tcPr>
          <w:p w14:paraId="38A3AF93" w14:textId="721A5937"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2693" w:type="dxa"/>
            <w:vAlign w:val="center"/>
          </w:tcPr>
          <w:p w14:paraId="7A935BA9" w14:textId="197DCBD1"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冲孔模具</w:t>
            </w:r>
          </w:p>
        </w:tc>
        <w:tc>
          <w:tcPr>
            <w:tcW w:w="709" w:type="dxa"/>
            <w:vAlign w:val="center"/>
          </w:tcPr>
          <w:p w14:paraId="02306A9E" w14:textId="7850D921"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1676EB92" w14:textId="50A6C910"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B37EE0C"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5BB42111" w14:textId="77777777" w:rsidR="000F40D9" w:rsidRDefault="000F40D9" w:rsidP="006578D8">
            <w:pPr>
              <w:spacing w:line="480" w:lineRule="auto"/>
              <w:jc w:val="center"/>
              <w:rPr>
                <w:rFonts w:ascii="宋体" w:eastAsia="宋体" w:hAnsi="宋体" w:cs="宋体"/>
                <w:sz w:val="24"/>
                <w:szCs w:val="24"/>
              </w:rPr>
            </w:pPr>
          </w:p>
        </w:tc>
      </w:tr>
      <w:tr w:rsidR="000F40D9" w14:paraId="6B138402" w14:textId="77777777" w:rsidTr="000F40D9">
        <w:trPr>
          <w:trHeight w:val="342"/>
          <w:jc w:val="center"/>
        </w:trPr>
        <w:tc>
          <w:tcPr>
            <w:tcW w:w="589" w:type="dxa"/>
            <w:vAlign w:val="center"/>
          </w:tcPr>
          <w:p w14:paraId="3C6CE15C" w14:textId="05F1F70A"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sz w:val="24"/>
                <w:szCs w:val="24"/>
              </w:rPr>
              <w:t>1</w:t>
            </w:r>
          </w:p>
        </w:tc>
        <w:tc>
          <w:tcPr>
            <w:tcW w:w="2693" w:type="dxa"/>
            <w:vAlign w:val="center"/>
          </w:tcPr>
          <w:p w14:paraId="380E637C" w14:textId="429BA5E0"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成型翻边模具</w:t>
            </w:r>
          </w:p>
        </w:tc>
        <w:tc>
          <w:tcPr>
            <w:tcW w:w="709" w:type="dxa"/>
            <w:vAlign w:val="center"/>
          </w:tcPr>
          <w:p w14:paraId="1B0B5674" w14:textId="119CD976"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1D0061C8" w14:textId="494F34A5"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32B3EDA1" w14:textId="711E332C"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3BB00744" w14:textId="3B3EBE7A" w:rsidR="000F40D9" w:rsidRDefault="000F40D9" w:rsidP="006578D8">
            <w:pPr>
              <w:spacing w:line="480" w:lineRule="auto"/>
              <w:jc w:val="center"/>
              <w:rPr>
                <w:rFonts w:ascii="宋体" w:eastAsia="宋体" w:hAnsi="宋体" w:cs="宋体"/>
                <w:sz w:val="24"/>
                <w:szCs w:val="24"/>
              </w:rPr>
            </w:pPr>
          </w:p>
        </w:tc>
      </w:tr>
      <w:tr w:rsidR="000F40D9" w14:paraId="03E172FE" w14:textId="77777777" w:rsidTr="000F40D9">
        <w:trPr>
          <w:trHeight w:val="342"/>
          <w:jc w:val="center"/>
        </w:trPr>
        <w:tc>
          <w:tcPr>
            <w:tcW w:w="589" w:type="dxa"/>
            <w:vAlign w:val="center"/>
          </w:tcPr>
          <w:p w14:paraId="0823B0B2" w14:textId="6BD4FC0A"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p>
        </w:tc>
        <w:tc>
          <w:tcPr>
            <w:tcW w:w="2693" w:type="dxa"/>
            <w:vAlign w:val="center"/>
          </w:tcPr>
          <w:p w14:paraId="5C3E5C6D" w14:textId="76AD9635"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冲孔模具</w:t>
            </w:r>
          </w:p>
        </w:tc>
        <w:tc>
          <w:tcPr>
            <w:tcW w:w="709" w:type="dxa"/>
            <w:vAlign w:val="center"/>
          </w:tcPr>
          <w:p w14:paraId="5F6CB18A" w14:textId="1E0BD2BC"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67E3E335" w14:textId="46A03A7B"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C904D8F"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36FC309B" w14:textId="77777777" w:rsidR="000F40D9" w:rsidRDefault="000F40D9" w:rsidP="006578D8">
            <w:pPr>
              <w:spacing w:line="480" w:lineRule="auto"/>
              <w:jc w:val="center"/>
              <w:rPr>
                <w:rFonts w:ascii="宋体" w:eastAsia="宋体" w:hAnsi="宋体" w:cs="宋体"/>
                <w:sz w:val="24"/>
                <w:szCs w:val="24"/>
              </w:rPr>
            </w:pPr>
          </w:p>
        </w:tc>
      </w:tr>
      <w:tr w:rsidR="000F40D9" w14:paraId="33FB36DE" w14:textId="77777777" w:rsidTr="000F40D9">
        <w:trPr>
          <w:trHeight w:val="342"/>
          <w:jc w:val="center"/>
        </w:trPr>
        <w:tc>
          <w:tcPr>
            <w:tcW w:w="589" w:type="dxa"/>
            <w:vAlign w:val="center"/>
          </w:tcPr>
          <w:p w14:paraId="375BF21F" w14:textId="7E88F0D7" w:rsidR="000F40D9" w:rsidRDefault="000F40D9"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p>
        </w:tc>
        <w:tc>
          <w:tcPr>
            <w:tcW w:w="2693" w:type="dxa"/>
            <w:vAlign w:val="center"/>
          </w:tcPr>
          <w:p w14:paraId="5D646115" w14:textId="68D77AC6" w:rsidR="000F40D9" w:rsidRPr="006578D8" w:rsidRDefault="000F40D9" w:rsidP="006578D8">
            <w:pPr>
              <w:jc w:val="center"/>
              <w:rPr>
                <w:rFonts w:ascii="等线" w:eastAsia="等线" w:hAnsi="等线"/>
                <w:color w:val="000000"/>
                <w:sz w:val="20"/>
                <w:szCs w:val="20"/>
              </w:rPr>
            </w:pPr>
            <w:r w:rsidRPr="00DA72D4">
              <w:rPr>
                <w:rFonts w:ascii="宋体" w:hAnsi="宋体" w:cs="宋体" w:hint="eastAsia"/>
                <w:szCs w:val="21"/>
              </w:rPr>
              <w:t>福田安全带高调机构</w:t>
            </w:r>
            <w:proofErr w:type="gramStart"/>
            <w:r w:rsidRPr="00DA72D4">
              <w:rPr>
                <w:rFonts w:ascii="宋体" w:hAnsi="宋体" w:cs="宋体" w:hint="eastAsia"/>
                <w:szCs w:val="21"/>
              </w:rPr>
              <w:t>固定板</w:t>
            </w:r>
            <w:proofErr w:type="gramEnd"/>
            <w:r w:rsidRPr="00DA72D4">
              <w:rPr>
                <w:rFonts w:ascii="宋体" w:hAnsi="宋体" w:cs="宋体" w:hint="eastAsia"/>
                <w:szCs w:val="21"/>
              </w:rPr>
              <w:t>2</w:t>
            </w:r>
            <w:r>
              <w:rPr>
                <w:rFonts w:ascii="宋体" w:hAnsi="宋体" w:cs="宋体" w:hint="eastAsia"/>
                <w:szCs w:val="21"/>
              </w:rPr>
              <w:t>检具</w:t>
            </w:r>
          </w:p>
        </w:tc>
        <w:tc>
          <w:tcPr>
            <w:tcW w:w="709" w:type="dxa"/>
            <w:vAlign w:val="center"/>
          </w:tcPr>
          <w:p w14:paraId="6EED49F4" w14:textId="19F85199"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203B01FD" w14:textId="665F1EC4" w:rsidR="000F40D9" w:rsidRDefault="000F40D9"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2C81391" w14:textId="77777777" w:rsidR="000F40D9" w:rsidRDefault="000F40D9" w:rsidP="006578D8">
            <w:pPr>
              <w:spacing w:line="480" w:lineRule="auto"/>
              <w:jc w:val="center"/>
              <w:rPr>
                <w:rFonts w:ascii="宋体" w:eastAsia="宋体" w:hAnsi="宋体" w:cs="宋体"/>
                <w:sz w:val="24"/>
                <w:szCs w:val="24"/>
              </w:rPr>
            </w:pPr>
          </w:p>
        </w:tc>
        <w:tc>
          <w:tcPr>
            <w:tcW w:w="2222" w:type="dxa"/>
            <w:vMerge/>
            <w:vAlign w:val="center"/>
          </w:tcPr>
          <w:p w14:paraId="20A34E2F" w14:textId="77777777" w:rsidR="000F40D9" w:rsidRDefault="000F40D9" w:rsidP="006578D8">
            <w:pPr>
              <w:spacing w:line="480" w:lineRule="auto"/>
              <w:jc w:val="center"/>
              <w:rPr>
                <w:rFonts w:ascii="宋体" w:eastAsia="宋体" w:hAnsi="宋体" w:cs="宋体"/>
                <w:sz w:val="24"/>
                <w:szCs w:val="24"/>
              </w:rPr>
            </w:pPr>
          </w:p>
        </w:tc>
      </w:tr>
      <w:tr w:rsidR="000F40D9" w14:paraId="58AC7211" w14:textId="77777777" w:rsidTr="000F40D9">
        <w:trPr>
          <w:trHeight w:val="342"/>
          <w:jc w:val="center"/>
        </w:trPr>
        <w:tc>
          <w:tcPr>
            <w:tcW w:w="589" w:type="dxa"/>
            <w:vAlign w:val="center"/>
          </w:tcPr>
          <w:p w14:paraId="2CB23426" w14:textId="30F82E23" w:rsidR="000F40D9" w:rsidRDefault="000F40D9" w:rsidP="000F40D9">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4</w:t>
            </w:r>
          </w:p>
        </w:tc>
        <w:tc>
          <w:tcPr>
            <w:tcW w:w="2693" w:type="dxa"/>
            <w:vAlign w:val="center"/>
          </w:tcPr>
          <w:p w14:paraId="4B8754F8" w14:textId="62A7FBDC" w:rsidR="000F40D9" w:rsidRPr="006578D8" w:rsidRDefault="000F40D9" w:rsidP="000F40D9">
            <w:pPr>
              <w:jc w:val="center"/>
              <w:rPr>
                <w:rFonts w:ascii="等线" w:eastAsia="等线" w:hAnsi="等线"/>
                <w:color w:val="000000"/>
                <w:sz w:val="20"/>
                <w:szCs w:val="20"/>
              </w:rPr>
            </w:pPr>
            <w:r w:rsidRPr="00DA72D4">
              <w:rPr>
                <w:rFonts w:ascii="宋体" w:hAnsi="宋体" w:cs="宋体" w:hint="eastAsia"/>
                <w:szCs w:val="21"/>
              </w:rPr>
              <w:t>横衬板（</w:t>
            </w:r>
            <w:r w:rsidRPr="00DA72D4">
              <w:rPr>
                <w:rFonts w:ascii="宋体" w:hAnsi="宋体" w:cs="宋体" w:hint="eastAsia"/>
                <w:szCs w:val="21"/>
              </w:rPr>
              <w:t>H4-3.0</w:t>
            </w:r>
            <w:r w:rsidRPr="00DA72D4">
              <w:rPr>
                <w:rFonts w:ascii="宋体" w:hAnsi="宋体" w:cs="宋体" w:hint="eastAsia"/>
                <w:szCs w:val="21"/>
              </w:rPr>
              <w:t>）</w:t>
            </w:r>
            <w:r>
              <w:rPr>
                <w:rFonts w:ascii="宋体" w:hAnsi="宋体" w:cs="宋体" w:hint="eastAsia"/>
                <w:szCs w:val="21"/>
              </w:rPr>
              <w:t>落料</w:t>
            </w:r>
            <w:r>
              <w:rPr>
                <w:rFonts w:ascii="宋体" w:hAnsi="宋体" w:cs="宋体" w:hint="eastAsia"/>
                <w:szCs w:val="21"/>
              </w:rPr>
              <w:t>模具</w:t>
            </w:r>
          </w:p>
        </w:tc>
        <w:tc>
          <w:tcPr>
            <w:tcW w:w="709" w:type="dxa"/>
            <w:vAlign w:val="center"/>
          </w:tcPr>
          <w:p w14:paraId="21D38CA8" w14:textId="5FF54507" w:rsidR="000F40D9" w:rsidRDefault="000F40D9" w:rsidP="000F40D9">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4BC7C559" w14:textId="5F65FA27" w:rsidR="000F40D9" w:rsidRDefault="000F40D9" w:rsidP="000F40D9">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Align w:val="center"/>
          </w:tcPr>
          <w:p w14:paraId="49EAC9A3" w14:textId="08163E5C" w:rsidR="000F40D9" w:rsidRDefault="000F40D9" w:rsidP="000F40D9">
            <w:pPr>
              <w:spacing w:line="480" w:lineRule="auto"/>
              <w:jc w:val="center"/>
              <w:rPr>
                <w:rFonts w:ascii="宋体" w:eastAsia="宋体" w:hAnsi="宋体" w:cs="宋体"/>
                <w:sz w:val="24"/>
                <w:szCs w:val="24"/>
              </w:rPr>
            </w:pPr>
            <w:r w:rsidRPr="00DA72D4">
              <w:rPr>
                <w:rFonts w:ascii="宋体" w:hAnsi="宋体" w:cs="宋体"/>
                <w:szCs w:val="21"/>
              </w:rPr>
              <w:t>SHT0010770</w:t>
            </w:r>
          </w:p>
        </w:tc>
        <w:tc>
          <w:tcPr>
            <w:tcW w:w="2222" w:type="dxa"/>
            <w:vAlign w:val="center"/>
          </w:tcPr>
          <w:p w14:paraId="4F46580B" w14:textId="2BA0A508" w:rsidR="000F40D9" w:rsidRDefault="000F40D9" w:rsidP="000F40D9">
            <w:pPr>
              <w:spacing w:line="480" w:lineRule="auto"/>
              <w:jc w:val="center"/>
              <w:rPr>
                <w:rFonts w:ascii="宋体" w:eastAsia="宋体" w:hAnsi="宋体" w:cs="宋体"/>
                <w:sz w:val="24"/>
                <w:szCs w:val="24"/>
              </w:rPr>
            </w:pPr>
            <w:r w:rsidRPr="00DA72D4">
              <w:rPr>
                <w:rFonts w:ascii="宋体" w:hAnsi="宋体" w:cs="宋体" w:hint="eastAsia"/>
                <w:szCs w:val="21"/>
              </w:rPr>
              <w:t>横衬板（</w:t>
            </w:r>
            <w:r w:rsidRPr="00DA72D4">
              <w:rPr>
                <w:rFonts w:ascii="宋体" w:hAnsi="宋体" w:cs="宋体" w:hint="eastAsia"/>
                <w:szCs w:val="21"/>
              </w:rPr>
              <w:t>H4-3.0</w:t>
            </w:r>
            <w:r w:rsidRPr="00DA72D4">
              <w:rPr>
                <w:rFonts w:ascii="宋体" w:hAnsi="宋体" w:cs="宋体" w:hint="eastAsia"/>
                <w:szCs w:val="21"/>
              </w:rPr>
              <w:t>）</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lastRenderedPageBreak/>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1AA9D108" w:rsidR="006118DB" w:rsidRDefault="006118DB">
      <w:pPr>
        <w:pStyle w:val="a7"/>
        <w:ind w:left="420" w:firstLineChars="0" w:firstLine="0"/>
        <w:rPr>
          <w:sz w:val="24"/>
          <w:szCs w:val="24"/>
        </w:rPr>
      </w:pPr>
    </w:p>
    <w:p w14:paraId="7FC4D3FA" w14:textId="77777777" w:rsidR="000F40D9" w:rsidRDefault="000F40D9">
      <w:pPr>
        <w:pStyle w:val="a7"/>
        <w:ind w:left="420" w:firstLineChars="0" w:firstLine="0"/>
        <w:rPr>
          <w:rFonts w:hint="eastAsia"/>
          <w:sz w:val="24"/>
          <w:szCs w:val="24"/>
        </w:rPr>
      </w:pPr>
    </w:p>
    <w:p w14:paraId="1E06A3A5" w14:textId="77777777" w:rsidR="006118DB" w:rsidRDefault="007D7F9E">
      <w:pPr>
        <w:pStyle w:val="a7"/>
        <w:ind w:left="420" w:firstLineChars="0" w:firstLine="0"/>
        <w:rPr>
          <w:sz w:val="24"/>
          <w:szCs w:val="24"/>
        </w:rPr>
      </w:pPr>
      <w:r>
        <w:rPr>
          <w:rFonts w:hint="eastAsia"/>
          <w:sz w:val="24"/>
          <w:szCs w:val="24"/>
        </w:rPr>
        <w:lastRenderedPageBreak/>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63046C4B"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DB0C6D" w:rsidRPr="00DB0C6D">
        <w:rPr>
          <w:rFonts w:hint="eastAsia"/>
          <w:sz w:val="24"/>
          <w:szCs w:val="24"/>
        </w:rPr>
        <w:t>泊头</w:t>
      </w:r>
      <w:proofErr w:type="gramStart"/>
      <w:r w:rsidR="00DB0C6D" w:rsidRPr="00DB0C6D">
        <w:rPr>
          <w:rFonts w:hint="eastAsia"/>
          <w:sz w:val="24"/>
          <w:szCs w:val="24"/>
        </w:rPr>
        <w:t>市捷润</w:t>
      </w:r>
      <w:proofErr w:type="gramEnd"/>
      <w:r w:rsidR="00DB0C6D" w:rsidRPr="00DB0C6D">
        <w:rPr>
          <w:rFonts w:hint="eastAsia"/>
          <w:sz w:val="24"/>
          <w:szCs w:val="24"/>
        </w:rPr>
        <w:t>五金制品有限公司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AA00" w14:textId="77777777" w:rsidR="0036619C" w:rsidRDefault="0036619C" w:rsidP="001D261B">
      <w:r>
        <w:separator/>
      </w:r>
    </w:p>
  </w:endnote>
  <w:endnote w:type="continuationSeparator" w:id="0">
    <w:p w14:paraId="52715A00" w14:textId="77777777" w:rsidR="0036619C" w:rsidRDefault="0036619C"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AFA4" w14:textId="77777777" w:rsidR="0036619C" w:rsidRDefault="0036619C" w:rsidP="001D261B">
      <w:r>
        <w:separator/>
      </w:r>
    </w:p>
  </w:footnote>
  <w:footnote w:type="continuationSeparator" w:id="0">
    <w:p w14:paraId="146F792E" w14:textId="77777777" w:rsidR="0036619C" w:rsidRDefault="0036619C"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0F40D9"/>
    <w:rsid w:val="00106F4E"/>
    <w:rsid w:val="001852B5"/>
    <w:rsid w:val="001D261B"/>
    <w:rsid w:val="00214065"/>
    <w:rsid w:val="00256A71"/>
    <w:rsid w:val="002A5A1B"/>
    <w:rsid w:val="002F4490"/>
    <w:rsid w:val="0036619C"/>
    <w:rsid w:val="003C79E1"/>
    <w:rsid w:val="00401DC3"/>
    <w:rsid w:val="005770BB"/>
    <w:rsid w:val="005F2A56"/>
    <w:rsid w:val="006118DB"/>
    <w:rsid w:val="00614AA5"/>
    <w:rsid w:val="006175AA"/>
    <w:rsid w:val="006578D8"/>
    <w:rsid w:val="00780389"/>
    <w:rsid w:val="007D7F9E"/>
    <w:rsid w:val="007F2AC0"/>
    <w:rsid w:val="008056D1"/>
    <w:rsid w:val="008820AA"/>
    <w:rsid w:val="008F25E7"/>
    <w:rsid w:val="009547A1"/>
    <w:rsid w:val="00A25D8A"/>
    <w:rsid w:val="00A43EC1"/>
    <w:rsid w:val="00AA34A6"/>
    <w:rsid w:val="00BE3493"/>
    <w:rsid w:val="00BF32C0"/>
    <w:rsid w:val="00BF5CB2"/>
    <w:rsid w:val="00C01301"/>
    <w:rsid w:val="00CC26F9"/>
    <w:rsid w:val="00CE5F64"/>
    <w:rsid w:val="00CF016B"/>
    <w:rsid w:val="00D0064D"/>
    <w:rsid w:val="00D57F86"/>
    <w:rsid w:val="00DB0C6D"/>
    <w:rsid w:val="00E52252"/>
    <w:rsid w:val="00F3596B"/>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285</Words>
  <Characters>1625</Characters>
  <Application>Microsoft Office Word</Application>
  <DocSecurity>0</DocSecurity>
  <Lines>13</Lines>
  <Paragraphs>3</Paragraphs>
  <ScaleCrop>false</ScaleCrop>
  <Company>Microsoft</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23</cp:revision>
  <dcterms:created xsi:type="dcterms:W3CDTF">2020-07-06T04:35:00Z</dcterms:created>
  <dcterms:modified xsi:type="dcterms:W3CDTF">2021-10-18T00:57:00Z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